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FA41A" w14:textId="1A089401" w:rsidR="00BF1490" w:rsidRDefault="00651AF0" w:rsidP="00651AF0">
      <w:pPr>
        <w:widowControl/>
        <w:spacing w:line="276" w:lineRule="auto"/>
        <w:rPr>
          <w:sz w:val="22"/>
          <w:szCs w:val="22"/>
          <w:lang w:val="pl-PL"/>
        </w:rPr>
      </w:pPr>
      <w:r>
        <w:rPr>
          <w:sz w:val="22"/>
          <w:szCs w:val="22"/>
          <w:lang w:val="pl-PL"/>
        </w:rPr>
        <w:t>Załącznik nr 1 do SWZ</w:t>
      </w:r>
    </w:p>
    <w:p w14:paraId="7B9F9DDD" w14:textId="77777777" w:rsidR="00A718E2" w:rsidRDefault="00A718E2" w:rsidP="00651AF0">
      <w:pPr>
        <w:widowControl/>
        <w:spacing w:line="276" w:lineRule="auto"/>
        <w:rPr>
          <w:sz w:val="22"/>
          <w:szCs w:val="22"/>
          <w:lang w:val="pl-PL"/>
        </w:rPr>
      </w:pPr>
    </w:p>
    <w:p w14:paraId="47D44677" w14:textId="77777777" w:rsidR="00362D1A" w:rsidRPr="00362D1A" w:rsidRDefault="00362D1A" w:rsidP="00362D1A">
      <w:pPr>
        <w:rPr>
          <w:rFonts w:eastAsia="Calibri"/>
          <w:b/>
          <w:bCs/>
          <w:sz w:val="22"/>
          <w:szCs w:val="22"/>
        </w:rPr>
      </w:pPr>
      <w:r w:rsidRPr="00362D1A">
        <w:rPr>
          <w:rFonts w:eastAsia="Calibri"/>
          <w:b/>
          <w:bCs/>
          <w:sz w:val="22"/>
          <w:szCs w:val="22"/>
        </w:rPr>
        <w:t xml:space="preserve">Pakiet nr 1 </w:t>
      </w:r>
    </w:p>
    <w:p w14:paraId="08D9107E" w14:textId="35A02CBB" w:rsidR="00362D1A" w:rsidRPr="00362D1A" w:rsidRDefault="00362D1A" w:rsidP="00362D1A">
      <w:pPr>
        <w:rPr>
          <w:rFonts w:eastAsia="Calibri"/>
          <w:b/>
          <w:bCs/>
          <w:sz w:val="22"/>
          <w:szCs w:val="22"/>
        </w:rPr>
      </w:pPr>
      <w:r w:rsidRPr="00362D1A">
        <w:rPr>
          <w:rFonts w:eastAsia="Calibri"/>
          <w:bCs/>
          <w:sz w:val="22"/>
          <w:szCs w:val="22"/>
        </w:rPr>
        <w:t>Elektryczne łóżka szpitalne</w:t>
      </w:r>
      <w:r w:rsidRPr="00362D1A">
        <w:rPr>
          <w:rFonts w:eastAsia="Calibri"/>
          <w:b/>
          <w:bCs/>
          <w:sz w:val="22"/>
          <w:szCs w:val="22"/>
        </w:rPr>
        <w:t xml:space="preserve"> </w:t>
      </w:r>
    </w:p>
    <w:p w14:paraId="3578168E" w14:textId="77777777" w:rsidR="00A718E2" w:rsidRPr="00362D1A" w:rsidRDefault="00A718E2" w:rsidP="00651AF0">
      <w:pPr>
        <w:widowControl/>
        <w:spacing w:line="276" w:lineRule="auto"/>
        <w:rPr>
          <w:sz w:val="22"/>
          <w:szCs w:val="22"/>
          <w:lang w:val="pl-PL"/>
        </w:rPr>
      </w:pPr>
    </w:p>
    <w:p w14:paraId="2B20ECBC" w14:textId="77777777" w:rsidR="00657BFD" w:rsidRPr="00FF3285" w:rsidRDefault="00657BFD" w:rsidP="00657BFD">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5"/>
        <w:gridCol w:w="3633"/>
        <w:gridCol w:w="1383"/>
        <w:gridCol w:w="1191"/>
        <w:gridCol w:w="909"/>
        <w:gridCol w:w="913"/>
        <w:gridCol w:w="1097"/>
        <w:gridCol w:w="1081"/>
        <w:gridCol w:w="1555"/>
      </w:tblGrid>
      <w:tr w:rsidR="00657BFD" w:rsidRPr="00FF3285" w14:paraId="07EDAF7C" w14:textId="77777777" w:rsidTr="00AC6338">
        <w:trPr>
          <w:cantSplit/>
          <w:trHeight w:val="564"/>
        </w:trPr>
        <w:tc>
          <w:tcPr>
            <w:tcW w:w="685" w:type="dxa"/>
            <w:tcBorders>
              <w:top w:val="single" w:sz="4" w:space="0" w:color="auto"/>
              <w:left w:val="single" w:sz="4" w:space="0" w:color="auto"/>
              <w:bottom w:val="single" w:sz="4" w:space="0" w:color="auto"/>
              <w:right w:val="single" w:sz="4" w:space="0" w:color="auto"/>
            </w:tcBorders>
          </w:tcPr>
          <w:p w14:paraId="2926AECE" w14:textId="77777777" w:rsidR="00657BFD" w:rsidRPr="00FF3285" w:rsidRDefault="00657BFD" w:rsidP="00AC6338">
            <w:pPr>
              <w:jc w:val="center"/>
              <w:rPr>
                <w:b/>
                <w:sz w:val="14"/>
                <w:szCs w:val="14"/>
                <w:lang w:val="pl-PL"/>
              </w:rPr>
            </w:pPr>
          </w:p>
          <w:p w14:paraId="4C0CEBC1" w14:textId="77777777" w:rsidR="00657BFD" w:rsidRPr="00FF3285" w:rsidRDefault="00657BFD" w:rsidP="00AC6338">
            <w:pPr>
              <w:jc w:val="center"/>
              <w:rPr>
                <w:b/>
                <w:sz w:val="14"/>
                <w:szCs w:val="14"/>
                <w:lang w:val="pl-PL"/>
              </w:rPr>
            </w:pPr>
          </w:p>
          <w:p w14:paraId="26BD1991" w14:textId="77777777" w:rsidR="00657BFD" w:rsidRPr="00FF3285" w:rsidRDefault="00657BFD" w:rsidP="00AC6338">
            <w:pPr>
              <w:jc w:val="center"/>
              <w:rPr>
                <w:b/>
                <w:sz w:val="14"/>
                <w:szCs w:val="14"/>
                <w:lang w:val="pl-PL"/>
              </w:rPr>
            </w:pPr>
            <w:r w:rsidRPr="00FF3285">
              <w:rPr>
                <w:b/>
                <w:sz w:val="14"/>
                <w:szCs w:val="14"/>
                <w:lang w:val="pl-PL"/>
              </w:rPr>
              <w:t>L.P.</w:t>
            </w:r>
          </w:p>
        </w:tc>
        <w:tc>
          <w:tcPr>
            <w:tcW w:w="3633" w:type="dxa"/>
            <w:tcBorders>
              <w:top w:val="single" w:sz="4" w:space="0" w:color="auto"/>
              <w:left w:val="single" w:sz="4" w:space="0" w:color="auto"/>
              <w:bottom w:val="single" w:sz="4" w:space="0" w:color="auto"/>
              <w:right w:val="single" w:sz="4" w:space="0" w:color="auto"/>
            </w:tcBorders>
          </w:tcPr>
          <w:p w14:paraId="3F8A89F8" w14:textId="77777777" w:rsidR="00657BFD" w:rsidRPr="00FF3285" w:rsidRDefault="00657BFD" w:rsidP="00AC6338">
            <w:pPr>
              <w:jc w:val="center"/>
              <w:rPr>
                <w:b/>
                <w:sz w:val="14"/>
                <w:szCs w:val="14"/>
                <w:lang w:val="pl-PL"/>
              </w:rPr>
            </w:pPr>
          </w:p>
          <w:p w14:paraId="40DBD512" w14:textId="77777777" w:rsidR="00657BFD" w:rsidRPr="00FF3285" w:rsidRDefault="00657BFD" w:rsidP="00AC6338">
            <w:pPr>
              <w:jc w:val="center"/>
              <w:rPr>
                <w:b/>
                <w:sz w:val="14"/>
                <w:szCs w:val="14"/>
                <w:lang w:val="pl-PL"/>
              </w:rPr>
            </w:pPr>
            <w:r w:rsidRPr="00FF3285">
              <w:rPr>
                <w:b/>
                <w:sz w:val="14"/>
                <w:szCs w:val="14"/>
                <w:lang w:val="pl-PL"/>
              </w:rPr>
              <w:t>ASORTYMENT</w:t>
            </w:r>
          </w:p>
          <w:p w14:paraId="4C89F58B" w14:textId="77777777" w:rsidR="00657BFD" w:rsidRPr="00FF3285" w:rsidRDefault="00657BFD" w:rsidP="00AC6338">
            <w:pPr>
              <w:jc w:val="center"/>
              <w:rPr>
                <w:b/>
                <w:sz w:val="14"/>
                <w:szCs w:val="14"/>
                <w:lang w:val="pl-PL"/>
              </w:rPr>
            </w:pPr>
            <w:r w:rsidRPr="00FF3285">
              <w:rPr>
                <w:b/>
                <w:sz w:val="14"/>
                <w:szCs w:val="14"/>
                <w:lang w:val="pl-PL"/>
              </w:rPr>
              <w:t>SZCZEGÓŁOWY</w:t>
            </w:r>
          </w:p>
        </w:tc>
        <w:tc>
          <w:tcPr>
            <w:tcW w:w="1383" w:type="dxa"/>
            <w:tcBorders>
              <w:top w:val="single" w:sz="4" w:space="0" w:color="auto"/>
              <w:left w:val="single" w:sz="4" w:space="0" w:color="auto"/>
              <w:bottom w:val="single" w:sz="4" w:space="0" w:color="auto"/>
              <w:right w:val="single" w:sz="4" w:space="0" w:color="auto"/>
            </w:tcBorders>
          </w:tcPr>
          <w:p w14:paraId="639DC5D0" w14:textId="77777777" w:rsidR="00657BFD" w:rsidRPr="00FF3285" w:rsidRDefault="00657BFD" w:rsidP="00AC6338">
            <w:pPr>
              <w:jc w:val="center"/>
              <w:rPr>
                <w:b/>
                <w:sz w:val="14"/>
                <w:szCs w:val="14"/>
                <w:lang w:val="pl-PL"/>
              </w:rPr>
            </w:pPr>
          </w:p>
          <w:p w14:paraId="36BAA11E" w14:textId="77777777" w:rsidR="00657BFD" w:rsidRPr="00FF3285" w:rsidRDefault="00657BFD" w:rsidP="00AC6338">
            <w:pPr>
              <w:jc w:val="center"/>
              <w:rPr>
                <w:b/>
                <w:sz w:val="14"/>
                <w:szCs w:val="14"/>
                <w:lang w:val="pl-PL"/>
              </w:rPr>
            </w:pPr>
            <w:r w:rsidRPr="00FF3285">
              <w:rPr>
                <w:b/>
                <w:sz w:val="14"/>
                <w:szCs w:val="14"/>
                <w:lang w:val="pl-PL"/>
              </w:rPr>
              <w:t>JEDN. MIARY</w:t>
            </w:r>
          </w:p>
        </w:tc>
        <w:tc>
          <w:tcPr>
            <w:tcW w:w="1191" w:type="dxa"/>
            <w:tcBorders>
              <w:top w:val="single" w:sz="4" w:space="0" w:color="auto"/>
              <w:left w:val="single" w:sz="4" w:space="0" w:color="auto"/>
              <w:bottom w:val="single" w:sz="4" w:space="0" w:color="auto"/>
              <w:right w:val="single" w:sz="4" w:space="0" w:color="auto"/>
            </w:tcBorders>
          </w:tcPr>
          <w:p w14:paraId="30C3CC99" w14:textId="77777777" w:rsidR="00657BFD" w:rsidRPr="00FF3285" w:rsidRDefault="00657BFD" w:rsidP="00AC6338">
            <w:pPr>
              <w:jc w:val="center"/>
              <w:rPr>
                <w:b/>
                <w:sz w:val="14"/>
                <w:szCs w:val="14"/>
                <w:lang w:val="pl-PL"/>
              </w:rPr>
            </w:pPr>
          </w:p>
          <w:p w14:paraId="628CD51C" w14:textId="77777777" w:rsidR="00657BFD" w:rsidRPr="00FF3285" w:rsidRDefault="00657BFD" w:rsidP="00AC6338">
            <w:pPr>
              <w:jc w:val="center"/>
              <w:rPr>
                <w:b/>
                <w:sz w:val="14"/>
                <w:szCs w:val="14"/>
                <w:lang w:val="pl-PL"/>
              </w:rPr>
            </w:pPr>
            <w:r w:rsidRPr="00FF3285">
              <w:rPr>
                <w:b/>
                <w:sz w:val="14"/>
                <w:szCs w:val="14"/>
                <w:lang w:val="pl-PL"/>
              </w:rPr>
              <w:t xml:space="preserve">ILOŚĆ </w:t>
            </w:r>
          </w:p>
        </w:tc>
        <w:tc>
          <w:tcPr>
            <w:tcW w:w="909" w:type="dxa"/>
            <w:tcBorders>
              <w:top w:val="single" w:sz="4" w:space="0" w:color="auto"/>
              <w:left w:val="single" w:sz="4" w:space="0" w:color="auto"/>
              <w:bottom w:val="single" w:sz="4" w:space="0" w:color="auto"/>
              <w:right w:val="single" w:sz="4" w:space="0" w:color="auto"/>
            </w:tcBorders>
          </w:tcPr>
          <w:p w14:paraId="4FD8709B" w14:textId="77777777" w:rsidR="00657BFD" w:rsidRPr="00FF3285" w:rsidRDefault="00657BFD" w:rsidP="00AC6338">
            <w:pPr>
              <w:jc w:val="center"/>
              <w:rPr>
                <w:b/>
                <w:sz w:val="14"/>
                <w:szCs w:val="14"/>
                <w:lang w:val="pl-PL"/>
              </w:rPr>
            </w:pPr>
          </w:p>
          <w:p w14:paraId="3D64D78E" w14:textId="77777777" w:rsidR="00657BFD" w:rsidRPr="00FF3285" w:rsidRDefault="00657BFD" w:rsidP="00AC6338">
            <w:pPr>
              <w:jc w:val="center"/>
              <w:rPr>
                <w:b/>
                <w:sz w:val="14"/>
                <w:szCs w:val="14"/>
                <w:lang w:val="pl-PL"/>
              </w:rPr>
            </w:pPr>
            <w:r w:rsidRPr="00FF3285">
              <w:rPr>
                <w:b/>
                <w:sz w:val="14"/>
                <w:szCs w:val="14"/>
                <w:lang w:val="pl-PL"/>
              </w:rPr>
              <w:t>CENA  NETTO</w:t>
            </w:r>
          </w:p>
        </w:tc>
        <w:tc>
          <w:tcPr>
            <w:tcW w:w="913" w:type="dxa"/>
            <w:tcBorders>
              <w:top w:val="single" w:sz="4" w:space="0" w:color="auto"/>
              <w:left w:val="single" w:sz="4" w:space="0" w:color="auto"/>
              <w:bottom w:val="single" w:sz="4" w:space="0" w:color="auto"/>
              <w:right w:val="single" w:sz="4" w:space="0" w:color="auto"/>
            </w:tcBorders>
          </w:tcPr>
          <w:p w14:paraId="60AE35FB" w14:textId="77777777" w:rsidR="00657BFD" w:rsidRPr="00FF3285" w:rsidRDefault="00657BFD" w:rsidP="00AC6338">
            <w:pPr>
              <w:jc w:val="center"/>
              <w:rPr>
                <w:b/>
                <w:sz w:val="14"/>
                <w:szCs w:val="14"/>
                <w:lang w:val="pl-PL"/>
              </w:rPr>
            </w:pPr>
          </w:p>
          <w:p w14:paraId="1659BE65" w14:textId="75DCC356" w:rsidR="00657BFD" w:rsidRPr="00FF3285" w:rsidRDefault="00657BFD" w:rsidP="00AC6338">
            <w:pPr>
              <w:jc w:val="center"/>
              <w:rPr>
                <w:b/>
                <w:sz w:val="14"/>
                <w:szCs w:val="14"/>
                <w:lang w:val="pl-PL"/>
              </w:rPr>
            </w:pPr>
            <w:r w:rsidRPr="00FF3285">
              <w:rPr>
                <w:b/>
                <w:sz w:val="14"/>
                <w:szCs w:val="14"/>
                <w:lang w:val="pl-PL"/>
              </w:rPr>
              <w:t>STAWKA VAT</w:t>
            </w:r>
            <w:r w:rsidR="0067165A">
              <w:rPr>
                <w:b/>
                <w:sz w:val="14"/>
                <w:szCs w:val="14"/>
                <w:lang w:val="pl-PL"/>
              </w:rPr>
              <w:t>*</w:t>
            </w:r>
          </w:p>
        </w:tc>
        <w:tc>
          <w:tcPr>
            <w:tcW w:w="1097" w:type="dxa"/>
            <w:tcBorders>
              <w:top w:val="single" w:sz="4" w:space="0" w:color="auto"/>
              <w:left w:val="single" w:sz="4" w:space="0" w:color="auto"/>
              <w:bottom w:val="single" w:sz="4" w:space="0" w:color="auto"/>
              <w:right w:val="single" w:sz="4" w:space="0" w:color="auto"/>
            </w:tcBorders>
          </w:tcPr>
          <w:p w14:paraId="0BE9E4DD" w14:textId="77777777" w:rsidR="00657BFD" w:rsidRPr="00FF3285" w:rsidRDefault="00657BFD" w:rsidP="00AC6338">
            <w:pPr>
              <w:jc w:val="center"/>
              <w:rPr>
                <w:b/>
                <w:sz w:val="14"/>
                <w:szCs w:val="14"/>
                <w:lang w:val="pl-PL"/>
              </w:rPr>
            </w:pPr>
          </w:p>
          <w:p w14:paraId="26FDA04B" w14:textId="77777777" w:rsidR="00657BFD" w:rsidRPr="00FF3285" w:rsidRDefault="00657BFD" w:rsidP="00AC6338">
            <w:pPr>
              <w:jc w:val="center"/>
              <w:rPr>
                <w:b/>
                <w:sz w:val="14"/>
                <w:szCs w:val="14"/>
                <w:lang w:val="pl-PL"/>
              </w:rPr>
            </w:pPr>
            <w:r w:rsidRPr="00FF3285">
              <w:rPr>
                <w:b/>
                <w:sz w:val="14"/>
                <w:szCs w:val="14"/>
                <w:lang w:val="pl-PL"/>
              </w:rPr>
              <w:t>WARTOŚĆ NETTO</w:t>
            </w:r>
          </w:p>
        </w:tc>
        <w:tc>
          <w:tcPr>
            <w:tcW w:w="1081" w:type="dxa"/>
            <w:tcBorders>
              <w:top w:val="single" w:sz="4" w:space="0" w:color="auto"/>
              <w:left w:val="single" w:sz="4" w:space="0" w:color="auto"/>
              <w:bottom w:val="single" w:sz="4" w:space="0" w:color="auto"/>
              <w:right w:val="single" w:sz="4" w:space="0" w:color="auto"/>
            </w:tcBorders>
          </w:tcPr>
          <w:p w14:paraId="6AFB24F3" w14:textId="77777777" w:rsidR="00657BFD" w:rsidRPr="00FF3285" w:rsidRDefault="00657BFD" w:rsidP="00AC6338">
            <w:pPr>
              <w:jc w:val="center"/>
              <w:rPr>
                <w:b/>
                <w:sz w:val="14"/>
                <w:szCs w:val="14"/>
                <w:lang w:val="pl-PL"/>
              </w:rPr>
            </w:pPr>
          </w:p>
          <w:p w14:paraId="3FC577F6" w14:textId="77777777" w:rsidR="00657BFD" w:rsidRPr="00FF3285" w:rsidRDefault="00657BFD" w:rsidP="00AC6338">
            <w:pPr>
              <w:jc w:val="center"/>
              <w:rPr>
                <w:b/>
                <w:sz w:val="14"/>
                <w:szCs w:val="14"/>
                <w:lang w:val="pl-PL"/>
              </w:rPr>
            </w:pPr>
            <w:r w:rsidRPr="00FF3285">
              <w:rPr>
                <w:b/>
                <w:sz w:val="14"/>
                <w:szCs w:val="14"/>
                <w:lang w:val="pl-PL"/>
              </w:rPr>
              <w:t>WARTOŚĆ BRUTTO</w:t>
            </w:r>
          </w:p>
        </w:tc>
        <w:tc>
          <w:tcPr>
            <w:tcW w:w="1555" w:type="dxa"/>
            <w:tcBorders>
              <w:top w:val="single" w:sz="4" w:space="0" w:color="auto"/>
              <w:left w:val="single" w:sz="4" w:space="0" w:color="auto"/>
              <w:bottom w:val="single" w:sz="4" w:space="0" w:color="auto"/>
              <w:right w:val="single" w:sz="4" w:space="0" w:color="auto"/>
            </w:tcBorders>
          </w:tcPr>
          <w:p w14:paraId="1597F19C" w14:textId="77777777" w:rsidR="00657BFD" w:rsidRPr="00FF3285" w:rsidRDefault="00657BFD" w:rsidP="00AC6338">
            <w:pPr>
              <w:jc w:val="center"/>
              <w:rPr>
                <w:b/>
                <w:sz w:val="14"/>
                <w:szCs w:val="14"/>
                <w:lang w:val="pl-PL"/>
              </w:rPr>
            </w:pPr>
          </w:p>
          <w:p w14:paraId="011CADF7" w14:textId="77777777" w:rsidR="00657BFD" w:rsidRPr="00FF3285" w:rsidRDefault="00657BFD" w:rsidP="00AC6338">
            <w:pPr>
              <w:jc w:val="center"/>
              <w:rPr>
                <w:b/>
                <w:sz w:val="14"/>
                <w:szCs w:val="14"/>
                <w:lang w:val="pl-PL"/>
              </w:rPr>
            </w:pPr>
            <w:r w:rsidRPr="00FF3285">
              <w:rPr>
                <w:b/>
                <w:sz w:val="14"/>
                <w:szCs w:val="14"/>
                <w:lang w:val="pl-PL"/>
              </w:rPr>
              <w:t>PRODUCENT I</w:t>
            </w:r>
          </w:p>
          <w:p w14:paraId="444A8A5D" w14:textId="77777777" w:rsidR="00657BFD" w:rsidRPr="00FF3285" w:rsidRDefault="00657BFD" w:rsidP="00AC6338">
            <w:pPr>
              <w:jc w:val="center"/>
              <w:rPr>
                <w:b/>
                <w:sz w:val="14"/>
                <w:szCs w:val="14"/>
                <w:lang w:val="pl-PL"/>
              </w:rPr>
            </w:pPr>
            <w:r w:rsidRPr="00FF3285">
              <w:rPr>
                <w:b/>
                <w:sz w:val="14"/>
                <w:szCs w:val="14"/>
                <w:lang w:val="pl-PL"/>
              </w:rPr>
              <w:t>NUMER KATALOGOWY</w:t>
            </w:r>
          </w:p>
          <w:p w14:paraId="7AAADD03" w14:textId="77777777" w:rsidR="00657BFD" w:rsidRPr="00FF3285" w:rsidRDefault="00657BFD" w:rsidP="00AC6338">
            <w:pPr>
              <w:jc w:val="center"/>
              <w:rPr>
                <w:b/>
                <w:sz w:val="14"/>
                <w:szCs w:val="14"/>
                <w:lang w:val="pl-PL"/>
              </w:rPr>
            </w:pPr>
          </w:p>
        </w:tc>
      </w:tr>
      <w:tr w:rsidR="00657BFD" w:rsidRPr="00FF3285" w14:paraId="0EF0047C" w14:textId="77777777" w:rsidTr="00AC6338">
        <w:trPr>
          <w:cantSplit/>
          <w:trHeight w:val="674"/>
        </w:trPr>
        <w:tc>
          <w:tcPr>
            <w:tcW w:w="685" w:type="dxa"/>
            <w:tcBorders>
              <w:top w:val="single" w:sz="4" w:space="0" w:color="auto"/>
              <w:left w:val="single" w:sz="4" w:space="0" w:color="auto"/>
              <w:bottom w:val="single" w:sz="4" w:space="0" w:color="auto"/>
              <w:right w:val="single" w:sz="4" w:space="0" w:color="auto"/>
            </w:tcBorders>
            <w:vAlign w:val="center"/>
            <w:hideMark/>
          </w:tcPr>
          <w:p w14:paraId="4471D108" w14:textId="77777777" w:rsidR="00657BFD" w:rsidRPr="00FF3285" w:rsidRDefault="00657BFD" w:rsidP="00AC6338">
            <w:pPr>
              <w:jc w:val="center"/>
              <w:rPr>
                <w:b/>
                <w:sz w:val="22"/>
                <w:szCs w:val="22"/>
                <w:lang w:val="pl-PL"/>
              </w:rPr>
            </w:pPr>
            <w:r w:rsidRPr="00FF3285">
              <w:rPr>
                <w:b/>
                <w:sz w:val="22"/>
                <w:szCs w:val="22"/>
                <w:lang w:val="pl-PL"/>
              </w:rPr>
              <w:t>1.</w:t>
            </w:r>
          </w:p>
        </w:tc>
        <w:tc>
          <w:tcPr>
            <w:tcW w:w="3633" w:type="dxa"/>
            <w:tcBorders>
              <w:top w:val="single" w:sz="4" w:space="0" w:color="auto"/>
              <w:left w:val="single" w:sz="4" w:space="0" w:color="auto"/>
              <w:bottom w:val="single" w:sz="4" w:space="0" w:color="auto"/>
              <w:right w:val="single" w:sz="4" w:space="0" w:color="auto"/>
            </w:tcBorders>
            <w:vAlign w:val="center"/>
            <w:hideMark/>
          </w:tcPr>
          <w:p w14:paraId="5D6D0775" w14:textId="77777777" w:rsidR="00657BFD" w:rsidRDefault="00657BFD" w:rsidP="00AC6338">
            <w:pPr>
              <w:jc w:val="center"/>
              <w:rPr>
                <w:rFonts w:eastAsia="Calibri"/>
                <w:bCs/>
                <w:sz w:val="22"/>
                <w:szCs w:val="22"/>
              </w:rPr>
            </w:pPr>
          </w:p>
          <w:p w14:paraId="3C282461" w14:textId="77777777" w:rsidR="00657BFD" w:rsidRPr="00657BFD" w:rsidRDefault="00657BFD" w:rsidP="00657BFD">
            <w:pPr>
              <w:jc w:val="center"/>
              <w:rPr>
                <w:rFonts w:eastAsia="Calibri"/>
                <w:b/>
                <w:bCs/>
                <w:sz w:val="22"/>
                <w:szCs w:val="22"/>
              </w:rPr>
            </w:pPr>
            <w:r w:rsidRPr="00657BFD">
              <w:rPr>
                <w:rFonts w:eastAsia="Calibri"/>
                <w:bCs/>
                <w:sz w:val="22"/>
                <w:szCs w:val="22"/>
              </w:rPr>
              <w:t>Elektryczne łóżka szpitalne</w:t>
            </w:r>
            <w:r w:rsidRPr="00657BFD">
              <w:rPr>
                <w:rFonts w:eastAsia="Calibri"/>
                <w:b/>
                <w:bCs/>
                <w:sz w:val="22"/>
                <w:szCs w:val="22"/>
              </w:rPr>
              <w:t xml:space="preserve"> </w:t>
            </w:r>
          </w:p>
          <w:p w14:paraId="6B0864DE" w14:textId="77777777" w:rsidR="00657BFD" w:rsidRPr="00657BFD" w:rsidRDefault="00657BFD" w:rsidP="00657BFD">
            <w:pPr>
              <w:jc w:val="center"/>
              <w:rPr>
                <w:rFonts w:eastAsia="Calibri"/>
                <w:bCs/>
                <w:sz w:val="22"/>
                <w:szCs w:val="22"/>
                <w:lang w:val="pl-PL"/>
              </w:rPr>
            </w:pPr>
          </w:p>
          <w:p w14:paraId="099D58D5" w14:textId="77777777" w:rsidR="00657BFD" w:rsidRPr="00FF3285" w:rsidRDefault="00657BFD" w:rsidP="00AC6338">
            <w:pPr>
              <w:jc w:val="center"/>
              <w:rPr>
                <w:sz w:val="22"/>
                <w:szCs w:val="22"/>
                <w:lang w:val="pl-PL"/>
              </w:rPr>
            </w:pPr>
          </w:p>
        </w:tc>
        <w:tc>
          <w:tcPr>
            <w:tcW w:w="1383" w:type="dxa"/>
            <w:tcBorders>
              <w:top w:val="single" w:sz="4" w:space="0" w:color="auto"/>
              <w:left w:val="single" w:sz="4" w:space="0" w:color="auto"/>
              <w:bottom w:val="single" w:sz="4" w:space="0" w:color="auto"/>
              <w:right w:val="single" w:sz="4" w:space="0" w:color="auto"/>
            </w:tcBorders>
            <w:vAlign w:val="center"/>
            <w:hideMark/>
          </w:tcPr>
          <w:p w14:paraId="7465A96F" w14:textId="77777777" w:rsidR="00657BFD" w:rsidRPr="00FF3285" w:rsidRDefault="00657BFD" w:rsidP="00AC6338">
            <w:pPr>
              <w:jc w:val="center"/>
              <w:rPr>
                <w:b/>
                <w:sz w:val="22"/>
                <w:szCs w:val="22"/>
                <w:lang w:val="pl-PL"/>
              </w:rPr>
            </w:pPr>
            <w:r>
              <w:rPr>
                <w:b/>
                <w:sz w:val="22"/>
                <w:szCs w:val="22"/>
                <w:lang w:val="pl-PL"/>
              </w:rPr>
              <w:t>Szt.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B220128" w14:textId="5A408D40" w:rsidR="00657BFD" w:rsidRPr="00FF3285" w:rsidRDefault="00657BFD" w:rsidP="00AC6338">
            <w:pPr>
              <w:jc w:val="center"/>
              <w:rPr>
                <w:b/>
                <w:sz w:val="22"/>
                <w:szCs w:val="22"/>
                <w:lang w:val="pl-PL"/>
              </w:rPr>
            </w:pPr>
            <w:r>
              <w:rPr>
                <w:b/>
                <w:sz w:val="22"/>
                <w:szCs w:val="22"/>
                <w:lang w:val="pl-PL"/>
              </w:rPr>
              <w:t>6</w:t>
            </w:r>
          </w:p>
        </w:tc>
        <w:tc>
          <w:tcPr>
            <w:tcW w:w="909" w:type="dxa"/>
            <w:tcBorders>
              <w:top w:val="single" w:sz="4" w:space="0" w:color="auto"/>
              <w:left w:val="single" w:sz="4" w:space="0" w:color="auto"/>
              <w:bottom w:val="single" w:sz="4" w:space="0" w:color="auto"/>
              <w:right w:val="single" w:sz="4" w:space="0" w:color="auto"/>
            </w:tcBorders>
            <w:vAlign w:val="center"/>
          </w:tcPr>
          <w:p w14:paraId="629342DB" w14:textId="77777777" w:rsidR="00657BFD" w:rsidRPr="00FF3285" w:rsidRDefault="00657BFD" w:rsidP="00AC6338">
            <w:pPr>
              <w:jc w:val="center"/>
              <w:rPr>
                <w:b/>
                <w:sz w:val="22"/>
                <w:szCs w:val="22"/>
                <w:lang w:val="pl-PL"/>
              </w:rPr>
            </w:pPr>
          </w:p>
        </w:tc>
        <w:tc>
          <w:tcPr>
            <w:tcW w:w="913" w:type="dxa"/>
            <w:tcBorders>
              <w:top w:val="single" w:sz="4" w:space="0" w:color="auto"/>
              <w:left w:val="single" w:sz="4" w:space="0" w:color="auto"/>
              <w:bottom w:val="single" w:sz="4" w:space="0" w:color="auto"/>
              <w:right w:val="single" w:sz="4" w:space="0" w:color="auto"/>
            </w:tcBorders>
            <w:vAlign w:val="center"/>
          </w:tcPr>
          <w:p w14:paraId="4678B7FB" w14:textId="77777777" w:rsidR="00657BFD" w:rsidRPr="00FF3285" w:rsidRDefault="00657BFD" w:rsidP="00AC6338">
            <w:pPr>
              <w:jc w:val="center"/>
              <w:rPr>
                <w:b/>
                <w:sz w:val="22"/>
                <w:szCs w:val="22"/>
                <w:lang w:val="pl-PL"/>
              </w:rPr>
            </w:pPr>
          </w:p>
        </w:tc>
        <w:tc>
          <w:tcPr>
            <w:tcW w:w="1097" w:type="dxa"/>
            <w:tcBorders>
              <w:top w:val="single" w:sz="4" w:space="0" w:color="auto"/>
              <w:left w:val="single" w:sz="4" w:space="0" w:color="auto"/>
              <w:bottom w:val="single" w:sz="4" w:space="0" w:color="auto"/>
              <w:right w:val="single" w:sz="4" w:space="0" w:color="auto"/>
            </w:tcBorders>
            <w:vAlign w:val="center"/>
          </w:tcPr>
          <w:p w14:paraId="2036EBA8" w14:textId="77777777" w:rsidR="00657BFD" w:rsidRPr="00FF3285" w:rsidRDefault="00657BFD" w:rsidP="00AC6338">
            <w:pPr>
              <w:jc w:val="center"/>
              <w:rPr>
                <w:b/>
                <w:sz w:val="22"/>
                <w:szCs w:val="22"/>
                <w:lang w:val="pl-PL"/>
              </w:rPr>
            </w:pPr>
          </w:p>
        </w:tc>
        <w:tc>
          <w:tcPr>
            <w:tcW w:w="1081" w:type="dxa"/>
            <w:tcBorders>
              <w:top w:val="single" w:sz="4" w:space="0" w:color="auto"/>
              <w:left w:val="single" w:sz="4" w:space="0" w:color="auto"/>
              <w:bottom w:val="single" w:sz="4" w:space="0" w:color="auto"/>
              <w:right w:val="single" w:sz="4" w:space="0" w:color="auto"/>
            </w:tcBorders>
            <w:vAlign w:val="center"/>
          </w:tcPr>
          <w:p w14:paraId="75FB4CD7" w14:textId="77777777" w:rsidR="00657BFD" w:rsidRPr="00FF3285" w:rsidRDefault="00657BFD" w:rsidP="00AC6338">
            <w:pPr>
              <w:jc w:val="center"/>
              <w:rPr>
                <w:b/>
                <w:sz w:val="22"/>
                <w:szCs w:val="22"/>
                <w:lang w:val="pl-PL"/>
              </w:rPr>
            </w:pPr>
          </w:p>
        </w:tc>
        <w:tc>
          <w:tcPr>
            <w:tcW w:w="1555" w:type="dxa"/>
            <w:tcBorders>
              <w:top w:val="single" w:sz="4" w:space="0" w:color="auto"/>
              <w:left w:val="single" w:sz="4" w:space="0" w:color="auto"/>
              <w:bottom w:val="single" w:sz="4" w:space="0" w:color="auto"/>
              <w:right w:val="single" w:sz="4" w:space="0" w:color="auto"/>
            </w:tcBorders>
            <w:vAlign w:val="center"/>
          </w:tcPr>
          <w:p w14:paraId="44BFD8E1" w14:textId="77777777" w:rsidR="00657BFD" w:rsidRPr="00FF3285" w:rsidRDefault="00657BFD" w:rsidP="00AC6338">
            <w:pPr>
              <w:jc w:val="center"/>
              <w:rPr>
                <w:b/>
                <w:sz w:val="22"/>
                <w:szCs w:val="22"/>
                <w:lang w:val="pl-PL"/>
              </w:rPr>
            </w:pPr>
          </w:p>
        </w:tc>
      </w:tr>
    </w:tbl>
    <w:p w14:paraId="28E8CD3C" w14:textId="77777777" w:rsidR="00657BFD" w:rsidRDefault="00657BFD" w:rsidP="00657BFD">
      <w:pPr>
        <w:widowControl/>
        <w:spacing w:line="276" w:lineRule="auto"/>
        <w:rPr>
          <w:sz w:val="22"/>
          <w:szCs w:val="22"/>
          <w:lang w:val="pl-PL"/>
        </w:rPr>
      </w:pPr>
    </w:p>
    <w:p w14:paraId="06163584" w14:textId="77777777" w:rsidR="00657BFD" w:rsidRDefault="00657BFD" w:rsidP="00657BFD">
      <w:pPr>
        <w:widowControl/>
        <w:spacing w:line="276" w:lineRule="auto"/>
        <w:rPr>
          <w:sz w:val="22"/>
          <w:szCs w:val="22"/>
          <w:lang w:val="pl-PL"/>
        </w:rPr>
      </w:pPr>
    </w:p>
    <w:p w14:paraId="1D0FBDB5" w14:textId="77777777" w:rsidR="00657BFD" w:rsidRDefault="00657BFD" w:rsidP="00657BFD">
      <w:pPr>
        <w:widowControl/>
        <w:spacing w:line="276" w:lineRule="auto"/>
        <w:rPr>
          <w:sz w:val="22"/>
          <w:szCs w:val="22"/>
          <w:lang w:val="pl-PL"/>
        </w:rPr>
      </w:pPr>
    </w:p>
    <w:p w14:paraId="7FED776E" w14:textId="77777777" w:rsidR="00657BFD" w:rsidRDefault="00657BFD" w:rsidP="00657BFD">
      <w:pPr>
        <w:widowControl/>
        <w:spacing w:line="276" w:lineRule="auto"/>
        <w:rPr>
          <w:sz w:val="22"/>
          <w:szCs w:val="22"/>
          <w:lang w:val="pl-PL"/>
        </w:rPr>
      </w:pPr>
    </w:p>
    <w:p w14:paraId="540BBD62" w14:textId="77777777" w:rsidR="00657BFD" w:rsidRDefault="00657BFD" w:rsidP="00657BFD">
      <w:pPr>
        <w:widowControl/>
        <w:spacing w:line="276" w:lineRule="auto"/>
        <w:rPr>
          <w:sz w:val="22"/>
          <w:szCs w:val="22"/>
          <w:lang w:val="pl-PL"/>
        </w:rPr>
      </w:pPr>
    </w:p>
    <w:p w14:paraId="616D2D58" w14:textId="77777777" w:rsidR="00657BFD" w:rsidRDefault="00657BFD" w:rsidP="00657BFD">
      <w:pPr>
        <w:widowControl/>
        <w:spacing w:line="276" w:lineRule="auto"/>
        <w:rPr>
          <w:sz w:val="22"/>
          <w:szCs w:val="22"/>
          <w:lang w:val="pl-PL"/>
        </w:rPr>
      </w:pPr>
    </w:p>
    <w:p w14:paraId="34717385" w14:textId="77777777" w:rsidR="00657BFD" w:rsidRPr="00824091" w:rsidRDefault="00657BFD" w:rsidP="00657BFD">
      <w:pPr>
        <w:widowControl/>
        <w:spacing w:line="276" w:lineRule="auto"/>
        <w:rPr>
          <w:sz w:val="22"/>
          <w:szCs w:val="22"/>
          <w:lang w:val="pl-PL"/>
        </w:rPr>
      </w:pPr>
    </w:p>
    <w:p w14:paraId="2E57EA39" w14:textId="77777777" w:rsidR="00657BFD" w:rsidRPr="00824091" w:rsidRDefault="00657BFD" w:rsidP="00651AF0">
      <w:pPr>
        <w:widowControl/>
        <w:spacing w:line="276" w:lineRule="auto"/>
        <w:rPr>
          <w:sz w:val="22"/>
          <w:szCs w:val="22"/>
          <w:lang w:val="pl-PL"/>
        </w:rPr>
      </w:pPr>
    </w:p>
    <w:p w14:paraId="3F356A33"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7F37FC04" w14:textId="77777777" w:rsidR="00824091" w:rsidRPr="009F558E" w:rsidRDefault="00824091" w:rsidP="00824091">
      <w:pPr>
        <w:rPr>
          <w:b/>
          <w:sz w:val="20"/>
        </w:rPr>
      </w:pPr>
    </w:p>
    <w:p w14:paraId="7DC14D84" w14:textId="77777777" w:rsidR="00657BFD" w:rsidRDefault="00657BFD" w:rsidP="00ED7E1B">
      <w:pPr>
        <w:widowControl/>
        <w:spacing w:line="276" w:lineRule="auto"/>
        <w:jc w:val="center"/>
        <w:rPr>
          <w:sz w:val="22"/>
          <w:szCs w:val="22"/>
          <w:lang w:val="pl-PL"/>
        </w:rPr>
      </w:pPr>
    </w:p>
    <w:p w14:paraId="6427426B" w14:textId="77777777" w:rsidR="00657BFD" w:rsidRPr="004A645F" w:rsidRDefault="00657BFD" w:rsidP="00ED7E1B">
      <w:pPr>
        <w:widowControl/>
        <w:spacing w:line="276" w:lineRule="auto"/>
        <w:jc w:val="center"/>
        <w:rPr>
          <w:b/>
          <w:bCs/>
          <w:sz w:val="22"/>
          <w:szCs w:val="22"/>
          <w:lang w:val="pl-PL"/>
        </w:rPr>
      </w:pPr>
      <w:r w:rsidRPr="004A645F">
        <w:rPr>
          <w:b/>
          <w:bCs/>
          <w:sz w:val="22"/>
          <w:szCs w:val="22"/>
          <w:lang w:val="pl-PL"/>
        </w:rPr>
        <w:t>Łóżko z materacem – 6 szt.</w:t>
      </w:r>
    </w:p>
    <w:p w14:paraId="512BF6EF" w14:textId="77777777" w:rsidR="00657BFD" w:rsidRPr="004A645F" w:rsidRDefault="00657BFD" w:rsidP="00ED7E1B">
      <w:pPr>
        <w:widowControl/>
        <w:spacing w:line="276" w:lineRule="auto"/>
        <w:jc w:val="both"/>
        <w:rPr>
          <w:b/>
          <w:bCs/>
          <w:sz w:val="22"/>
          <w:szCs w:val="22"/>
          <w:lang w:val="pl-PL"/>
        </w:rPr>
      </w:pPr>
      <w:r w:rsidRPr="004A645F">
        <w:rPr>
          <w:b/>
          <w:bCs/>
          <w:sz w:val="22"/>
          <w:szCs w:val="22"/>
          <w:lang w:val="pl-PL"/>
        </w:rPr>
        <w:t>Nazwa</w:t>
      </w:r>
    </w:p>
    <w:p w14:paraId="1EAD1687" w14:textId="77777777" w:rsidR="00657BFD" w:rsidRPr="00657BFD" w:rsidRDefault="00657BFD" w:rsidP="00ED7E1B">
      <w:pPr>
        <w:widowControl/>
        <w:spacing w:line="276" w:lineRule="auto"/>
        <w:jc w:val="both"/>
        <w:rPr>
          <w:b/>
          <w:bCs/>
          <w:sz w:val="22"/>
          <w:szCs w:val="22"/>
          <w:lang w:val="pl-PL"/>
        </w:rPr>
      </w:pPr>
      <w:r w:rsidRPr="00657BFD">
        <w:rPr>
          <w:b/>
          <w:bCs/>
          <w:sz w:val="22"/>
          <w:szCs w:val="22"/>
          <w:lang w:val="pl-PL"/>
        </w:rPr>
        <w:t>Wytwórca</w:t>
      </w:r>
    </w:p>
    <w:p w14:paraId="7145FB80" w14:textId="77777777" w:rsidR="00657BFD" w:rsidRPr="00657BFD" w:rsidRDefault="00657BFD" w:rsidP="00ED7E1B">
      <w:pPr>
        <w:widowControl/>
        <w:spacing w:line="276" w:lineRule="auto"/>
        <w:jc w:val="both"/>
        <w:rPr>
          <w:b/>
          <w:bCs/>
          <w:sz w:val="22"/>
          <w:szCs w:val="22"/>
          <w:lang w:val="pl-PL"/>
        </w:rPr>
      </w:pPr>
      <w:r w:rsidRPr="00657BFD">
        <w:rPr>
          <w:b/>
          <w:bCs/>
          <w:sz w:val="22"/>
          <w:szCs w:val="22"/>
          <w:lang w:val="pl-PL"/>
        </w:rPr>
        <w:t>Kraj pochodzenia</w:t>
      </w:r>
    </w:p>
    <w:p w14:paraId="24CE6220" w14:textId="77777777" w:rsidR="00657BFD" w:rsidRDefault="00657BFD" w:rsidP="00ED7E1B">
      <w:pPr>
        <w:widowControl/>
        <w:spacing w:line="276" w:lineRule="auto"/>
        <w:jc w:val="both"/>
        <w:rPr>
          <w:b/>
          <w:bCs/>
          <w:sz w:val="22"/>
          <w:szCs w:val="22"/>
          <w:lang w:val="pl-PL"/>
        </w:rPr>
      </w:pPr>
      <w:r w:rsidRPr="00657BFD">
        <w:rPr>
          <w:b/>
          <w:bCs/>
          <w:sz w:val="22"/>
          <w:szCs w:val="22"/>
          <w:lang w:val="pl-PL"/>
        </w:rPr>
        <w:t>Rok produkcji:</w:t>
      </w:r>
    </w:p>
    <w:p w14:paraId="4039DDE8" w14:textId="77777777" w:rsidR="00B63307" w:rsidRPr="00657BFD" w:rsidRDefault="00B63307" w:rsidP="00ED7E1B">
      <w:pPr>
        <w:widowControl/>
        <w:spacing w:line="276" w:lineRule="auto"/>
        <w:jc w:val="both"/>
        <w:rPr>
          <w:b/>
          <w:bCs/>
          <w:sz w:val="22"/>
          <w:szCs w:val="22"/>
          <w:lang w:val="pl-PL"/>
        </w:rPr>
      </w:pPr>
    </w:p>
    <w:p w14:paraId="4CA0BA10" w14:textId="5AA81858" w:rsidR="00657BFD" w:rsidRDefault="00657BFD" w:rsidP="00ED7E1B">
      <w:pPr>
        <w:widowControl/>
        <w:spacing w:line="276" w:lineRule="auto"/>
        <w:jc w:val="both"/>
        <w:rPr>
          <w:sz w:val="22"/>
          <w:szCs w:val="22"/>
          <w:lang w:val="pl-PL"/>
        </w:rPr>
      </w:pPr>
      <w:r w:rsidRPr="00657BFD">
        <w:rPr>
          <w:sz w:val="22"/>
          <w:szCs w:val="22"/>
          <w:lang w:val="pl-PL"/>
        </w:rPr>
        <w:lastRenderedPageBreak/>
        <w:t>1.Szczyty łóżka tworzywowe z jednolitego odlewu bez miejsc klejenia/skręcania, wyjmowane od strony nóg i głowy</w:t>
      </w:r>
    </w:p>
    <w:p w14:paraId="7EAFF04B" w14:textId="77777777" w:rsidR="00657BFD" w:rsidRPr="00657BFD" w:rsidRDefault="00657BFD" w:rsidP="00ED7E1B">
      <w:pPr>
        <w:widowControl/>
        <w:spacing w:line="276" w:lineRule="auto"/>
        <w:jc w:val="both"/>
        <w:rPr>
          <w:sz w:val="22"/>
          <w:szCs w:val="22"/>
          <w:lang w:val="pl-PL"/>
        </w:rPr>
      </w:pPr>
      <w:r w:rsidRPr="00657BFD">
        <w:rPr>
          <w:sz w:val="22"/>
          <w:szCs w:val="22"/>
          <w:lang w:val="pl-PL"/>
        </w:rPr>
        <w:t>Konstrukcja szczytu wypełniona w środku tworzywowym odlewem, szczyty jako monolityczna bryła.</w:t>
      </w:r>
    </w:p>
    <w:p w14:paraId="3EA265BB" w14:textId="77777777" w:rsidR="00657BFD" w:rsidRPr="00657BFD" w:rsidRDefault="00657BFD" w:rsidP="00ED7E1B">
      <w:pPr>
        <w:widowControl/>
        <w:spacing w:line="276" w:lineRule="auto"/>
        <w:jc w:val="both"/>
        <w:rPr>
          <w:sz w:val="22"/>
          <w:szCs w:val="22"/>
          <w:lang w:val="pl-PL"/>
        </w:rPr>
      </w:pPr>
      <w:r w:rsidRPr="00657BFD">
        <w:rPr>
          <w:sz w:val="22"/>
          <w:szCs w:val="22"/>
          <w:lang w:val="pl-PL"/>
        </w:rPr>
        <w:t>2.Szczyty odejmowane, tworzywowe (polipropylen) lekkie stanowiące jedną zwartą bryłę z kolorową wstawką z tworzywa, bez dodatkowych widocznych rur</w:t>
      </w:r>
    </w:p>
    <w:p w14:paraId="772593C4" w14:textId="77777777" w:rsidR="00657BFD" w:rsidRPr="00657BFD" w:rsidRDefault="00657BFD" w:rsidP="00ED7E1B">
      <w:pPr>
        <w:widowControl/>
        <w:spacing w:line="276" w:lineRule="auto"/>
        <w:jc w:val="both"/>
        <w:rPr>
          <w:sz w:val="22"/>
          <w:szCs w:val="22"/>
          <w:lang w:val="pl-PL"/>
        </w:rPr>
      </w:pPr>
      <w:r w:rsidRPr="00657BFD">
        <w:rPr>
          <w:sz w:val="22"/>
          <w:szCs w:val="22"/>
          <w:lang w:val="pl-PL"/>
        </w:rPr>
        <w:t>lub innych elementów mocujących dokręcanych do szczytu. Szczyty łóżka z możliwością zablokowania przed przypadkowym wypadnięciem np. podczas</w:t>
      </w:r>
    </w:p>
    <w:p w14:paraId="77A2C86D" w14:textId="77777777" w:rsidR="00657BFD" w:rsidRPr="00657BFD" w:rsidRDefault="00657BFD" w:rsidP="00ED7E1B">
      <w:pPr>
        <w:widowControl/>
        <w:spacing w:line="276" w:lineRule="auto"/>
        <w:jc w:val="both"/>
        <w:rPr>
          <w:sz w:val="22"/>
          <w:szCs w:val="22"/>
          <w:lang w:val="pl-PL"/>
        </w:rPr>
      </w:pPr>
      <w:r w:rsidRPr="00657BFD">
        <w:rPr>
          <w:sz w:val="22"/>
          <w:szCs w:val="22"/>
          <w:lang w:val="pl-PL"/>
        </w:rPr>
        <w:t>transportu, odblokowywane za pomocą jednego przycisku zlokalizowanego centralnie w dolnej części szczytu. Szczyty łóżka z wyprofilowanymi uchwytami do</w:t>
      </w:r>
    </w:p>
    <w:p w14:paraId="3AEFF21D" w14:textId="77777777" w:rsidR="00657BFD" w:rsidRPr="00657BFD" w:rsidRDefault="00657BFD" w:rsidP="00ED7E1B">
      <w:pPr>
        <w:widowControl/>
        <w:spacing w:line="276" w:lineRule="auto"/>
        <w:jc w:val="both"/>
        <w:rPr>
          <w:sz w:val="22"/>
          <w:szCs w:val="22"/>
          <w:lang w:val="pl-PL"/>
        </w:rPr>
      </w:pPr>
      <w:r w:rsidRPr="00657BFD">
        <w:rPr>
          <w:sz w:val="22"/>
          <w:szCs w:val="22"/>
          <w:lang w:val="pl-PL"/>
        </w:rPr>
        <w:t>prowadzenia łóżka.</w:t>
      </w:r>
    </w:p>
    <w:p w14:paraId="22280765" w14:textId="77777777" w:rsidR="00657BFD" w:rsidRPr="00657BFD" w:rsidRDefault="00657BFD" w:rsidP="00ED7E1B">
      <w:pPr>
        <w:widowControl/>
        <w:spacing w:line="276" w:lineRule="auto"/>
        <w:jc w:val="both"/>
        <w:rPr>
          <w:sz w:val="22"/>
          <w:szCs w:val="22"/>
          <w:lang w:val="pl-PL"/>
        </w:rPr>
      </w:pPr>
      <w:r w:rsidRPr="00657BFD">
        <w:rPr>
          <w:sz w:val="22"/>
          <w:szCs w:val="22"/>
          <w:lang w:val="pl-PL"/>
        </w:rPr>
        <w:t>3.Barierki boczne dzielone spełniające normę bezpieczeństwa EN 60601-2-52 lub równoważną.</w:t>
      </w:r>
    </w:p>
    <w:p w14:paraId="74B084C1"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4.Barierki boczne o wysokości minimum 45cm umożliwiające stosowanie z łóżkiem zaawansowanych systemów </w:t>
      </w:r>
      <w:proofErr w:type="spellStart"/>
      <w:r w:rsidRPr="00657BFD">
        <w:rPr>
          <w:sz w:val="22"/>
          <w:szCs w:val="22"/>
          <w:lang w:val="pl-PL"/>
        </w:rPr>
        <w:t>antyodleżynowych</w:t>
      </w:r>
      <w:proofErr w:type="spellEnd"/>
      <w:r w:rsidRPr="00657BFD">
        <w:rPr>
          <w:sz w:val="22"/>
          <w:szCs w:val="22"/>
          <w:lang w:val="pl-PL"/>
        </w:rPr>
        <w:t xml:space="preserve"> czy też innych rozwiązań</w:t>
      </w:r>
    </w:p>
    <w:p w14:paraId="32E1E2DD" w14:textId="77777777" w:rsidR="00657BFD" w:rsidRPr="00657BFD" w:rsidRDefault="00657BFD" w:rsidP="00ED7E1B">
      <w:pPr>
        <w:widowControl/>
        <w:spacing w:line="276" w:lineRule="auto"/>
        <w:jc w:val="both"/>
        <w:rPr>
          <w:sz w:val="22"/>
          <w:szCs w:val="22"/>
          <w:lang w:val="pl-PL"/>
        </w:rPr>
      </w:pPr>
      <w:r w:rsidRPr="00657BFD">
        <w:rPr>
          <w:sz w:val="22"/>
          <w:szCs w:val="22"/>
          <w:lang w:val="pl-PL"/>
        </w:rPr>
        <w:t>klinicznych o wysokości nawet do 23 cm (czyli pozostawiające co najmniej 22 cm od powierzchni leża pacjenta do górnej krawędzi barierek) – wymóg</w:t>
      </w:r>
    </w:p>
    <w:p w14:paraId="1EC910C7" w14:textId="77777777" w:rsidR="00657BFD" w:rsidRPr="00657BFD" w:rsidRDefault="00657BFD" w:rsidP="00ED7E1B">
      <w:pPr>
        <w:widowControl/>
        <w:spacing w:line="276" w:lineRule="auto"/>
        <w:jc w:val="both"/>
        <w:rPr>
          <w:sz w:val="22"/>
          <w:szCs w:val="22"/>
          <w:lang w:val="pl-PL"/>
        </w:rPr>
      </w:pPr>
      <w:r w:rsidRPr="00657BFD">
        <w:rPr>
          <w:sz w:val="22"/>
          <w:szCs w:val="22"/>
          <w:lang w:val="pl-PL"/>
        </w:rPr>
        <w:t>bezpieczeństwa dyktowany przez normę.</w:t>
      </w:r>
    </w:p>
    <w:p w14:paraId="229569A0" w14:textId="77777777" w:rsidR="00657BFD" w:rsidRPr="00657BFD" w:rsidRDefault="00657BFD" w:rsidP="00ED7E1B">
      <w:pPr>
        <w:widowControl/>
        <w:spacing w:line="276" w:lineRule="auto"/>
        <w:jc w:val="both"/>
        <w:rPr>
          <w:sz w:val="22"/>
          <w:szCs w:val="22"/>
          <w:lang w:val="pl-PL"/>
        </w:rPr>
      </w:pPr>
      <w:r w:rsidRPr="00657BFD">
        <w:rPr>
          <w:sz w:val="22"/>
          <w:szCs w:val="22"/>
          <w:lang w:val="pl-PL"/>
        </w:rPr>
        <w:t>5.Opuszczanie barierki bocznej wspomagane sprężynami gazowymi umożliwiającymi ciche i lekkie regulacje wykonywane przez personel medyczny.</w:t>
      </w:r>
    </w:p>
    <w:p w14:paraId="5901F5F7" w14:textId="77777777" w:rsidR="00657BFD" w:rsidRPr="00657BFD" w:rsidRDefault="00657BFD" w:rsidP="00ED7E1B">
      <w:pPr>
        <w:widowControl/>
        <w:spacing w:line="276" w:lineRule="auto"/>
        <w:jc w:val="both"/>
        <w:rPr>
          <w:sz w:val="22"/>
          <w:szCs w:val="22"/>
          <w:lang w:val="pl-PL"/>
        </w:rPr>
      </w:pPr>
      <w:r w:rsidRPr="00657BFD">
        <w:rPr>
          <w:sz w:val="22"/>
          <w:szCs w:val="22"/>
          <w:lang w:val="pl-PL"/>
        </w:rPr>
        <w:t>6.Barierki boczne tworzywowe (polipropylen), jednorodne wykonane w technologii zapewniającej brak potencjalnych miejsc mogących sprzyjać szerzeniu</w:t>
      </w:r>
    </w:p>
    <w:p w14:paraId="3B45F293" w14:textId="77777777" w:rsidR="00657BFD" w:rsidRPr="00657BFD" w:rsidRDefault="00657BFD" w:rsidP="00ED7E1B">
      <w:pPr>
        <w:widowControl/>
        <w:spacing w:line="276" w:lineRule="auto"/>
        <w:jc w:val="both"/>
        <w:rPr>
          <w:sz w:val="22"/>
          <w:szCs w:val="22"/>
          <w:lang w:val="pl-PL"/>
        </w:rPr>
      </w:pPr>
      <w:r w:rsidRPr="00657BFD">
        <w:rPr>
          <w:sz w:val="22"/>
          <w:szCs w:val="22"/>
          <w:lang w:val="pl-PL"/>
        </w:rPr>
        <w:t>infekcji (np. w technologii „rozdmuchu” , odlane jednorodnie w formach).</w:t>
      </w:r>
    </w:p>
    <w:p w14:paraId="61608850" w14:textId="5B0DEC94"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7.Leże łóżka 4 – sekcyjne oparte na nowoczesnej konstrukcji opartej na trzech kolumnach cylindrycznych gwarantującej łatwą d</w:t>
      </w:r>
      <w:r w:rsidR="00B63307">
        <w:rPr>
          <w:sz w:val="22"/>
          <w:szCs w:val="22"/>
          <w:lang w:val="pl-PL"/>
        </w:rPr>
        <w:t>ezynfekcję i walkę z infekcjami</w:t>
      </w:r>
    </w:p>
    <w:p w14:paraId="4F5A4A97"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Nie dopuszcza się rozwiązań konstrukcyjnych opartych na pantografie, mechanizmach korbowych czy też kolumnach niecylindrycznych, </w:t>
      </w:r>
      <w:proofErr w:type="spellStart"/>
      <w:r w:rsidRPr="00657BFD">
        <w:rPr>
          <w:sz w:val="22"/>
          <w:szCs w:val="22"/>
          <w:lang w:val="pl-PL"/>
        </w:rPr>
        <w:t>prostokatnych</w:t>
      </w:r>
      <w:proofErr w:type="spellEnd"/>
    </w:p>
    <w:p w14:paraId="55EC616A" w14:textId="77777777" w:rsidR="00657BFD" w:rsidRPr="00657BFD" w:rsidRDefault="00657BFD" w:rsidP="00ED7E1B">
      <w:pPr>
        <w:widowControl/>
        <w:spacing w:line="276" w:lineRule="auto"/>
        <w:jc w:val="both"/>
        <w:rPr>
          <w:sz w:val="22"/>
          <w:szCs w:val="22"/>
          <w:lang w:val="pl-PL"/>
        </w:rPr>
      </w:pPr>
      <w:r w:rsidRPr="00657BFD">
        <w:rPr>
          <w:sz w:val="22"/>
          <w:szCs w:val="22"/>
          <w:lang w:val="pl-PL"/>
        </w:rPr>
        <w:t>niezabezpieczonych przed wnikaniem zanieczyszczeń.</w:t>
      </w:r>
    </w:p>
    <w:p w14:paraId="68620230" w14:textId="77777777" w:rsidR="00657BFD" w:rsidRPr="00657BFD" w:rsidRDefault="00657BFD" w:rsidP="00ED7E1B">
      <w:pPr>
        <w:widowControl/>
        <w:spacing w:line="276" w:lineRule="auto"/>
        <w:jc w:val="both"/>
        <w:rPr>
          <w:sz w:val="22"/>
          <w:szCs w:val="22"/>
          <w:lang w:val="pl-PL"/>
        </w:rPr>
      </w:pPr>
      <w:r w:rsidRPr="00657BFD">
        <w:rPr>
          <w:sz w:val="22"/>
          <w:szCs w:val="22"/>
          <w:lang w:val="pl-PL"/>
        </w:rPr>
        <w:t>8.Segment pleców przezierny dla promieni RTG pozwalający na wykonywanie zdjęć aparatem RTG wyposażony w uchwyt na kasetę.</w:t>
      </w:r>
    </w:p>
    <w:p w14:paraId="12FACDBF" w14:textId="77777777" w:rsidR="00657BFD" w:rsidRPr="00657BFD" w:rsidRDefault="00657BFD" w:rsidP="00ED7E1B">
      <w:pPr>
        <w:widowControl/>
        <w:spacing w:line="276" w:lineRule="auto"/>
        <w:jc w:val="both"/>
        <w:rPr>
          <w:sz w:val="22"/>
          <w:szCs w:val="22"/>
          <w:lang w:val="pl-PL"/>
        </w:rPr>
      </w:pPr>
      <w:r w:rsidRPr="00657BFD">
        <w:rPr>
          <w:sz w:val="22"/>
          <w:szCs w:val="22"/>
          <w:lang w:val="pl-PL"/>
        </w:rPr>
        <w:t>9.Koła tworzywowe o średnicy min. 150mm z systemem sterowania jazdy na wprost i boki z centralnym systemem hamulcowym. Dźwignie blokady hamulca</w:t>
      </w:r>
    </w:p>
    <w:p w14:paraId="3AB3D7DA" w14:textId="77777777" w:rsidR="00657BFD" w:rsidRPr="00657BFD" w:rsidRDefault="00657BFD" w:rsidP="00ED7E1B">
      <w:pPr>
        <w:widowControl/>
        <w:spacing w:line="276" w:lineRule="auto"/>
        <w:jc w:val="both"/>
        <w:rPr>
          <w:sz w:val="22"/>
          <w:szCs w:val="22"/>
          <w:lang w:val="pl-PL"/>
        </w:rPr>
      </w:pPr>
      <w:r w:rsidRPr="00657BFD">
        <w:rPr>
          <w:sz w:val="22"/>
          <w:szCs w:val="22"/>
          <w:lang w:val="pl-PL"/>
        </w:rPr>
        <w:t>umieszczone w każdym narożniku. Funkcja automatycznego blokowania kół po podłączeniu do sieci elektrycznej.</w:t>
      </w:r>
    </w:p>
    <w:p w14:paraId="206C9A44" w14:textId="77777777" w:rsidR="00657BFD" w:rsidRPr="00657BFD" w:rsidRDefault="00657BFD" w:rsidP="00ED7E1B">
      <w:pPr>
        <w:widowControl/>
        <w:spacing w:line="276" w:lineRule="auto"/>
        <w:jc w:val="both"/>
        <w:rPr>
          <w:sz w:val="22"/>
          <w:szCs w:val="22"/>
          <w:lang w:val="pl-PL"/>
        </w:rPr>
      </w:pPr>
      <w:r w:rsidRPr="00657BFD">
        <w:rPr>
          <w:sz w:val="22"/>
          <w:szCs w:val="22"/>
          <w:lang w:val="pl-PL"/>
        </w:rPr>
        <w:t>10.Piąte koło kierunkowe ułatwiające przemieszczanie łóżka i manewrowanie nim. Funkcja automatycznego podnoszenia się po podłączeniu łóżka do prądu</w:t>
      </w:r>
    </w:p>
    <w:p w14:paraId="0166F4E7" w14:textId="77777777" w:rsidR="00657BFD" w:rsidRPr="00657BFD" w:rsidRDefault="00657BFD" w:rsidP="00ED7E1B">
      <w:pPr>
        <w:widowControl/>
        <w:spacing w:line="276" w:lineRule="auto"/>
        <w:jc w:val="both"/>
        <w:rPr>
          <w:sz w:val="22"/>
          <w:szCs w:val="22"/>
          <w:lang w:val="pl-PL"/>
        </w:rPr>
      </w:pPr>
      <w:r w:rsidRPr="00657BFD">
        <w:rPr>
          <w:sz w:val="22"/>
          <w:szCs w:val="22"/>
          <w:lang w:val="pl-PL"/>
        </w:rPr>
        <w:t>w celu łatwiejszego czyszczenia pod łóżkiem.</w:t>
      </w:r>
    </w:p>
    <w:p w14:paraId="65CDFF5B" w14:textId="77777777" w:rsidR="00657BFD" w:rsidRPr="00657BFD" w:rsidRDefault="00657BFD" w:rsidP="00ED7E1B">
      <w:pPr>
        <w:widowControl/>
        <w:spacing w:line="276" w:lineRule="auto"/>
        <w:jc w:val="both"/>
        <w:rPr>
          <w:sz w:val="22"/>
          <w:szCs w:val="22"/>
          <w:lang w:val="pl-PL"/>
        </w:rPr>
      </w:pPr>
      <w:r w:rsidRPr="00657BFD">
        <w:rPr>
          <w:sz w:val="22"/>
          <w:szCs w:val="22"/>
          <w:lang w:val="pl-PL"/>
        </w:rPr>
        <w:t>11.Sterowanie elektryczne przy pomocy :</w:t>
      </w:r>
    </w:p>
    <w:p w14:paraId="39F94551" w14:textId="2ACA442A" w:rsidR="00657BFD" w:rsidRDefault="00657BFD" w:rsidP="00ED7E1B">
      <w:pPr>
        <w:widowControl/>
        <w:spacing w:line="276" w:lineRule="auto"/>
        <w:jc w:val="both"/>
        <w:rPr>
          <w:sz w:val="22"/>
          <w:szCs w:val="22"/>
          <w:lang w:val="pl-PL"/>
        </w:rPr>
      </w:pPr>
      <w:r w:rsidRPr="00657BFD">
        <w:rPr>
          <w:sz w:val="22"/>
          <w:szCs w:val="22"/>
          <w:lang w:val="pl-PL"/>
        </w:rPr>
        <w:t>-zintegrowane sterowniki po wewnętrznej stronie barierek bocznych dla pacjenta</w:t>
      </w:r>
    </w:p>
    <w:p w14:paraId="0C8111BE" w14:textId="77777777" w:rsidR="00657BFD" w:rsidRPr="00657BFD" w:rsidRDefault="00657BFD" w:rsidP="00ED7E1B">
      <w:pPr>
        <w:widowControl/>
        <w:spacing w:line="276" w:lineRule="auto"/>
        <w:jc w:val="both"/>
        <w:rPr>
          <w:sz w:val="22"/>
          <w:szCs w:val="22"/>
          <w:lang w:val="pl-PL"/>
        </w:rPr>
      </w:pPr>
      <w:r w:rsidRPr="00657BFD">
        <w:rPr>
          <w:sz w:val="22"/>
          <w:szCs w:val="22"/>
          <w:lang w:val="pl-PL"/>
        </w:rPr>
        <w:t>-4 sterowników nożnych zabezpieczonych przed wystąpieniem sytuacji nieświadomej regulacji łóżka np. upadku pacjenta i zakleszczenia na skutek naciśnięcia</w:t>
      </w:r>
    </w:p>
    <w:p w14:paraId="4E92688F" w14:textId="77777777" w:rsidR="00657BFD" w:rsidRPr="00657BFD" w:rsidRDefault="00657BFD" w:rsidP="00ED7E1B">
      <w:pPr>
        <w:widowControl/>
        <w:spacing w:line="276" w:lineRule="auto"/>
        <w:jc w:val="both"/>
        <w:rPr>
          <w:sz w:val="22"/>
          <w:szCs w:val="22"/>
          <w:lang w:val="pl-PL"/>
        </w:rPr>
      </w:pPr>
      <w:r w:rsidRPr="00657BFD">
        <w:rPr>
          <w:sz w:val="22"/>
          <w:szCs w:val="22"/>
          <w:lang w:val="pl-PL"/>
        </w:rPr>
        <w:t>regulacji w dół (możliwość zablokowania mechanizmu sterowania nożnego z panelu sterującego)</w:t>
      </w:r>
    </w:p>
    <w:p w14:paraId="61C21B2D" w14:textId="77777777" w:rsidR="00657BFD" w:rsidRPr="00657BFD" w:rsidRDefault="00657BFD" w:rsidP="00ED7E1B">
      <w:pPr>
        <w:widowControl/>
        <w:spacing w:line="276" w:lineRule="auto"/>
        <w:jc w:val="both"/>
        <w:rPr>
          <w:sz w:val="22"/>
          <w:szCs w:val="22"/>
          <w:lang w:val="pl-PL"/>
        </w:rPr>
      </w:pPr>
      <w:r w:rsidRPr="00657BFD">
        <w:rPr>
          <w:sz w:val="22"/>
          <w:szCs w:val="22"/>
          <w:lang w:val="pl-PL"/>
        </w:rPr>
        <w:t>Sterowniki po obu stronach leża do regulacji wysokości leża oraz przechyłów bocznych leża. Osobne sterowniki dla regulacji wysokości i dla przechyłów</w:t>
      </w:r>
    </w:p>
    <w:p w14:paraId="6E997665"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bocznych.</w:t>
      </w:r>
    </w:p>
    <w:p w14:paraId="105FF3DC"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-Panelu centralnego sterowania funkcjami łóżka znajdującym się na szczycie nóg łóżka. Panel wyposażony w 2 pola odróżniające się kolorystycznie oraz</w:t>
      </w:r>
    </w:p>
    <w:p w14:paraId="4C1AF971" w14:textId="77777777" w:rsidR="00657BFD" w:rsidRPr="00657BFD" w:rsidRDefault="00657BFD" w:rsidP="00ED7E1B">
      <w:pPr>
        <w:widowControl/>
        <w:spacing w:line="276" w:lineRule="auto"/>
        <w:jc w:val="both"/>
        <w:rPr>
          <w:sz w:val="22"/>
          <w:szCs w:val="22"/>
          <w:lang w:val="pl-PL"/>
        </w:rPr>
      </w:pPr>
      <w:r w:rsidRPr="00657BFD">
        <w:rPr>
          <w:sz w:val="22"/>
          <w:szCs w:val="22"/>
          <w:lang w:val="pl-PL"/>
        </w:rPr>
        <w:t>kilkucentymetrowe piktogramy po kilka w każdym polu – rozwiązanie ułatwiające szybkie odnalezienie wybranej regulacji bez ryzyka przypadkowego wyboru</w:t>
      </w:r>
    </w:p>
    <w:p w14:paraId="41E03892" w14:textId="77777777" w:rsidR="00657BFD" w:rsidRPr="00657BFD" w:rsidRDefault="00657BFD" w:rsidP="00ED7E1B">
      <w:pPr>
        <w:widowControl/>
        <w:spacing w:line="276" w:lineRule="auto"/>
        <w:jc w:val="both"/>
        <w:rPr>
          <w:sz w:val="22"/>
          <w:szCs w:val="22"/>
          <w:lang w:val="pl-PL"/>
        </w:rPr>
      </w:pPr>
      <w:r w:rsidRPr="00657BFD">
        <w:rPr>
          <w:sz w:val="22"/>
          <w:szCs w:val="22"/>
          <w:lang w:val="pl-PL"/>
        </w:rPr>
        <w:t>funkcji</w:t>
      </w:r>
    </w:p>
    <w:p w14:paraId="51E70EAE"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-Paneli w górnej barierce bocznej z kolorowym wyświetlaczem LCD oraz przyciskami służącymi do wykonywania pomiarów masy ciała pacjenta</w:t>
      </w:r>
    </w:p>
    <w:p w14:paraId="282B1AA7" w14:textId="77777777" w:rsidR="00657BFD" w:rsidRPr="00657BFD" w:rsidRDefault="00657BFD" w:rsidP="00ED7E1B">
      <w:pPr>
        <w:widowControl/>
        <w:spacing w:line="276" w:lineRule="auto"/>
        <w:jc w:val="both"/>
        <w:rPr>
          <w:sz w:val="22"/>
          <w:szCs w:val="22"/>
          <w:lang w:val="pl-PL"/>
        </w:rPr>
      </w:pPr>
      <w:r w:rsidRPr="00657BFD">
        <w:rPr>
          <w:sz w:val="22"/>
          <w:szCs w:val="22"/>
          <w:lang w:val="pl-PL"/>
        </w:rPr>
        <w:t>12.Regulacja elektryczna łóżka za pomocą siłowników elektrycznych wysokości leża, segmentu pleców, segmentu uda, podudzia i funkcji przedłużenia leża</w:t>
      </w:r>
    </w:p>
    <w:p w14:paraId="18AA52A9"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oraz funkcji </w:t>
      </w:r>
      <w:proofErr w:type="spellStart"/>
      <w:r w:rsidRPr="00657BFD">
        <w:rPr>
          <w:sz w:val="22"/>
          <w:szCs w:val="22"/>
          <w:lang w:val="pl-PL"/>
        </w:rPr>
        <w:t>Trendelenburga</w:t>
      </w:r>
      <w:proofErr w:type="spellEnd"/>
      <w:r w:rsidRPr="00657BFD">
        <w:rPr>
          <w:sz w:val="22"/>
          <w:szCs w:val="22"/>
          <w:lang w:val="pl-PL"/>
        </w:rPr>
        <w:t xml:space="preserve"> i </w:t>
      </w:r>
      <w:proofErr w:type="spellStart"/>
      <w:r w:rsidRPr="00657BFD">
        <w:rPr>
          <w:sz w:val="22"/>
          <w:szCs w:val="22"/>
          <w:lang w:val="pl-PL"/>
        </w:rPr>
        <w:t>antyTrendelenburga</w:t>
      </w:r>
      <w:proofErr w:type="spellEnd"/>
      <w:r w:rsidRPr="00657BFD">
        <w:rPr>
          <w:sz w:val="22"/>
          <w:szCs w:val="22"/>
          <w:lang w:val="pl-PL"/>
        </w:rPr>
        <w:t xml:space="preserve"> oraz funkcji przechyłów bocznych</w:t>
      </w:r>
    </w:p>
    <w:p w14:paraId="5931D6A3"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13.Zasilanie 230 V, 50 </w:t>
      </w:r>
      <w:proofErr w:type="spellStart"/>
      <w:r w:rsidRPr="00657BFD">
        <w:rPr>
          <w:sz w:val="22"/>
          <w:szCs w:val="22"/>
          <w:lang w:val="pl-PL"/>
        </w:rPr>
        <w:t>Hz</w:t>
      </w:r>
      <w:proofErr w:type="spellEnd"/>
      <w:r w:rsidRPr="00657BFD">
        <w:rPr>
          <w:sz w:val="22"/>
          <w:szCs w:val="22"/>
          <w:lang w:val="pl-PL"/>
        </w:rPr>
        <w:t xml:space="preserve"> z sygnalizacją diodową na panelu sterowniczym o podłączeniu do sieci w celu uniknięcia nieświadomego wyrwania kabla z gniazdka</w:t>
      </w:r>
    </w:p>
    <w:p w14:paraId="680422B9" w14:textId="77777777" w:rsidR="00657BFD" w:rsidRPr="00657BFD" w:rsidRDefault="00657BFD" w:rsidP="00ED7E1B">
      <w:pPr>
        <w:widowControl/>
        <w:spacing w:line="276" w:lineRule="auto"/>
        <w:jc w:val="both"/>
        <w:rPr>
          <w:sz w:val="22"/>
          <w:szCs w:val="22"/>
          <w:lang w:val="pl-PL"/>
        </w:rPr>
      </w:pPr>
      <w:r w:rsidRPr="00657BFD">
        <w:rPr>
          <w:sz w:val="22"/>
          <w:szCs w:val="22"/>
          <w:lang w:val="pl-PL"/>
        </w:rPr>
        <w:t>i uszkodzenia łóżka lub gniazdka</w:t>
      </w:r>
    </w:p>
    <w:p w14:paraId="01B5088D" w14:textId="77777777" w:rsidR="00657BFD" w:rsidRPr="00657BFD" w:rsidRDefault="00657BFD" w:rsidP="00ED7E1B">
      <w:pPr>
        <w:widowControl/>
        <w:spacing w:line="276" w:lineRule="auto"/>
        <w:jc w:val="both"/>
        <w:rPr>
          <w:sz w:val="22"/>
          <w:szCs w:val="22"/>
          <w:lang w:val="pl-PL"/>
        </w:rPr>
      </w:pPr>
      <w:r w:rsidRPr="00657BFD">
        <w:rPr>
          <w:sz w:val="22"/>
          <w:szCs w:val="22"/>
          <w:lang w:val="pl-PL"/>
        </w:rPr>
        <w:t>14.Wbudowany akumulator do zasilania podczas transportu i w sytuacjach zaniku prądu</w:t>
      </w:r>
    </w:p>
    <w:p w14:paraId="1915A792" w14:textId="77777777" w:rsidR="00657BFD" w:rsidRPr="00657BFD" w:rsidRDefault="00657BFD" w:rsidP="00ED7E1B">
      <w:pPr>
        <w:widowControl/>
        <w:spacing w:line="276" w:lineRule="auto"/>
        <w:jc w:val="both"/>
        <w:rPr>
          <w:sz w:val="22"/>
          <w:szCs w:val="22"/>
          <w:lang w:val="pl-PL"/>
        </w:rPr>
      </w:pPr>
      <w:r w:rsidRPr="00657BFD">
        <w:rPr>
          <w:sz w:val="22"/>
          <w:szCs w:val="22"/>
          <w:lang w:val="pl-PL"/>
        </w:rPr>
        <w:t>15.Inteligentny wskaźnik baterii pokazujący nie tylko stan naładowania akumulatorów, ale również diagnozujący przypuszczalną żywotność baterii i</w:t>
      </w:r>
    </w:p>
    <w:p w14:paraId="6ECA552B" w14:textId="77777777" w:rsidR="00657BFD" w:rsidRPr="00657BFD" w:rsidRDefault="00657BFD" w:rsidP="00ED7E1B">
      <w:pPr>
        <w:widowControl/>
        <w:spacing w:line="276" w:lineRule="auto"/>
        <w:jc w:val="both"/>
        <w:rPr>
          <w:sz w:val="22"/>
          <w:szCs w:val="22"/>
          <w:lang w:val="pl-PL"/>
        </w:rPr>
      </w:pPr>
      <w:r w:rsidRPr="00657BFD">
        <w:rPr>
          <w:sz w:val="22"/>
          <w:szCs w:val="22"/>
          <w:lang w:val="pl-PL"/>
        </w:rPr>
        <w:t>informujący o konieczności zaplanowania terminu wymiany w celu uniknięcia sytuacji na oddziale kiedy w sytuacji zagrożenia życia łóżko z powodów braku</w:t>
      </w:r>
    </w:p>
    <w:p w14:paraId="63324E40" w14:textId="77777777" w:rsidR="00657BFD" w:rsidRPr="00657BFD" w:rsidRDefault="00657BFD" w:rsidP="00ED7E1B">
      <w:pPr>
        <w:widowControl/>
        <w:spacing w:line="276" w:lineRule="auto"/>
        <w:jc w:val="both"/>
        <w:rPr>
          <w:sz w:val="22"/>
          <w:szCs w:val="22"/>
          <w:lang w:val="pl-PL"/>
        </w:rPr>
      </w:pPr>
      <w:r w:rsidRPr="00657BFD">
        <w:rPr>
          <w:sz w:val="22"/>
          <w:szCs w:val="22"/>
          <w:lang w:val="pl-PL"/>
        </w:rPr>
        <w:t>prądu, niesprawnego akumulatora, wyczerpanej baterii i zepsutej baterii zwiększy ryzyko nie uratowania życia</w:t>
      </w:r>
    </w:p>
    <w:p w14:paraId="1BF0E25E" w14:textId="77777777" w:rsidR="00657BFD" w:rsidRPr="00657BFD" w:rsidRDefault="00657BFD" w:rsidP="00ED7E1B">
      <w:pPr>
        <w:widowControl/>
        <w:spacing w:line="276" w:lineRule="auto"/>
        <w:jc w:val="both"/>
        <w:rPr>
          <w:sz w:val="22"/>
          <w:szCs w:val="22"/>
          <w:lang w:val="pl-PL"/>
        </w:rPr>
      </w:pPr>
      <w:r w:rsidRPr="00657BFD">
        <w:rPr>
          <w:sz w:val="22"/>
          <w:szCs w:val="22"/>
          <w:lang w:val="pl-PL"/>
        </w:rPr>
        <w:t>16.Długość zewnętrzna łóżka – 2150mm (+/-50mm)</w:t>
      </w:r>
    </w:p>
    <w:p w14:paraId="0328DFF5"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17.Funkcja elektrycznego przedłużenia leża o min 200mm</w:t>
      </w:r>
    </w:p>
    <w:p w14:paraId="52246922" w14:textId="77777777" w:rsidR="00657BFD" w:rsidRPr="00657BFD" w:rsidRDefault="00657BFD" w:rsidP="00ED7E1B">
      <w:pPr>
        <w:widowControl/>
        <w:spacing w:line="276" w:lineRule="auto"/>
        <w:jc w:val="both"/>
        <w:rPr>
          <w:sz w:val="22"/>
          <w:szCs w:val="22"/>
          <w:lang w:val="pl-PL"/>
        </w:rPr>
      </w:pPr>
      <w:r w:rsidRPr="00657BFD">
        <w:rPr>
          <w:sz w:val="22"/>
          <w:szCs w:val="22"/>
          <w:lang w:val="pl-PL"/>
        </w:rPr>
        <w:t>18.Szerokość zewnętrzna łóżka – 950mm (+/-50mm)</w:t>
      </w:r>
    </w:p>
    <w:p w14:paraId="59E220DB" w14:textId="77777777" w:rsidR="00657BFD" w:rsidRPr="00657BFD" w:rsidRDefault="00657BFD" w:rsidP="00ED7E1B">
      <w:pPr>
        <w:widowControl/>
        <w:spacing w:line="276" w:lineRule="auto"/>
        <w:jc w:val="both"/>
        <w:rPr>
          <w:sz w:val="22"/>
          <w:szCs w:val="22"/>
          <w:lang w:val="pl-PL"/>
        </w:rPr>
      </w:pPr>
      <w:r w:rsidRPr="00657BFD">
        <w:rPr>
          <w:sz w:val="22"/>
          <w:szCs w:val="22"/>
          <w:lang w:val="pl-PL"/>
        </w:rPr>
        <w:t>19.Regulacja elektryczna wysokości leża, w zakresie 430 mm do 810 mm (+/- 30 mm)</w:t>
      </w:r>
    </w:p>
    <w:p w14:paraId="53136ACB" w14:textId="77777777" w:rsidR="00657BFD" w:rsidRPr="00657BFD" w:rsidRDefault="00657BFD" w:rsidP="00ED7E1B">
      <w:pPr>
        <w:widowControl/>
        <w:spacing w:line="276" w:lineRule="auto"/>
        <w:jc w:val="both"/>
        <w:rPr>
          <w:sz w:val="22"/>
          <w:szCs w:val="22"/>
          <w:lang w:val="pl-PL"/>
        </w:rPr>
      </w:pPr>
      <w:r w:rsidRPr="00657BFD">
        <w:rPr>
          <w:sz w:val="22"/>
          <w:szCs w:val="22"/>
          <w:lang w:val="pl-PL"/>
        </w:rPr>
        <w:t>20.Regulacja przechyłów bocznych minimum 15 stopni w każdą stronę czyli w sumie możliwość rotacji o 30 stopni</w:t>
      </w:r>
    </w:p>
    <w:p w14:paraId="2AF4C38A" w14:textId="6581782B" w:rsidR="00657BFD" w:rsidRPr="00657BFD" w:rsidRDefault="00657BFD" w:rsidP="00ED7E1B">
      <w:pPr>
        <w:widowControl/>
        <w:spacing w:line="276" w:lineRule="auto"/>
        <w:jc w:val="both"/>
        <w:rPr>
          <w:sz w:val="22"/>
          <w:szCs w:val="22"/>
          <w:lang w:val="pl-PL"/>
        </w:rPr>
      </w:pPr>
      <w:r w:rsidRPr="00657BFD">
        <w:rPr>
          <w:sz w:val="22"/>
          <w:szCs w:val="22"/>
          <w:lang w:val="pl-PL"/>
        </w:rPr>
        <w:t>21.Segment pleców wyposażony w funkcję automatycznego zatrzymania</w:t>
      </w:r>
      <w:r w:rsidR="00812C97">
        <w:rPr>
          <w:sz w:val="22"/>
          <w:szCs w:val="22"/>
          <w:lang w:val="pl-PL"/>
        </w:rPr>
        <w:t xml:space="preserve"> podczas regulacji w pozycji 30</w:t>
      </w:r>
      <w:r w:rsidRPr="00657BFD">
        <w:rPr>
          <w:sz w:val="22"/>
          <w:szCs w:val="22"/>
          <w:lang w:val="pl-PL"/>
        </w:rPr>
        <w:t xml:space="preserve"> </w:t>
      </w:r>
      <w:r w:rsidR="00812C97" w:rsidRPr="00812C97">
        <w:rPr>
          <w:sz w:val="22"/>
          <w:szCs w:val="22"/>
          <w:lang w:val="pl-PL"/>
        </w:rPr>
        <w:t>°</w:t>
      </w:r>
      <w:r w:rsidR="00812C97">
        <w:rPr>
          <w:sz w:val="22"/>
          <w:szCs w:val="22"/>
          <w:lang w:val="pl-PL"/>
        </w:rPr>
        <w:t>oraz 45</w:t>
      </w:r>
      <w:r w:rsidR="00812C97" w:rsidRPr="00812C97">
        <w:t xml:space="preserve"> </w:t>
      </w:r>
      <w:r w:rsidR="00812C97" w:rsidRPr="00812C97">
        <w:rPr>
          <w:sz w:val="22"/>
          <w:szCs w:val="22"/>
          <w:lang w:val="pl-PL"/>
        </w:rPr>
        <w:t>°</w:t>
      </w:r>
    </w:p>
    <w:p w14:paraId="7DBAC626" w14:textId="0AFE5E27" w:rsidR="00657BFD" w:rsidRDefault="00657BFD" w:rsidP="00ED7E1B">
      <w:pPr>
        <w:widowControl/>
        <w:spacing w:line="276" w:lineRule="auto"/>
        <w:jc w:val="both"/>
        <w:rPr>
          <w:sz w:val="22"/>
          <w:szCs w:val="22"/>
          <w:lang w:val="pl-PL"/>
        </w:rPr>
      </w:pPr>
      <w:r w:rsidRPr="00657BFD">
        <w:rPr>
          <w:sz w:val="22"/>
          <w:szCs w:val="22"/>
          <w:lang w:val="pl-PL"/>
        </w:rPr>
        <w:t>22.Funkcja przechyłów bocznych wykonywana przez łóżko nie przez materac powietrzny.</w:t>
      </w:r>
    </w:p>
    <w:p w14:paraId="55329C7F" w14:textId="77777777" w:rsidR="00657BFD" w:rsidRPr="00657BFD" w:rsidRDefault="00657BFD" w:rsidP="00ED7E1B">
      <w:pPr>
        <w:widowControl/>
        <w:spacing w:line="276" w:lineRule="auto"/>
        <w:jc w:val="both"/>
        <w:rPr>
          <w:sz w:val="22"/>
          <w:szCs w:val="22"/>
          <w:lang w:val="pl-PL"/>
        </w:rPr>
      </w:pPr>
      <w:r w:rsidRPr="00657BFD">
        <w:rPr>
          <w:sz w:val="22"/>
          <w:szCs w:val="22"/>
          <w:lang w:val="pl-PL"/>
        </w:rPr>
        <w:t>23.Łóżko wyposażone w precyzyjny układ ważenia odnotowujący masę ciała pacjenta z dokładnością do 100gram. Nie dopuszcza się systemu ważenia</w:t>
      </w:r>
    </w:p>
    <w:p w14:paraId="11AA9D30" w14:textId="77777777" w:rsidR="00657BFD" w:rsidRPr="00657BFD" w:rsidRDefault="00657BFD" w:rsidP="00ED7E1B">
      <w:pPr>
        <w:widowControl/>
        <w:spacing w:line="276" w:lineRule="auto"/>
        <w:jc w:val="both"/>
        <w:rPr>
          <w:sz w:val="22"/>
          <w:szCs w:val="22"/>
          <w:lang w:val="pl-PL"/>
        </w:rPr>
      </w:pPr>
      <w:r w:rsidRPr="00657BFD">
        <w:rPr>
          <w:sz w:val="22"/>
          <w:szCs w:val="22"/>
          <w:lang w:val="pl-PL"/>
        </w:rPr>
        <w:t>obarczonego wadą pomiaru polegająca na różnym pomiarze ze względu na umiejscowienie pacjenta. Wyklucza się sytuacje umieszczenia pacjenta w jednym</w:t>
      </w:r>
    </w:p>
    <w:p w14:paraId="595D073D" w14:textId="77777777" w:rsidR="00657BFD" w:rsidRPr="00657BFD" w:rsidRDefault="00657BFD" w:rsidP="00ED7E1B">
      <w:pPr>
        <w:widowControl/>
        <w:spacing w:line="276" w:lineRule="auto"/>
        <w:jc w:val="both"/>
        <w:rPr>
          <w:sz w:val="22"/>
          <w:szCs w:val="22"/>
          <w:lang w:val="pl-PL"/>
        </w:rPr>
      </w:pPr>
      <w:r w:rsidRPr="00657BFD">
        <w:rPr>
          <w:sz w:val="22"/>
          <w:szCs w:val="22"/>
          <w:lang w:val="pl-PL"/>
        </w:rPr>
        <w:t>miejscu , a następnie w innym i uzyskanie różnych pomiarów. Wyświetlacz wagi umieszczony w wyświetlaczach wbudowanych w górne barierki boczne</w:t>
      </w:r>
    </w:p>
    <w:p w14:paraId="60EB8FF7" w14:textId="77777777" w:rsidR="00657BFD" w:rsidRPr="00657BFD" w:rsidRDefault="00657BFD" w:rsidP="00ED7E1B">
      <w:pPr>
        <w:widowControl/>
        <w:spacing w:line="276" w:lineRule="auto"/>
        <w:jc w:val="both"/>
        <w:rPr>
          <w:sz w:val="22"/>
          <w:szCs w:val="22"/>
          <w:lang w:val="pl-PL"/>
        </w:rPr>
      </w:pPr>
      <w:r w:rsidRPr="00657BFD">
        <w:rPr>
          <w:sz w:val="22"/>
          <w:szCs w:val="22"/>
          <w:lang w:val="pl-PL"/>
        </w:rPr>
        <w:t>24.Funkcja zamrażania pomiaru na czas wymiany pościeli, piżamy, w przypadku konieczności dołożenia koca itp., po wyłączeniu funkcji wyświetlacz wskazuje</w:t>
      </w:r>
    </w:p>
    <w:p w14:paraId="47FEEAA5" w14:textId="77777777" w:rsidR="00657BFD" w:rsidRPr="00657BFD" w:rsidRDefault="00657BFD" w:rsidP="00ED7E1B">
      <w:pPr>
        <w:widowControl/>
        <w:spacing w:line="276" w:lineRule="auto"/>
        <w:jc w:val="both"/>
        <w:rPr>
          <w:sz w:val="22"/>
          <w:szCs w:val="22"/>
          <w:lang w:val="pl-PL"/>
        </w:rPr>
      </w:pPr>
      <w:r w:rsidRPr="00657BFD">
        <w:rPr>
          <w:sz w:val="22"/>
          <w:szCs w:val="22"/>
          <w:lang w:val="pl-PL"/>
        </w:rPr>
        <w:t>tylko wagę pacjenta, a dołożenie w/w elementów nie rzutuje na wyniki pomiaru</w:t>
      </w:r>
    </w:p>
    <w:p w14:paraId="197C95B5" w14:textId="77777777" w:rsidR="00657BFD" w:rsidRPr="00657BFD" w:rsidRDefault="00657BFD" w:rsidP="00ED7E1B">
      <w:pPr>
        <w:widowControl/>
        <w:spacing w:line="276" w:lineRule="auto"/>
        <w:jc w:val="both"/>
        <w:rPr>
          <w:sz w:val="22"/>
          <w:szCs w:val="22"/>
          <w:lang w:val="pl-PL"/>
        </w:rPr>
      </w:pPr>
      <w:r w:rsidRPr="00657BFD">
        <w:rPr>
          <w:sz w:val="22"/>
          <w:szCs w:val="22"/>
          <w:lang w:val="pl-PL"/>
        </w:rPr>
        <w:t>25.Alarm opuszczenia leża przez pacjenta</w:t>
      </w:r>
    </w:p>
    <w:p w14:paraId="5B880B75" w14:textId="77777777" w:rsidR="00657BFD" w:rsidRPr="00657BFD" w:rsidRDefault="00657BFD" w:rsidP="00ED7E1B">
      <w:pPr>
        <w:widowControl/>
        <w:spacing w:line="276" w:lineRule="auto"/>
        <w:jc w:val="both"/>
        <w:rPr>
          <w:sz w:val="22"/>
          <w:szCs w:val="22"/>
          <w:lang w:val="pl-PL"/>
        </w:rPr>
      </w:pPr>
      <w:r w:rsidRPr="00657BFD">
        <w:rPr>
          <w:sz w:val="22"/>
          <w:szCs w:val="22"/>
          <w:lang w:val="pl-PL"/>
        </w:rPr>
        <w:t>26.Alarm sygnalizujący przemieszczanie się pacjenta na leżu w kierunku krawędzi</w:t>
      </w:r>
    </w:p>
    <w:p w14:paraId="0D2C6505" w14:textId="77777777" w:rsidR="00657BFD" w:rsidRPr="00657BFD" w:rsidRDefault="00657BFD" w:rsidP="00ED7E1B">
      <w:pPr>
        <w:widowControl/>
        <w:spacing w:line="276" w:lineRule="auto"/>
        <w:jc w:val="both"/>
        <w:rPr>
          <w:sz w:val="22"/>
          <w:szCs w:val="22"/>
          <w:lang w:val="pl-PL"/>
        </w:rPr>
      </w:pPr>
      <w:r w:rsidRPr="00657BFD">
        <w:rPr>
          <w:sz w:val="22"/>
          <w:szCs w:val="22"/>
          <w:lang w:val="pl-PL"/>
        </w:rPr>
        <w:t>27.Regulacja elektryczna przechyłów bocznych za pomocą przycisków nożnych po obu stronach łóżka jako podstawowy wymóg bezpieczeństwa przy</w:t>
      </w:r>
    </w:p>
    <w:p w14:paraId="7B2C184D"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wykonywaniu procedur przy jednoczesnym asekurowaniu przechyłu pacjenta oraz pozwalająca na wykonywanie procedury przez jedną osobę bez konieczności</w:t>
      </w:r>
    </w:p>
    <w:p w14:paraId="65AD379C" w14:textId="77777777" w:rsidR="00657BFD" w:rsidRPr="00657BFD" w:rsidRDefault="00657BFD" w:rsidP="00ED7E1B">
      <w:pPr>
        <w:widowControl/>
        <w:spacing w:line="276" w:lineRule="auto"/>
        <w:jc w:val="both"/>
        <w:rPr>
          <w:sz w:val="22"/>
          <w:szCs w:val="22"/>
          <w:lang w:val="pl-PL"/>
        </w:rPr>
      </w:pPr>
      <w:r w:rsidRPr="00657BFD">
        <w:rPr>
          <w:sz w:val="22"/>
          <w:szCs w:val="22"/>
          <w:lang w:val="pl-PL"/>
        </w:rPr>
        <w:t>wzywania osoby pomagającej</w:t>
      </w:r>
    </w:p>
    <w:p w14:paraId="413B3C68" w14:textId="5AB90FB0" w:rsidR="00657BFD" w:rsidRPr="00657BFD" w:rsidRDefault="00657BFD" w:rsidP="00ED7E1B">
      <w:pPr>
        <w:widowControl/>
        <w:spacing w:line="276" w:lineRule="auto"/>
        <w:jc w:val="both"/>
        <w:rPr>
          <w:sz w:val="22"/>
          <w:szCs w:val="22"/>
          <w:lang w:val="pl-PL"/>
        </w:rPr>
      </w:pPr>
      <w:r w:rsidRPr="00657BFD">
        <w:rPr>
          <w:sz w:val="22"/>
          <w:szCs w:val="22"/>
          <w:lang w:val="pl-PL"/>
        </w:rPr>
        <w:t xml:space="preserve">28.Regulacja elektryczna pozycji </w:t>
      </w:r>
      <w:proofErr w:type="spellStart"/>
      <w:r w:rsidRPr="00657BFD">
        <w:rPr>
          <w:sz w:val="22"/>
          <w:szCs w:val="22"/>
          <w:lang w:val="pl-PL"/>
        </w:rPr>
        <w:t>Trendelenburga</w:t>
      </w:r>
      <w:proofErr w:type="spellEnd"/>
      <w:r w:rsidRPr="00657BFD">
        <w:rPr>
          <w:sz w:val="22"/>
          <w:szCs w:val="22"/>
          <w:lang w:val="pl-PL"/>
        </w:rPr>
        <w:t xml:space="preserve"> i </w:t>
      </w:r>
      <w:proofErr w:type="spellStart"/>
      <w:r w:rsidRPr="00657BFD">
        <w:rPr>
          <w:sz w:val="22"/>
          <w:szCs w:val="22"/>
          <w:lang w:val="pl-PL"/>
        </w:rPr>
        <w:t>antytrendelenburga</w:t>
      </w:r>
      <w:proofErr w:type="spellEnd"/>
      <w:r w:rsidRPr="00657BFD">
        <w:rPr>
          <w:sz w:val="22"/>
          <w:szCs w:val="22"/>
          <w:lang w:val="pl-PL"/>
        </w:rPr>
        <w:t xml:space="preserve"> 14 </w:t>
      </w:r>
      <w:r w:rsidR="00CE1042">
        <w:rPr>
          <w:sz w:val="22"/>
          <w:szCs w:val="22"/>
          <w:lang w:val="pl-PL"/>
        </w:rPr>
        <w:t>(+/-20</w:t>
      </w:r>
      <w:r w:rsidRPr="00657BFD">
        <w:rPr>
          <w:sz w:val="22"/>
          <w:szCs w:val="22"/>
          <w:lang w:val="pl-PL"/>
        </w:rPr>
        <w:t>) -sterowanie za pomocą przycisku na panelu centralnym oraz panelu</w:t>
      </w:r>
    </w:p>
    <w:p w14:paraId="1889285E" w14:textId="77777777" w:rsidR="00657BFD" w:rsidRPr="00657BFD" w:rsidRDefault="00657BFD" w:rsidP="00ED7E1B">
      <w:pPr>
        <w:widowControl/>
        <w:spacing w:line="276" w:lineRule="auto"/>
        <w:jc w:val="both"/>
        <w:rPr>
          <w:sz w:val="22"/>
          <w:szCs w:val="22"/>
          <w:lang w:val="pl-PL"/>
        </w:rPr>
      </w:pPr>
      <w:r w:rsidRPr="00657BFD">
        <w:rPr>
          <w:sz w:val="22"/>
          <w:szCs w:val="22"/>
          <w:lang w:val="pl-PL"/>
        </w:rPr>
        <w:t>sterowania wbudowanym w barierkę boczną</w:t>
      </w:r>
    </w:p>
    <w:p w14:paraId="60DE55AB"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29.Regulacja funkcji </w:t>
      </w:r>
      <w:proofErr w:type="spellStart"/>
      <w:r w:rsidRPr="00657BFD">
        <w:rPr>
          <w:sz w:val="22"/>
          <w:szCs w:val="22"/>
          <w:lang w:val="pl-PL"/>
        </w:rPr>
        <w:t>autokontur</w:t>
      </w:r>
      <w:proofErr w:type="spellEnd"/>
      <w:r w:rsidRPr="00657BFD">
        <w:rPr>
          <w:sz w:val="22"/>
          <w:szCs w:val="22"/>
          <w:lang w:val="pl-PL"/>
        </w:rPr>
        <w:t xml:space="preserve"> sterowana jednym przyciskiem na panelu sterowania wbudowanym w barierkę boczną.</w:t>
      </w:r>
    </w:p>
    <w:p w14:paraId="4C8971D0" w14:textId="77777777" w:rsidR="00657BFD" w:rsidRPr="00657BFD" w:rsidRDefault="00657BFD" w:rsidP="00ED7E1B">
      <w:pPr>
        <w:widowControl/>
        <w:spacing w:line="276" w:lineRule="auto"/>
        <w:jc w:val="both"/>
        <w:rPr>
          <w:sz w:val="22"/>
          <w:szCs w:val="22"/>
          <w:lang w:val="pl-PL"/>
        </w:rPr>
      </w:pPr>
      <w:r w:rsidRPr="00657BFD">
        <w:rPr>
          <w:sz w:val="22"/>
          <w:szCs w:val="22"/>
          <w:lang w:val="pl-PL"/>
        </w:rPr>
        <w:t>30.Sterowanie nożne regulacji wysokości oraz pozycji egzaminacyjnej czyli wyzerowania się leża i górnej pozycji wysokości umożliwiających obsługę łóżka w</w:t>
      </w:r>
    </w:p>
    <w:p w14:paraId="4FE01998" w14:textId="77777777" w:rsidR="00657BFD" w:rsidRPr="00657BFD" w:rsidRDefault="00657BFD" w:rsidP="00ED7E1B">
      <w:pPr>
        <w:widowControl/>
        <w:spacing w:line="276" w:lineRule="auto"/>
        <w:jc w:val="both"/>
        <w:rPr>
          <w:sz w:val="22"/>
          <w:szCs w:val="22"/>
          <w:lang w:val="pl-PL"/>
        </w:rPr>
      </w:pPr>
      <w:r w:rsidRPr="00657BFD">
        <w:rPr>
          <w:sz w:val="22"/>
          <w:szCs w:val="22"/>
          <w:lang w:val="pl-PL"/>
        </w:rPr>
        <w:t>sytuacjach gdy personel nie chce używać rąk (np. ma ubrane rękawice i po naciśnięciu przycisku ręką powinien je wymienić) . Nie dopuszcza się pozycji</w:t>
      </w:r>
    </w:p>
    <w:p w14:paraId="6342BEAC" w14:textId="77777777" w:rsidR="00657BFD" w:rsidRPr="00657BFD" w:rsidRDefault="00657BFD" w:rsidP="00ED7E1B">
      <w:pPr>
        <w:widowControl/>
        <w:spacing w:line="276" w:lineRule="auto"/>
        <w:jc w:val="both"/>
        <w:rPr>
          <w:sz w:val="22"/>
          <w:szCs w:val="22"/>
          <w:lang w:val="pl-PL"/>
        </w:rPr>
      </w:pPr>
      <w:r w:rsidRPr="00657BFD">
        <w:rPr>
          <w:sz w:val="22"/>
          <w:szCs w:val="22"/>
          <w:lang w:val="pl-PL"/>
        </w:rPr>
        <w:t>egzaminacyjnej sterowanej wyłącznie z panelu sterowniczego – takie rozwiązanie nie powoduje ograniczenia ryzyka infekcji ze względu na oferowaną funkcję</w:t>
      </w:r>
    </w:p>
    <w:p w14:paraId="1299C040" w14:textId="77777777" w:rsidR="00657BFD" w:rsidRPr="00657BFD" w:rsidRDefault="00657BFD" w:rsidP="00ED7E1B">
      <w:pPr>
        <w:widowControl/>
        <w:spacing w:line="276" w:lineRule="auto"/>
        <w:jc w:val="both"/>
        <w:rPr>
          <w:sz w:val="22"/>
          <w:szCs w:val="22"/>
          <w:lang w:val="pl-PL"/>
        </w:rPr>
      </w:pPr>
      <w:r w:rsidRPr="00657BFD">
        <w:rPr>
          <w:sz w:val="22"/>
          <w:szCs w:val="22"/>
          <w:lang w:val="pl-PL"/>
        </w:rPr>
        <w:t>/konieczność wymiany rękawic /</w:t>
      </w:r>
    </w:p>
    <w:p w14:paraId="2F712314" w14:textId="77777777" w:rsidR="00657BFD" w:rsidRPr="00657BFD" w:rsidRDefault="00657BFD" w:rsidP="00ED7E1B">
      <w:pPr>
        <w:widowControl/>
        <w:spacing w:line="276" w:lineRule="auto"/>
        <w:jc w:val="both"/>
        <w:rPr>
          <w:sz w:val="22"/>
          <w:szCs w:val="22"/>
          <w:lang w:val="pl-PL"/>
        </w:rPr>
      </w:pPr>
      <w:r w:rsidRPr="00657BFD">
        <w:rPr>
          <w:sz w:val="22"/>
          <w:szCs w:val="22"/>
          <w:lang w:val="pl-PL"/>
        </w:rPr>
        <w:t>31.Przyciski sterowania nożnego przechyłami bocznymi zabezpieczone przyciskiem świadomego uruchomienia regulacji (konieczność poprzedzenia procedury</w:t>
      </w:r>
    </w:p>
    <w:p w14:paraId="225B8937"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przechyłów naciśnięciem przycisku odblokowującego). Nie dopuszcza się rozwiązań narażających na nieświadomą regulację i zmniejszającą bezpieczeństwo</w:t>
      </w:r>
    </w:p>
    <w:p w14:paraId="2CABB961" w14:textId="77777777" w:rsidR="00657BFD" w:rsidRPr="00657BFD" w:rsidRDefault="00657BFD" w:rsidP="00ED7E1B">
      <w:pPr>
        <w:widowControl/>
        <w:spacing w:line="276" w:lineRule="auto"/>
        <w:jc w:val="both"/>
        <w:rPr>
          <w:sz w:val="22"/>
          <w:szCs w:val="22"/>
          <w:lang w:val="pl-PL"/>
        </w:rPr>
      </w:pPr>
      <w:r w:rsidRPr="00657BFD">
        <w:rPr>
          <w:sz w:val="22"/>
          <w:szCs w:val="22"/>
          <w:lang w:val="pl-PL"/>
        </w:rPr>
        <w:t>pacjenta.</w:t>
      </w:r>
    </w:p>
    <w:p w14:paraId="52F39322" w14:textId="77777777" w:rsidR="00657BFD" w:rsidRPr="00657BFD" w:rsidRDefault="00657BFD" w:rsidP="00ED7E1B">
      <w:pPr>
        <w:widowControl/>
        <w:spacing w:line="276" w:lineRule="auto"/>
        <w:jc w:val="both"/>
        <w:rPr>
          <w:sz w:val="22"/>
          <w:szCs w:val="22"/>
          <w:lang w:val="pl-PL"/>
        </w:rPr>
      </w:pPr>
      <w:r w:rsidRPr="00657BFD">
        <w:rPr>
          <w:sz w:val="22"/>
          <w:szCs w:val="22"/>
          <w:lang w:val="pl-PL"/>
        </w:rPr>
        <w:t>32.Panele sterujące nożne zabezpieczone przed wnikaniem wody i pyłów. Przyciski z gumową osłoną. Nie dopuszcza się sterowników nożnych z odsłoniętymi</w:t>
      </w:r>
    </w:p>
    <w:p w14:paraId="65605179"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tworzywowymi przyciskami.</w:t>
      </w:r>
    </w:p>
    <w:p w14:paraId="3B226BCB" w14:textId="77777777" w:rsidR="00657BFD" w:rsidRPr="00657BFD" w:rsidRDefault="00657BFD" w:rsidP="00ED7E1B">
      <w:pPr>
        <w:widowControl/>
        <w:spacing w:line="276" w:lineRule="auto"/>
        <w:jc w:val="both"/>
        <w:rPr>
          <w:sz w:val="22"/>
          <w:szCs w:val="22"/>
          <w:lang w:val="pl-PL"/>
        </w:rPr>
      </w:pPr>
      <w:r w:rsidRPr="00657BFD">
        <w:rPr>
          <w:sz w:val="22"/>
          <w:szCs w:val="22"/>
          <w:lang w:val="pl-PL"/>
        </w:rPr>
        <w:t>33.Panele sterujące nożne zabezpieczone przed przypadkowym uruchomieniem za pomocą metalowego relingu. Konieczne podniesienie relingu w celu użycia</w:t>
      </w:r>
    </w:p>
    <w:p w14:paraId="328E269C"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panelu</w:t>
      </w:r>
    </w:p>
    <w:p w14:paraId="0112CA86" w14:textId="126BFCAD" w:rsidR="00657BFD" w:rsidRDefault="00657BFD" w:rsidP="00ED7E1B">
      <w:pPr>
        <w:widowControl/>
        <w:spacing w:line="276" w:lineRule="auto"/>
        <w:jc w:val="both"/>
        <w:rPr>
          <w:sz w:val="22"/>
          <w:szCs w:val="22"/>
          <w:lang w:val="pl-PL"/>
        </w:rPr>
      </w:pPr>
      <w:r w:rsidRPr="00657BFD">
        <w:rPr>
          <w:sz w:val="22"/>
          <w:szCs w:val="22"/>
          <w:lang w:val="pl-PL"/>
        </w:rPr>
        <w:t>34.Regulacja elektryczna do pozycji krzesła kardiologicznego – sterowanie przy pomocy jednego przycisku oznaczonego odpowiednim piktogramem</w:t>
      </w:r>
    </w:p>
    <w:p w14:paraId="29B17084" w14:textId="77777777" w:rsidR="00657BFD" w:rsidRPr="00657BFD" w:rsidRDefault="00657BFD" w:rsidP="00ED7E1B">
      <w:pPr>
        <w:widowControl/>
        <w:spacing w:line="276" w:lineRule="auto"/>
        <w:jc w:val="both"/>
        <w:rPr>
          <w:sz w:val="22"/>
          <w:szCs w:val="22"/>
          <w:lang w:val="pl-PL"/>
        </w:rPr>
      </w:pPr>
      <w:r w:rsidRPr="00657BFD">
        <w:rPr>
          <w:sz w:val="22"/>
          <w:szCs w:val="22"/>
          <w:lang w:val="pl-PL"/>
        </w:rPr>
        <w:t>35.Elektryczna funkcja CPR (wypoziomowania wszystkich segmentów i opuszczania leża do minimalnej wysokości) - sterowanie przy pomocy jednego przycisku</w:t>
      </w:r>
    </w:p>
    <w:p w14:paraId="1736358C" w14:textId="77777777" w:rsidR="00657BFD" w:rsidRPr="00657BFD" w:rsidRDefault="00657BFD" w:rsidP="00ED7E1B">
      <w:pPr>
        <w:widowControl/>
        <w:spacing w:line="276" w:lineRule="auto"/>
        <w:jc w:val="both"/>
        <w:rPr>
          <w:sz w:val="22"/>
          <w:szCs w:val="22"/>
          <w:lang w:val="pl-PL"/>
        </w:rPr>
      </w:pPr>
      <w:r w:rsidRPr="00657BFD">
        <w:rPr>
          <w:sz w:val="22"/>
          <w:szCs w:val="22"/>
          <w:lang w:val="pl-PL"/>
        </w:rPr>
        <w:t>oznaczonego odpowiednim piktogramem na panelu centralnym oraz panelu sterowania wbudowanym w barierkę boczną.</w:t>
      </w:r>
    </w:p>
    <w:p w14:paraId="15B0FB2D"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36.Elektryczna pozycja </w:t>
      </w:r>
      <w:proofErr w:type="spellStart"/>
      <w:r w:rsidRPr="00657BFD">
        <w:rPr>
          <w:sz w:val="22"/>
          <w:szCs w:val="22"/>
          <w:lang w:val="pl-PL"/>
        </w:rPr>
        <w:t>antyszokowa</w:t>
      </w:r>
      <w:proofErr w:type="spellEnd"/>
      <w:r w:rsidRPr="00657BFD">
        <w:rPr>
          <w:sz w:val="22"/>
          <w:szCs w:val="22"/>
          <w:lang w:val="pl-PL"/>
        </w:rPr>
        <w:t xml:space="preserve"> (wypoziomowania wszystkich segmentów i wykonania przechyłu </w:t>
      </w:r>
      <w:proofErr w:type="spellStart"/>
      <w:r w:rsidRPr="00657BFD">
        <w:rPr>
          <w:sz w:val="22"/>
          <w:szCs w:val="22"/>
          <w:lang w:val="pl-PL"/>
        </w:rPr>
        <w:t>Trendelenburga</w:t>
      </w:r>
      <w:proofErr w:type="spellEnd"/>
      <w:r w:rsidRPr="00657BFD">
        <w:rPr>
          <w:sz w:val="22"/>
          <w:szCs w:val="22"/>
          <w:lang w:val="pl-PL"/>
        </w:rPr>
        <w:t>) - sterowanie przy pomocy jednego</w:t>
      </w:r>
    </w:p>
    <w:p w14:paraId="41A0B37B"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przycisku oznaczonego odpowiednim piktogramem</w:t>
      </w:r>
    </w:p>
    <w:p w14:paraId="4D12501F" w14:textId="77777777" w:rsidR="00657BFD" w:rsidRPr="00657BFD" w:rsidRDefault="00657BFD" w:rsidP="00ED7E1B">
      <w:pPr>
        <w:widowControl/>
        <w:spacing w:line="276" w:lineRule="auto"/>
        <w:jc w:val="both"/>
        <w:rPr>
          <w:sz w:val="22"/>
          <w:szCs w:val="22"/>
          <w:lang w:val="pl-PL"/>
        </w:rPr>
      </w:pPr>
      <w:r w:rsidRPr="00657BFD">
        <w:rPr>
          <w:sz w:val="22"/>
          <w:szCs w:val="22"/>
          <w:lang w:val="pl-PL"/>
        </w:rPr>
        <w:t>37.Elektryczna pozycja mobilizacyjna (wypoziomowanie segmentu nóg, maksymalne podniesienie segmentu pleców i obniżenie leża do minimalnej wysokości</w:t>
      </w:r>
    </w:p>
    <w:p w14:paraId="52989851" w14:textId="77777777" w:rsidR="00657BFD" w:rsidRPr="00657BFD" w:rsidRDefault="00657BFD" w:rsidP="00ED7E1B">
      <w:pPr>
        <w:widowControl/>
        <w:spacing w:line="276" w:lineRule="auto"/>
        <w:jc w:val="both"/>
        <w:rPr>
          <w:sz w:val="22"/>
          <w:szCs w:val="22"/>
          <w:lang w:val="pl-PL"/>
        </w:rPr>
      </w:pPr>
      <w:r w:rsidRPr="00657BFD">
        <w:rPr>
          <w:sz w:val="22"/>
          <w:szCs w:val="22"/>
          <w:lang w:val="pl-PL"/>
        </w:rPr>
        <w:t>w celu ułatwienia pacjentowi opuszczenie łóżka) – sterowanie przy pomocy jednego przycisku oznaczonego odpowiednim piktogramem</w:t>
      </w:r>
    </w:p>
    <w:p w14:paraId="43183A36" w14:textId="77777777" w:rsidR="00657BFD" w:rsidRPr="00657BFD" w:rsidRDefault="00657BFD" w:rsidP="00ED7E1B">
      <w:pPr>
        <w:widowControl/>
        <w:spacing w:line="276" w:lineRule="auto"/>
        <w:jc w:val="both"/>
        <w:rPr>
          <w:sz w:val="22"/>
          <w:szCs w:val="22"/>
          <w:lang w:val="pl-PL"/>
        </w:rPr>
      </w:pPr>
      <w:r w:rsidRPr="00657BFD">
        <w:rPr>
          <w:sz w:val="22"/>
          <w:szCs w:val="22"/>
          <w:lang w:val="pl-PL"/>
        </w:rPr>
        <w:t>38.Selektywne blokowanie funkcji elektrycznych:</w:t>
      </w:r>
    </w:p>
    <w:p w14:paraId="137DFAD8" w14:textId="77777777" w:rsidR="00657BFD" w:rsidRPr="00657BFD" w:rsidRDefault="00657BFD" w:rsidP="00ED7E1B">
      <w:pPr>
        <w:widowControl/>
        <w:spacing w:line="276" w:lineRule="auto"/>
        <w:jc w:val="both"/>
        <w:rPr>
          <w:sz w:val="22"/>
          <w:szCs w:val="22"/>
          <w:lang w:val="pl-PL"/>
        </w:rPr>
      </w:pPr>
      <w:r w:rsidRPr="00657BFD">
        <w:rPr>
          <w:sz w:val="22"/>
          <w:szCs w:val="22"/>
          <w:lang w:val="pl-PL"/>
        </w:rPr>
        <w:t>- regulacja wysokości,</w:t>
      </w:r>
    </w:p>
    <w:p w14:paraId="630CE00C" w14:textId="77777777" w:rsidR="00657BFD" w:rsidRPr="00657BFD" w:rsidRDefault="00657BFD" w:rsidP="00ED7E1B">
      <w:pPr>
        <w:widowControl/>
        <w:spacing w:line="276" w:lineRule="auto"/>
        <w:jc w:val="both"/>
        <w:rPr>
          <w:sz w:val="22"/>
          <w:szCs w:val="22"/>
          <w:lang w:val="pl-PL"/>
        </w:rPr>
      </w:pPr>
      <w:r w:rsidRPr="00657BFD">
        <w:rPr>
          <w:sz w:val="22"/>
          <w:szCs w:val="22"/>
          <w:lang w:val="pl-PL"/>
        </w:rPr>
        <w:t>- regulacja nachylenia segmentu pleców i nóg,</w:t>
      </w:r>
    </w:p>
    <w:p w14:paraId="7FFC134F" w14:textId="77777777" w:rsidR="00657BFD" w:rsidRPr="00657BFD" w:rsidRDefault="00657BFD" w:rsidP="00ED7E1B">
      <w:pPr>
        <w:widowControl/>
        <w:spacing w:line="276" w:lineRule="auto"/>
        <w:jc w:val="both"/>
        <w:rPr>
          <w:sz w:val="22"/>
          <w:szCs w:val="22"/>
          <w:lang w:val="pl-PL"/>
        </w:rPr>
      </w:pPr>
      <w:r w:rsidRPr="00657BFD">
        <w:rPr>
          <w:sz w:val="22"/>
          <w:szCs w:val="22"/>
          <w:lang w:val="pl-PL"/>
        </w:rPr>
        <w:t>- funkcja krzesła kardiologicznego,</w:t>
      </w:r>
    </w:p>
    <w:p w14:paraId="047DAD92"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 funkcja </w:t>
      </w:r>
      <w:proofErr w:type="spellStart"/>
      <w:r w:rsidRPr="00657BFD">
        <w:rPr>
          <w:sz w:val="22"/>
          <w:szCs w:val="22"/>
          <w:lang w:val="pl-PL"/>
        </w:rPr>
        <w:t>Trendelenburga</w:t>
      </w:r>
      <w:proofErr w:type="spellEnd"/>
      <w:r w:rsidRPr="00657BFD">
        <w:rPr>
          <w:sz w:val="22"/>
          <w:szCs w:val="22"/>
          <w:lang w:val="pl-PL"/>
        </w:rPr>
        <w:t xml:space="preserve"> i anty-</w:t>
      </w:r>
      <w:proofErr w:type="spellStart"/>
      <w:r w:rsidRPr="00657BFD">
        <w:rPr>
          <w:sz w:val="22"/>
          <w:szCs w:val="22"/>
          <w:lang w:val="pl-PL"/>
        </w:rPr>
        <w:t>Trendelenburga</w:t>
      </w:r>
      <w:proofErr w:type="spellEnd"/>
    </w:p>
    <w:p w14:paraId="647874DB"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39.Zabezpieczenie przed nieświadomym uruchomieniem funkcji poprzez konieczność wciśnięcia przycisku uruchamiającego dostępność funkcji dostępne w</w:t>
      </w:r>
    </w:p>
    <w:p w14:paraId="7C27E5F3" w14:textId="77777777" w:rsidR="00657BFD" w:rsidRPr="00657BFD" w:rsidRDefault="00657BFD" w:rsidP="00ED7E1B">
      <w:pPr>
        <w:widowControl/>
        <w:spacing w:line="276" w:lineRule="auto"/>
        <w:jc w:val="both"/>
        <w:rPr>
          <w:sz w:val="22"/>
          <w:szCs w:val="22"/>
          <w:lang w:val="pl-PL"/>
        </w:rPr>
      </w:pPr>
      <w:r w:rsidRPr="00657BFD">
        <w:rPr>
          <w:sz w:val="22"/>
          <w:szCs w:val="22"/>
          <w:lang w:val="pl-PL"/>
        </w:rPr>
        <w:t>sterowaniu: na panelu i w barierkach oraz sterowania nożnego przechyłów bocznych</w:t>
      </w:r>
    </w:p>
    <w:p w14:paraId="21AD86CD" w14:textId="77777777" w:rsidR="00657BFD" w:rsidRPr="00657BFD" w:rsidRDefault="00657BFD" w:rsidP="00ED7E1B">
      <w:pPr>
        <w:widowControl/>
        <w:spacing w:line="276" w:lineRule="auto"/>
        <w:jc w:val="both"/>
        <w:rPr>
          <w:sz w:val="22"/>
          <w:szCs w:val="22"/>
          <w:lang w:val="pl-PL"/>
        </w:rPr>
      </w:pPr>
      <w:r w:rsidRPr="00657BFD">
        <w:rPr>
          <w:sz w:val="22"/>
          <w:szCs w:val="22"/>
          <w:lang w:val="pl-PL"/>
        </w:rPr>
        <w:t>40.Odłączenie wszelkich (za wyjątkiem funkcji ratujących życie) regulacji z pilota lub panelu po min 180 sekundach nieużywania regulacji chroniącej pacjenta</w:t>
      </w:r>
    </w:p>
    <w:p w14:paraId="19193321"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przed nagłymi niepożądanymi regulacjami (konieczność świadomego ponownego uruchomienia regulacji)</w:t>
      </w:r>
    </w:p>
    <w:p w14:paraId="76CB257E" w14:textId="77777777" w:rsidR="00657BFD" w:rsidRPr="00657BFD" w:rsidRDefault="00657BFD" w:rsidP="00ED7E1B">
      <w:pPr>
        <w:widowControl/>
        <w:spacing w:line="276" w:lineRule="auto"/>
        <w:jc w:val="both"/>
        <w:rPr>
          <w:sz w:val="22"/>
          <w:szCs w:val="22"/>
          <w:lang w:val="pl-PL"/>
        </w:rPr>
      </w:pPr>
      <w:r w:rsidRPr="00657BFD">
        <w:rPr>
          <w:sz w:val="22"/>
          <w:szCs w:val="22"/>
          <w:lang w:val="pl-PL"/>
        </w:rPr>
        <w:t>41.Przycisk bezpieczeństwa (oznaczony charakterystycznie: STOP lub też o innym oznaczeniu) natychmiastowe odłączenie wszystkich (za wyjątkiem funkcji</w:t>
      </w:r>
    </w:p>
    <w:p w14:paraId="6A6A4EED" w14:textId="77777777" w:rsidR="00657BFD" w:rsidRPr="00657BFD" w:rsidRDefault="00657BFD" w:rsidP="00ED7E1B">
      <w:pPr>
        <w:widowControl/>
        <w:spacing w:line="276" w:lineRule="auto"/>
        <w:jc w:val="both"/>
        <w:rPr>
          <w:sz w:val="22"/>
          <w:szCs w:val="22"/>
          <w:lang w:val="pl-PL"/>
        </w:rPr>
      </w:pPr>
      <w:r w:rsidRPr="00657BFD">
        <w:rPr>
          <w:sz w:val="22"/>
          <w:szCs w:val="22"/>
          <w:lang w:val="pl-PL"/>
        </w:rPr>
        <w:t>ratujących życie) funkcji elektrycznych w przypadku wystąpienia zagrożenia dla pacjenta lub personelu również odcinający funkcje w przypadku braku</w:t>
      </w:r>
    </w:p>
    <w:p w14:paraId="0B62D98E" w14:textId="77777777" w:rsidR="00657BFD" w:rsidRPr="00657BFD" w:rsidRDefault="00657BFD" w:rsidP="00ED7E1B">
      <w:pPr>
        <w:widowControl/>
        <w:spacing w:line="276" w:lineRule="auto"/>
        <w:jc w:val="both"/>
        <w:rPr>
          <w:sz w:val="22"/>
          <w:szCs w:val="22"/>
          <w:lang w:val="pl-PL"/>
        </w:rPr>
      </w:pPr>
      <w:r w:rsidRPr="00657BFD">
        <w:rPr>
          <w:sz w:val="22"/>
          <w:szCs w:val="22"/>
          <w:lang w:val="pl-PL"/>
        </w:rPr>
        <w:t>podłączenia do sieci – pracy na akumulatorze.</w:t>
      </w:r>
    </w:p>
    <w:p w14:paraId="6A40CEEF" w14:textId="77777777" w:rsidR="00657BFD" w:rsidRPr="00657BFD" w:rsidRDefault="00657BFD" w:rsidP="00ED7E1B">
      <w:pPr>
        <w:widowControl/>
        <w:spacing w:line="276" w:lineRule="auto"/>
        <w:jc w:val="both"/>
        <w:rPr>
          <w:sz w:val="22"/>
          <w:szCs w:val="22"/>
          <w:lang w:val="pl-PL"/>
        </w:rPr>
      </w:pPr>
      <w:r w:rsidRPr="00657BFD">
        <w:rPr>
          <w:sz w:val="22"/>
          <w:szCs w:val="22"/>
          <w:lang w:val="pl-PL"/>
        </w:rPr>
        <w:t>42.Elektryczna i mechaniczna funkcja CPR</w:t>
      </w:r>
    </w:p>
    <w:p w14:paraId="534FA96C" w14:textId="77777777" w:rsidR="00657BFD" w:rsidRPr="00657BFD" w:rsidRDefault="00657BFD" w:rsidP="00ED7E1B">
      <w:pPr>
        <w:widowControl/>
        <w:spacing w:line="276" w:lineRule="auto"/>
        <w:jc w:val="both"/>
        <w:rPr>
          <w:sz w:val="22"/>
          <w:szCs w:val="22"/>
          <w:lang w:val="pl-PL"/>
        </w:rPr>
      </w:pPr>
      <w:r w:rsidRPr="00657BFD">
        <w:rPr>
          <w:sz w:val="22"/>
          <w:szCs w:val="22"/>
          <w:lang w:val="pl-PL"/>
        </w:rPr>
        <w:t>43.Bezpieczne obciążenie robocze na poziomie minimum 250kg. Pozwalające na regulacje przy tym obciążeniu bez narażenia bezpieczeństwa pacjenta i</w:t>
      </w:r>
    </w:p>
    <w:p w14:paraId="32238514" w14:textId="77777777" w:rsidR="00657BFD" w:rsidRPr="00657BFD" w:rsidRDefault="00657BFD" w:rsidP="00ED7E1B">
      <w:pPr>
        <w:widowControl/>
        <w:spacing w:line="276" w:lineRule="auto"/>
        <w:jc w:val="both"/>
        <w:rPr>
          <w:sz w:val="22"/>
          <w:szCs w:val="22"/>
          <w:lang w:val="pl-PL"/>
        </w:rPr>
      </w:pPr>
      <w:r w:rsidRPr="00657BFD">
        <w:rPr>
          <w:sz w:val="22"/>
          <w:szCs w:val="22"/>
          <w:lang w:val="pl-PL"/>
        </w:rPr>
        <w:t>powstanie incydentu medycznego.</w:t>
      </w:r>
    </w:p>
    <w:p w14:paraId="17B518E0" w14:textId="77777777" w:rsidR="00657BFD" w:rsidRPr="00657BFD" w:rsidRDefault="00657BFD" w:rsidP="00ED7E1B">
      <w:pPr>
        <w:widowControl/>
        <w:spacing w:line="276" w:lineRule="auto"/>
        <w:jc w:val="both"/>
        <w:rPr>
          <w:sz w:val="22"/>
          <w:szCs w:val="22"/>
          <w:lang w:val="pl-PL"/>
        </w:rPr>
      </w:pPr>
      <w:r w:rsidRPr="00657BFD">
        <w:rPr>
          <w:sz w:val="22"/>
          <w:szCs w:val="22"/>
          <w:lang w:val="pl-PL"/>
        </w:rPr>
        <w:t>44.System elektrycznej ochrony przed uszkodzeniem łóżka w wyniku przeciążenia, polega na wyłączeniu regulacji łóżka w przypadku przekroczonego</w:t>
      </w:r>
    </w:p>
    <w:p w14:paraId="5AD9F58A" w14:textId="1987FD3A" w:rsidR="00657BFD" w:rsidRDefault="00657BFD" w:rsidP="00ED7E1B">
      <w:pPr>
        <w:widowControl/>
        <w:spacing w:line="276" w:lineRule="auto"/>
        <w:jc w:val="both"/>
        <w:rPr>
          <w:sz w:val="22"/>
          <w:szCs w:val="22"/>
          <w:lang w:val="pl-PL"/>
        </w:rPr>
      </w:pPr>
      <w:r w:rsidRPr="00657BFD">
        <w:rPr>
          <w:sz w:val="22"/>
          <w:szCs w:val="22"/>
          <w:lang w:val="pl-PL"/>
        </w:rPr>
        <w:t>obciążenia.</w:t>
      </w:r>
    </w:p>
    <w:p w14:paraId="4F8D1196" w14:textId="77777777" w:rsidR="00657BFD" w:rsidRPr="00657BFD" w:rsidRDefault="00657BFD" w:rsidP="00ED7E1B">
      <w:pPr>
        <w:widowControl/>
        <w:spacing w:line="276" w:lineRule="auto"/>
        <w:jc w:val="both"/>
        <w:rPr>
          <w:sz w:val="22"/>
          <w:szCs w:val="22"/>
          <w:lang w:val="pl-PL"/>
        </w:rPr>
      </w:pPr>
      <w:r w:rsidRPr="00657BFD">
        <w:rPr>
          <w:sz w:val="22"/>
          <w:szCs w:val="22"/>
          <w:lang w:val="pl-PL"/>
        </w:rPr>
        <w:t>45.Elektroniczne wskaźniki pochyleń wzdłużnych leża oraz segmentu pleców wbudowane w barierki boczne</w:t>
      </w:r>
    </w:p>
    <w:p w14:paraId="71E8873F" w14:textId="77777777" w:rsidR="00657BFD" w:rsidRPr="00657BFD" w:rsidRDefault="00657BFD" w:rsidP="00ED7E1B">
      <w:pPr>
        <w:widowControl/>
        <w:spacing w:line="276" w:lineRule="auto"/>
        <w:jc w:val="both"/>
        <w:rPr>
          <w:sz w:val="22"/>
          <w:szCs w:val="22"/>
          <w:lang w:val="pl-PL"/>
        </w:rPr>
      </w:pPr>
      <w:r w:rsidRPr="00657BFD">
        <w:rPr>
          <w:sz w:val="22"/>
          <w:szCs w:val="22"/>
          <w:lang w:val="pl-PL"/>
        </w:rPr>
        <w:t>46.Wyposażenie dodatkowe</w:t>
      </w:r>
    </w:p>
    <w:p w14:paraId="00998157"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 Tworzywowe haczyki na worki urologiczne – 2szt po każdej stronie łóżka</w:t>
      </w:r>
    </w:p>
    <w:p w14:paraId="1C03870D" w14:textId="77777777" w:rsidR="00657BFD" w:rsidRPr="00657BFD" w:rsidRDefault="00657BFD" w:rsidP="00ED7E1B">
      <w:pPr>
        <w:widowControl/>
        <w:spacing w:line="276" w:lineRule="auto"/>
        <w:jc w:val="both"/>
        <w:rPr>
          <w:sz w:val="22"/>
          <w:szCs w:val="22"/>
          <w:lang w:val="pl-PL"/>
        </w:rPr>
      </w:pPr>
      <w:r w:rsidRPr="00657BFD">
        <w:rPr>
          <w:sz w:val="22"/>
          <w:szCs w:val="22"/>
          <w:lang w:val="pl-PL"/>
        </w:rPr>
        <w:t>• Materac opisany poniżej:</w:t>
      </w:r>
    </w:p>
    <w:p w14:paraId="4E60CA26" w14:textId="77777777" w:rsidR="00657BFD" w:rsidRPr="00657BFD" w:rsidRDefault="00657BFD" w:rsidP="00ED7E1B">
      <w:pPr>
        <w:widowControl/>
        <w:spacing w:line="276" w:lineRule="auto"/>
        <w:jc w:val="both"/>
        <w:rPr>
          <w:sz w:val="22"/>
          <w:szCs w:val="22"/>
          <w:lang w:val="pl-PL"/>
        </w:rPr>
      </w:pPr>
      <w:r w:rsidRPr="00657BFD">
        <w:rPr>
          <w:sz w:val="22"/>
          <w:szCs w:val="22"/>
          <w:lang w:val="pl-PL"/>
        </w:rPr>
        <w:t>47.Modułowa konstrukcja komór materaca zapobiegająca ich rozsuwaniu się i stykaniu ciała pacjenta z podłożem – komory poszczególnego modułu połączone</w:t>
      </w:r>
    </w:p>
    <w:p w14:paraId="723803A2" w14:textId="77777777" w:rsidR="00657BFD" w:rsidRPr="00657BFD" w:rsidRDefault="00657BFD" w:rsidP="00ED7E1B">
      <w:pPr>
        <w:widowControl/>
        <w:spacing w:line="276" w:lineRule="auto"/>
        <w:jc w:val="both"/>
        <w:rPr>
          <w:sz w:val="22"/>
          <w:szCs w:val="22"/>
          <w:lang w:val="pl-PL"/>
        </w:rPr>
      </w:pPr>
      <w:r w:rsidRPr="00657BFD">
        <w:rPr>
          <w:sz w:val="22"/>
          <w:szCs w:val="22"/>
          <w:lang w:val="pl-PL"/>
        </w:rPr>
        <w:t>ze sobą za pomocą zgrzewania. Komory wykonane z miękkiego poliuretanu.</w:t>
      </w:r>
    </w:p>
    <w:p w14:paraId="69F04EB1" w14:textId="77777777" w:rsidR="00657BFD" w:rsidRPr="00657BFD" w:rsidRDefault="00657BFD" w:rsidP="00ED7E1B">
      <w:pPr>
        <w:widowControl/>
        <w:spacing w:line="276" w:lineRule="auto"/>
        <w:jc w:val="both"/>
        <w:rPr>
          <w:sz w:val="22"/>
          <w:szCs w:val="22"/>
          <w:lang w:val="pl-PL"/>
        </w:rPr>
      </w:pPr>
      <w:r w:rsidRPr="00657BFD">
        <w:rPr>
          <w:sz w:val="22"/>
          <w:szCs w:val="22"/>
          <w:lang w:val="pl-PL"/>
        </w:rPr>
        <w:t>48.Materac składający się z minimum 26 poprzecznych komór</w:t>
      </w:r>
    </w:p>
    <w:p w14:paraId="4307CB6B" w14:textId="77777777" w:rsidR="00657BFD" w:rsidRPr="00657BFD" w:rsidRDefault="00657BFD" w:rsidP="00ED7E1B">
      <w:pPr>
        <w:widowControl/>
        <w:spacing w:line="276" w:lineRule="auto"/>
        <w:jc w:val="both"/>
        <w:rPr>
          <w:sz w:val="22"/>
          <w:szCs w:val="22"/>
          <w:lang w:val="pl-PL"/>
        </w:rPr>
      </w:pPr>
      <w:r w:rsidRPr="00657BFD">
        <w:rPr>
          <w:sz w:val="22"/>
          <w:szCs w:val="22"/>
          <w:lang w:val="pl-PL"/>
        </w:rPr>
        <w:t>Trzy komory sekcji głowy statyczne.</w:t>
      </w:r>
    </w:p>
    <w:p w14:paraId="1D13B006" w14:textId="77777777" w:rsidR="00657BFD" w:rsidRPr="00657BFD" w:rsidRDefault="00657BFD" w:rsidP="00ED7E1B">
      <w:pPr>
        <w:widowControl/>
        <w:spacing w:line="276" w:lineRule="auto"/>
        <w:jc w:val="both"/>
        <w:rPr>
          <w:sz w:val="22"/>
          <w:szCs w:val="22"/>
          <w:lang w:val="pl-PL"/>
        </w:rPr>
      </w:pPr>
      <w:r w:rsidRPr="00657BFD">
        <w:rPr>
          <w:sz w:val="22"/>
          <w:szCs w:val="22"/>
          <w:lang w:val="pl-PL"/>
        </w:rPr>
        <w:t>Skrajne komory sekcji głowy oraz pięt krótsze od komór w części centralnej.</w:t>
      </w:r>
    </w:p>
    <w:p w14:paraId="17549C17" w14:textId="77777777" w:rsidR="00657BFD" w:rsidRPr="00657BFD" w:rsidRDefault="00657BFD" w:rsidP="00ED7E1B">
      <w:pPr>
        <w:widowControl/>
        <w:spacing w:line="276" w:lineRule="auto"/>
        <w:jc w:val="both"/>
        <w:rPr>
          <w:sz w:val="22"/>
          <w:szCs w:val="22"/>
          <w:lang w:val="pl-PL"/>
        </w:rPr>
      </w:pPr>
      <w:r w:rsidRPr="00657BFD">
        <w:rPr>
          <w:sz w:val="22"/>
          <w:szCs w:val="22"/>
          <w:lang w:val="pl-PL"/>
        </w:rPr>
        <w:t>49.Materac składający się z dwóch warstw komór powietrznych. Dolna i górna warstwa oddzielone od siebie. Obie warstwy zasilana za pomocą pompy. Nie</w:t>
      </w:r>
    </w:p>
    <w:p w14:paraId="23F4E3E4" w14:textId="77777777" w:rsidR="00657BFD" w:rsidRPr="00657BFD" w:rsidRDefault="00657BFD" w:rsidP="00ED7E1B">
      <w:pPr>
        <w:widowControl/>
        <w:spacing w:line="276" w:lineRule="auto"/>
        <w:jc w:val="both"/>
        <w:rPr>
          <w:sz w:val="22"/>
          <w:szCs w:val="22"/>
          <w:lang w:val="pl-PL"/>
        </w:rPr>
      </w:pPr>
      <w:r w:rsidRPr="00657BFD">
        <w:rPr>
          <w:sz w:val="22"/>
          <w:szCs w:val="22"/>
          <w:lang w:val="pl-PL"/>
        </w:rPr>
        <w:t>dopuszcza się systemu komora w komorze.</w:t>
      </w:r>
    </w:p>
    <w:p w14:paraId="04D76AE3" w14:textId="77777777" w:rsidR="00657BFD" w:rsidRPr="00657BFD" w:rsidRDefault="00657BFD" w:rsidP="00ED7E1B">
      <w:pPr>
        <w:widowControl/>
        <w:spacing w:line="276" w:lineRule="auto"/>
        <w:jc w:val="both"/>
        <w:rPr>
          <w:sz w:val="22"/>
          <w:szCs w:val="22"/>
          <w:lang w:val="pl-PL"/>
        </w:rPr>
      </w:pPr>
      <w:r w:rsidRPr="00657BFD">
        <w:rPr>
          <w:sz w:val="22"/>
          <w:szCs w:val="22"/>
          <w:lang w:val="pl-PL"/>
        </w:rPr>
        <w:t>Dolna warstwa komór składająca się z modułów: boczne komory stabilizacyjne, wzdłużnie ułożone komory sekcji głowy oraz nóg oraz poprzecznie ułożone</w:t>
      </w:r>
    </w:p>
    <w:p w14:paraId="572C3DC3" w14:textId="77777777" w:rsidR="00657BFD" w:rsidRPr="00657BFD" w:rsidRDefault="00657BFD" w:rsidP="00ED7E1B">
      <w:pPr>
        <w:widowControl/>
        <w:spacing w:line="276" w:lineRule="auto"/>
        <w:jc w:val="both"/>
        <w:rPr>
          <w:sz w:val="22"/>
          <w:szCs w:val="22"/>
          <w:lang w:val="pl-PL"/>
        </w:rPr>
      </w:pPr>
      <w:r w:rsidRPr="00657BFD">
        <w:rPr>
          <w:sz w:val="22"/>
          <w:szCs w:val="22"/>
          <w:lang w:val="pl-PL"/>
        </w:rPr>
        <w:t>komory tułowia. Moduł tułowia również pracujący w trybie zmiennociśnieniowym.</w:t>
      </w:r>
    </w:p>
    <w:p w14:paraId="574A3DA0" w14:textId="77777777" w:rsidR="00657BFD" w:rsidRPr="00657BFD" w:rsidRDefault="00657BFD" w:rsidP="00ED7E1B">
      <w:pPr>
        <w:widowControl/>
        <w:spacing w:line="276" w:lineRule="auto"/>
        <w:jc w:val="both"/>
        <w:rPr>
          <w:sz w:val="22"/>
          <w:szCs w:val="22"/>
          <w:lang w:val="pl-PL"/>
        </w:rPr>
      </w:pPr>
      <w:r w:rsidRPr="00657BFD">
        <w:rPr>
          <w:sz w:val="22"/>
          <w:szCs w:val="22"/>
          <w:lang w:val="pl-PL"/>
        </w:rPr>
        <w:t>50.Komory sekcji głowy oraz pięt z możliwością ustawienia indywidualnego trybu pracy:</w:t>
      </w:r>
    </w:p>
    <w:p w14:paraId="562B1085" w14:textId="77777777" w:rsidR="00657BFD" w:rsidRPr="00657BFD" w:rsidRDefault="00657BFD" w:rsidP="00ED7E1B">
      <w:pPr>
        <w:widowControl/>
        <w:spacing w:line="276" w:lineRule="auto"/>
        <w:jc w:val="both"/>
        <w:rPr>
          <w:sz w:val="22"/>
          <w:szCs w:val="22"/>
          <w:lang w:val="pl-PL"/>
        </w:rPr>
      </w:pPr>
      <w:r w:rsidRPr="00657BFD">
        <w:rPr>
          <w:sz w:val="22"/>
          <w:szCs w:val="22"/>
          <w:lang w:val="pl-PL"/>
        </w:rPr>
        <w:t>- praca w trybie zmiennociśnieniowym,</w:t>
      </w:r>
    </w:p>
    <w:p w14:paraId="4D259FA6" w14:textId="77777777" w:rsidR="00657BFD" w:rsidRPr="00657BFD" w:rsidRDefault="00657BFD" w:rsidP="00ED7E1B">
      <w:pPr>
        <w:widowControl/>
        <w:spacing w:line="276" w:lineRule="auto"/>
        <w:jc w:val="both"/>
        <w:rPr>
          <w:sz w:val="22"/>
          <w:szCs w:val="22"/>
          <w:lang w:val="pl-PL"/>
        </w:rPr>
      </w:pPr>
      <w:r w:rsidRPr="00657BFD">
        <w:rPr>
          <w:sz w:val="22"/>
          <w:szCs w:val="22"/>
          <w:lang w:val="pl-PL"/>
        </w:rPr>
        <w:t>- stałe wypełnienie,</w:t>
      </w:r>
    </w:p>
    <w:p w14:paraId="376A7B45" w14:textId="77777777" w:rsidR="00657BFD" w:rsidRPr="00657BFD" w:rsidRDefault="00657BFD" w:rsidP="00ED7E1B">
      <w:pPr>
        <w:widowControl/>
        <w:spacing w:line="276" w:lineRule="auto"/>
        <w:jc w:val="both"/>
        <w:rPr>
          <w:sz w:val="22"/>
          <w:szCs w:val="22"/>
          <w:lang w:val="pl-PL"/>
        </w:rPr>
      </w:pPr>
      <w:r w:rsidRPr="00657BFD">
        <w:rPr>
          <w:sz w:val="22"/>
          <w:szCs w:val="22"/>
          <w:lang w:val="pl-PL"/>
        </w:rPr>
        <w:t>- stała deflacja</w:t>
      </w:r>
    </w:p>
    <w:p w14:paraId="0B07E95A" w14:textId="77777777" w:rsidR="00657BFD" w:rsidRPr="00657BFD" w:rsidRDefault="00657BFD" w:rsidP="00ED7E1B">
      <w:pPr>
        <w:widowControl/>
        <w:spacing w:line="276" w:lineRule="auto"/>
        <w:jc w:val="both"/>
        <w:rPr>
          <w:sz w:val="22"/>
          <w:szCs w:val="22"/>
          <w:lang w:val="pl-PL"/>
        </w:rPr>
      </w:pPr>
      <w:r w:rsidRPr="00657BFD">
        <w:rPr>
          <w:sz w:val="22"/>
          <w:szCs w:val="22"/>
          <w:lang w:val="pl-PL"/>
        </w:rPr>
        <w:t>51.Bezpieczne obciążenie robocze min 250 kg</w:t>
      </w:r>
    </w:p>
    <w:p w14:paraId="498FC8A8" w14:textId="77777777" w:rsidR="00657BFD" w:rsidRPr="00657BFD" w:rsidRDefault="00657BFD" w:rsidP="00ED7E1B">
      <w:pPr>
        <w:widowControl/>
        <w:spacing w:line="276" w:lineRule="auto"/>
        <w:jc w:val="both"/>
        <w:rPr>
          <w:sz w:val="22"/>
          <w:szCs w:val="22"/>
          <w:lang w:val="pl-PL"/>
        </w:rPr>
      </w:pPr>
      <w:r w:rsidRPr="00657BFD">
        <w:rPr>
          <w:sz w:val="22"/>
          <w:szCs w:val="22"/>
          <w:lang w:val="pl-PL"/>
        </w:rPr>
        <w:t>52.Materac wyposażony w centralną pompę zasilającą zawieszaną na ramie łóżka z możliwością ustawienia na podłodze (przewody powietrzne wpinane w</w:t>
      </w:r>
    </w:p>
    <w:p w14:paraId="2C11C041" w14:textId="77777777" w:rsidR="00657BFD" w:rsidRPr="00657BFD" w:rsidRDefault="00657BFD" w:rsidP="00ED7E1B">
      <w:pPr>
        <w:widowControl/>
        <w:spacing w:line="276" w:lineRule="auto"/>
        <w:jc w:val="both"/>
        <w:rPr>
          <w:sz w:val="22"/>
          <w:szCs w:val="22"/>
          <w:lang w:val="pl-PL"/>
        </w:rPr>
      </w:pPr>
      <w:r w:rsidRPr="00657BFD">
        <w:rPr>
          <w:sz w:val="22"/>
          <w:szCs w:val="22"/>
          <w:lang w:val="pl-PL"/>
        </w:rPr>
        <w:t>boczną ścianę). Pompa wyposażona w:</w:t>
      </w:r>
    </w:p>
    <w:p w14:paraId="6439683A" w14:textId="400954AE" w:rsidR="00657BFD" w:rsidRDefault="00657BFD" w:rsidP="00ED7E1B">
      <w:pPr>
        <w:widowControl/>
        <w:spacing w:line="276" w:lineRule="auto"/>
        <w:jc w:val="both"/>
        <w:rPr>
          <w:sz w:val="22"/>
          <w:szCs w:val="22"/>
          <w:lang w:val="pl-PL"/>
        </w:rPr>
      </w:pPr>
      <w:r w:rsidRPr="00657BFD">
        <w:rPr>
          <w:sz w:val="22"/>
          <w:szCs w:val="22"/>
          <w:lang w:val="pl-PL"/>
        </w:rPr>
        <w:lastRenderedPageBreak/>
        <w:t>- Diodowe wskaźniki sygnalizujące pracę materaca (tryby statyczny, stałego niskiego ciśnienia, zmiennociśnieniowy),</w:t>
      </w:r>
    </w:p>
    <w:p w14:paraId="6E7CC7DA"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pozycji siedzącej wraz z piktogramem, funkcja dostosowania się zmiany ciśnienia w odcinku lędźwiowo krzyżowym pacjenta</w:t>
      </w:r>
    </w:p>
    <w:p w14:paraId="440BE11E" w14:textId="77777777" w:rsidR="00657BFD" w:rsidRPr="00657BFD" w:rsidRDefault="00657BFD" w:rsidP="00ED7E1B">
      <w:pPr>
        <w:widowControl/>
        <w:spacing w:line="276" w:lineRule="auto"/>
        <w:jc w:val="both"/>
        <w:rPr>
          <w:sz w:val="22"/>
          <w:szCs w:val="22"/>
          <w:lang w:val="pl-PL"/>
        </w:rPr>
      </w:pPr>
      <w:r w:rsidRPr="00657BFD">
        <w:rPr>
          <w:sz w:val="22"/>
          <w:szCs w:val="22"/>
          <w:lang w:val="pl-PL"/>
        </w:rPr>
        <w:t>uruchamiająca się automatycznie w przypadku podniesienia sekcji pleców łóżka,</w:t>
      </w:r>
    </w:p>
    <w:p w14:paraId="16C81D88" w14:textId="77777777" w:rsidR="00657BFD" w:rsidRPr="00657BFD" w:rsidRDefault="00657BFD" w:rsidP="00ED7E1B">
      <w:pPr>
        <w:widowControl/>
        <w:spacing w:line="276" w:lineRule="auto"/>
        <w:jc w:val="both"/>
        <w:rPr>
          <w:sz w:val="22"/>
          <w:szCs w:val="22"/>
          <w:lang w:val="pl-PL"/>
        </w:rPr>
      </w:pPr>
      <w:r w:rsidRPr="00657BFD">
        <w:rPr>
          <w:sz w:val="22"/>
          <w:szCs w:val="22"/>
          <w:lang w:val="pl-PL"/>
        </w:rPr>
        <w:t xml:space="preserve">- Diodowy wskaźnik podłączenia fotelowej poduszki </w:t>
      </w:r>
      <w:proofErr w:type="spellStart"/>
      <w:r w:rsidRPr="00657BFD">
        <w:rPr>
          <w:sz w:val="22"/>
          <w:szCs w:val="22"/>
          <w:lang w:val="pl-PL"/>
        </w:rPr>
        <w:t>antyodleżynowej</w:t>
      </w:r>
      <w:proofErr w:type="spellEnd"/>
      <w:r w:rsidRPr="00657BFD">
        <w:rPr>
          <w:sz w:val="22"/>
          <w:szCs w:val="22"/>
          <w:lang w:val="pl-PL"/>
        </w:rPr>
        <w:t>,</w:t>
      </w:r>
    </w:p>
    <w:p w14:paraId="1621B7E3"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konieczności wezwania serwisu</w:t>
      </w:r>
    </w:p>
    <w:p w14:paraId="26982BE6" w14:textId="77777777" w:rsidR="00657BFD" w:rsidRPr="00657BFD" w:rsidRDefault="00657BFD" w:rsidP="00ED7E1B">
      <w:pPr>
        <w:widowControl/>
        <w:spacing w:line="276" w:lineRule="auto"/>
        <w:jc w:val="both"/>
        <w:rPr>
          <w:sz w:val="22"/>
          <w:szCs w:val="22"/>
          <w:lang w:val="pl-PL"/>
        </w:rPr>
      </w:pPr>
      <w:r w:rsidRPr="00657BFD">
        <w:rPr>
          <w:sz w:val="22"/>
          <w:szCs w:val="22"/>
          <w:lang w:val="pl-PL"/>
        </w:rPr>
        <w:t>- przycisk deaktywowania akustycznych alarmów materaca</w:t>
      </w:r>
    </w:p>
    <w:p w14:paraId="36D8E561" w14:textId="77777777" w:rsidR="00657BFD" w:rsidRPr="00657BFD" w:rsidRDefault="00657BFD" w:rsidP="00ED7E1B">
      <w:pPr>
        <w:widowControl/>
        <w:spacing w:line="276" w:lineRule="auto"/>
        <w:jc w:val="both"/>
        <w:rPr>
          <w:sz w:val="22"/>
          <w:szCs w:val="22"/>
          <w:lang w:val="pl-PL"/>
        </w:rPr>
      </w:pPr>
      <w:r w:rsidRPr="00657BFD">
        <w:rPr>
          <w:sz w:val="22"/>
          <w:szCs w:val="22"/>
          <w:lang w:val="pl-PL"/>
        </w:rPr>
        <w:t>- przycisk aktywujący możliwość regulacji ustawień pompy– świadomego wyboru wybieranych funkcji, konieczne jest naciśnięcie przycisku zanim</w:t>
      </w:r>
    </w:p>
    <w:p w14:paraId="39E49760" w14:textId="77777777" w:rsidR="00657BFD" w:rsidRPr="00657BFD" w:rsidRDefault="00657BFD" w:rsidP="00ED7E1B">
      <w:pPr>
        <w:widowControl/>
        <w:spacing w:line="276" w:lineRule="auto"/>
        <w:jc w:val="both"/>
        <w:rPr>
          <w:sz w:val="22"/>
          <w:szCs w:val="22"/>
          <w:lang w:val="pl-PL"/>
        </w:rPr>
      </w:pPr>
      <w:r w:rsidRPr="00657BFD">
        <w:rPr>
          <w:sz w:val="22"/>
          <w:szCs w:val="22"/>
          <w:lang w:val="pl-PL"/>
        </w:rPr>
        <w:t>wykona się regulację ustawień, funkcja automatycznego blokowania przycisków po 3 minutach braku aktywności</w:t>
      </w:r>
    </w:p>
    <w:p w14:paraId="11900F40"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oraz dźwiękowy alarm informujące o uruchomionej funkcji CPR (deflacja w celu RKO)</w:t>
      </w:r>
    </w:p>
    <w:p w14:paraId="5EA5C7C4"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oraz dźwiękowy alarm niższego ciśnienia w komorach niż wartość zadana,</w:t>
      </w:r>
    </w:p>
    <w:p w14:paraId="18ED88EA" w14:textId="77777777" w:rsidR="00657BFD" w:rsidRPr="00657BFD" w:rsidRDefault="00657BFD" w:rsidP="00ED7E1B">
      <w:pPr>
        <w:widowControl/>
        <w:spacing w:line="276" w:lineRule="auto"/>
        <w:jc w:val="both"/>
        <w:rPr>
          <w:sz w:val="22"/>
          <w:szCs w:val="22"/>
          <w:lang w:val="pl-PL"/>
        </w:rPr>
      </w:pPr>
      <w:r w:rsidRPr="00657BFD">
        <w:rPr>
          <w:sz w:val="22"/>
          <w:szCs w:val="22"/>
          <w:lang w:val="pl-PL"/>
        </w:rPr>
        <w:t>- dźwiękowy alarm odłączenia pompy od zasilania oraz wyłączenia pracy pompy przyciskiem,</w:t>
      </w:r>
    </w:p>
    <w:p w14:paraId="6BAA4342" w14:textId="77777777" w:rsidR="00657BFD" w:rsidRPr="00657BFD" w:rsidRDefault="00657BFD" w:rsidP="00ED7E1B">
      <w:pPr>
        <w:widowControl/>
        <w:spacing w:line="276" w:lineRule="auto"/>
        <w:jc w:val="both"/>
        <w:rPr>
          <w:sz w:val="22"/>
          <w:szCs w:val="22"/>
          <w:lang w:val="pl-PL"/>
        </w:rPr>
      </w:pPr>
      <w:r w:rsidRPr="00657BFD">
        <w:rPr>
          <w:sz w:val="22"/>
          <w:szCs w:val="22"/>
          <w:lang w:val="pl-PL"/>
        </w:rPr>
        <w:t>- diodowy wskaźnik ładowania akumulatora</w:t>
      </w:r>
    </w:p>
    <w:p w14:paraId="7DE33B66" w14:textId="77777777" w:rsidR="00657BFD" w:rsidRPr="00657BFD" w:rsidRDefault="00657BFD" w:rsidP="00ED7E1B">
      <w:pPr>
        <w:widowControl/>
        <w:spacing w:line="276" w:lineRule="auto"/>
        <w:jc w:val="both"/>
        <w:rPr>
          <w:sz w:val="22"/>
          <w:szCs w:val="22"/>
          <w:lang w:val="pl-PL"/>
        </w:rPr>
      </w:pPr>
      <w:r w:rsidRPr="00657BFD">
        <w:rPr>
          <w:sz w:val="22"/>
          <w:szCs w:val="22"/>
          <w:lang w:val="pl-PL"/>
        </w:rPr>
        <w:t>- główny włącznik/wyłącznik zasilania na bocznej ścianie pompy</w:t>
      </w:r>
    </w:p>
    <w:p w14:paraId="116AC526" w14:textId="77777777" w:rsidR="00657BFD" w:rsidRPr="00657BFD" w:rsidRDefault="00657BFD" w:rsidP="00ED7E1B">
      <w:pPr>
        <w:widowControl/>
        <w:spacing w:line="276" w:lineRule="auto"/>
        <w:jc w:val="both"/>
        <w:rPr>
          <w:sz w:val="22"/>
          <w:szCs w:val="22"/>
          <w:lang w:val="pl-PL"/>
        </w:rPr>
      </w:pPr>
      <w:r w:rsidRPr="00657BFD">
        <w:rPr>
          <w:sz w:val="22"/>
          <w:szCs w:val="22"/>
          <w:lang w:val="pl-PL"/>
        </w:rPr>
        <w:t>mechaniczny filtr powietrza</w:t>
      </w:r>
    </w:p>
    <w:p w14:paraId="4819F77B" w14:textId="77777777" w:rsidR="00657BFD" w:rsidRPr="00657BFD" w:rsidRDefault="00657BFD" w:rsidP="00ED7E1B">
      <w:pPr>
        <w:widowControl/>
        <w:spacing w:line="276" w:lineRule="auto"/>
        <w:jc w:val="both"/>
        <w:rPr>
          <w:sz w:val="22"/>
          <w:szCs w:val="22"/>
          <w:lang w:val="pl-PL"/>
        </w:rPr>
      </w:pPr>
      <w:r w:rsidRPr="00657BFD">
        <w:rPr>
          <w:sz w:val="22"/>
          <w:szCs w:val="22"/>
          <w:lang w:val="pl-PL"/>
        </w:rPr>
        <w:t>53.Trzy tryby pracy materaca:</w:t>
      </w:r>
    </w:p>
    <w:p w14:paraId="2737F7C3" w14:textId="77777777" w:rsidR="00657BFD" w:rsidRPr="00657BFD" w:rsidRDefault="00657BFD" w:rsidP="00ED7E1B">
      <w:pPr>
        <w:widowControl/>
        <w:spacing w:line="276" w:lineRule="auto"/>
        <w:jc w:val="both"/>
        <w:rPr>
          <w:sz w:val="22"/>
          <w:szCs w:val="22"/>
          <w:lang w:val="pl-PL"/>
        </w:rPr>
      </w:pPr>
      <w:r w:rsidRPr="00657BFD">
        <w:rPr>
          <w:sz w:val="22"/>
          <w:szCs w:val="22"/>
          <w:lang w:val="pl-PL"/>
        </w:rPr>
        <w:t>- tryb stałego niskiego ciśnienia w komorach materaca,</w:t>
      </w:r>
    </w:p>
    <w:p w14:paraId="2928B1A8" w14:textId="77777777" w:rsidR="00657BFD" w:rsidRPr="00657BFD" w:rsidRDefault="00657BFD" w:rsidP="00ED7E1B">
      <w:pPr>
        <w:widowControl/>
        <w:spacing w:line="276" w:lineRule="auto"/>
        <w:jc w:val="both"/>
        <w:rPr>
          <w:sz w:val="22"/>
          <w:szCs w:val="22"/>
          <w:lang w:val="pl-PL"/>
        </w:rPr>
      </w:pPr>
      <w:r w:rsidRPr="00657BFD">
        <w:rPr>
          <w:sz w:val="22"/>
          <w:szCs w:val="22"/>
          <w:lang w:val="pl-PL"/>
        </w:rPr>
        <w:t>- tryb statyczny/pielęgnacyjny polegający na maksymalnym napełnieniu komór oraz wyłączeniu trybu zmiennociśnieniowego na czas pielęgnacji</w:t>
      </w:r>
    </w:p>
    <w:p w14:paraId="19344E41" w14:textId="77777777" w:rsidR="00657BFD" w:rsidRPr="00657BFD" w:rsidRDefault="00657BFD" w:rsidP="00ED7E1B">
      <w:pPr>
        <w:widowControl/>
        <w:spacing w:line="276" w:lineRule="auto"/>
        <w:jc w:val="both"/>
        <w:rPr>
          <w:sz w:val="22"/>
          <w:szCs w:val="22"/>
          <w:lang w:val="pl-PL"/>
        </w:rPr>
      </w:pPr>
      <w:r w:rsidRPr="00657BFD">
        <w:rPr>
          <w:sz w:val="22"/>
          <w:szCs w:val="22"/>
          <w:lang w:val="pl-PL"/>
        </w:rPr>
        <w:t>pacjenta,</w:t>
      </w:r>
    </w:p>
    <w:p w14:paraId="06AACD63"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 tryb zmiennociśnieniowy 3:1, polegający na stałym cyklu 7,5minutowym, w którym co trzecia komora pozostaje bez powietrza na czas 2,5 minuty,</w:t>
      </w:r>
    </w:p>
    <w:p w14:paraId="6196042A" w14:textId="77777777" w:rsidR="00657BFD" w:rsidRPr="00657BFD" w:rsidRDefault="00657BFD" w:rsidP="00ED7E1B">
      <w:pPr>
        <w:widowControl/>
        <w:spacing w:line="276" w:lineRule="auto"/>
        <w:jc w:val="both"/>
        <w:rPr>
          <w:sz w:val="22"/>
          <w:szCs w:val="22"/>
          <w:lang w:val="pl-PL"/>
        </w:rPr>
      </w:pPr>
      <w:r w:rsidRPr="00657BFD">
        <w:rPr>
          <w:sz w:val="22"/>
          <w:szCs w:val="22"/>
          <w:lang w:val="pl-PL"/>
        </w:rPr>
        <w:t>54.Mechaniczna Funkcja CPR - Możliwość natychmiastowego ręcznego spuszczenia powietrza (np. w celu resuscytacji). Funkcja CPR uruchamiana poprzez</w:t>
      </w:r>
    </w:p>
    <w:p w14:paraId="532A97BF" w14:textId="77777777" w:rsidR="00657BFD" w:rsidRPr="00657BFD" w:rsidRDefault="00657BFD" w:rsidP="00ED7E1B">
      <w:pPr>
        <w:widowControl/>
        <w:spacing w:line="276" w:lineRule="auto"/>
        <w:jc w:val="both"/>
        <w:rPr>
          <w:sz w:val="22"/>
          <w:szCs w:val="22"/>
          <w:lang w:val="pl-PL"/>
        </w:rPr>
      </w:pPr>
      <w:r w:rsidRPr="00657BFD">
        <w:rPr>
          <w:sz w:val="22"/>
          <w:szCs w:val="22"/>
          <w:lang w:val="pl-PL"/>
        </w:rPr>
        <w:t>odpięcie złączki łączącej materac z pompą. Brak dodatkowych zaworów itp. do funkcji CPR.</w:t>
      </w:r>
    </w:p>
    <w:p w14:paraId="240C6815" w14:textId="77777777" w:rsidR="00657BFD" w:rsidRPr="00657BFD" w:rsidRDefault="00657BFD" w:rsidP="00ED7E1B">
      <w:pPr>
        <w:widowControl/>
        <w:spacing w:line="276" w:lineRule="auto"/>
        <w:jc w:val="both"/>
        <w:rPr>
          <w:sz w:val="22"/>
          <w:szCs w:val="22"/>
          <w:lang w:val="pl-PL"/>
        </w:rPr>
      </w:pPr>
      <w:r w:rsidRPr="00657BFD">
        <w:rPr>
          <w:sz w:val="22"/>
          <w:szCs w:val="22"/>
          <w:lang w:val="pl-PL"/>
        </w:rPr>
        <w:t>55.Funkcja transportowa, możliwość pozostawienia materaca bez pompy do 24 h. Funkcja transportowa realizowana za pomocą pokrętła, umieszczonego na</w:t>
      </w:r>
    </w:p>
    <w:p w14:paraId="3B6A7845" w14:textId="0B01C479" w:rsidR="00657BFD" w:rsidRDefault="00657BFD" w:rsidP="00ED7E1B">
      <w:pPr>
        <w:widowControl/>
        <w:spacing w:line="276" w:lineRule="auto"/>
        <w:jc w:val="both"/>
        <w:rPr>
          <w:sz w:val="22"/>
          <w:szCs w:val="22"/>
          <w:lang w:val="pl-PL"/>
        </w:rPr>
      </w:pPr>
      <w:r w:rsidRPr="00657BFD">
        <w:rPr>
          <w:sz w:val="22"/>
          <w:szCs w:val="22"/>
          <w:lang w:val="pl-PL"/>
        </w:rPr>
        <w:t>złączce łączącej przewody powietrzne z pompą.</w:t>
      </w:r>
    </w:p>
    <w:p w14:paraId="527DC486" w14:textId="77777777" w:rsidR="00657BFD" w:rsidRPr="00657BFD" w:rsidRDefault="00657BFD" w:rsidP="00ED7E1B">
      <w:pPr>
        <w:widowControl/>
        <w:spacing w:line="276" w:lineRule="auto"/>
        <w:jc w:val="both"/>
        <w:rPr>
          <w:sz w:val="22"/>
          <w:szCs w:val="22"/>
          <w:lang w:val="pl-PL"/>
        </w:rPr>
      </w:pPr>
      <w:r w:rsidRPr="00657BFD">
        <w:rPr>
          <w:sz w:val="22"/>
          <w:szCs w:val="22"/>
          <w:lang w:val="pl-PL"/>
        </w:rPr>
        <w:t>56.Możliwość ustawienia wagi pacjenta. Materac dostosowujący ciśnienie w komorach w zależności od ustawień wagi.</w:t>
      </w:r>
    </w:p>
    <w:p w14:paraId="3DE92AFC" w14:textId="77777777" w:rsidR="00657BFD" w:rsidRPr="00657BFD" w:rsidRDefault="00657BFD" w:rsidP="00ED7E1B">
      <w:pPr>
        <w:widowControl/>
        <w:spacing w:line="276" w:lineRule="auto"/>
        <w:jc w:val="both"/>
        <w:rPr>
          <w:sz w:val="22"/>
          <w:szCs w:val="22"/>
          <w:lang w:val="pl-PL"/>
        </w:rPr>
      </w:pPr>
      <w:r w:rsidRPr="00657BFD">
        <w:rPr>
          <w:sz w:val="22"/>
          <w:szCs w:val="22"/>
          <w:lang w:val="pl-PL"/>
        </w:rPr>
        <w:t>57.Tryb statyczny wyposażony w system bezpieczeństwa – przełączania się automatycznie po 30 minutach w tryb zmiennociśnieniowy – rozwiązania chroniące</w:t>
      </w:r>
    </w:p>
    <w:p w14:paraId="3522EB60" w14:textId="77777777" w:rsidR="00657BFD" w:rsidRPr="00657BFD" w:rsidRDefault="00657BFD" w:rsidP="00ED7E1B">
      <w:pPr>
        <w:widowControl/>
        <w:spacing w:line="276" w:lineRule="auto"/>
        <w:jc w:val="both"/>
        <w:rPr>
          <w:sz w:val="22"/>
          <w:szCs w:val="22"/>
          <w:lang w:val="pl-PL"/>
        </w:rPr>
      </w:pPr>
      <w:r w:rsidRPr="00657BFD">
        <w:rPr>
          <w:sz w:val="22"/>
          <w:szCs w:val="22"/>
          <w:lang w:val="pl-PL"/>
        </w:rPr>
        <w:t>przed nieumyślnym pozostawieniem pacjenta na materacu w trybie statycznym</w:t>
      </w:r>
    </w:p>
    <w:p w14:paraId="17AC95F3" w14:textId="77777777" w:rsidR="00657BFD" w:rsidRPr="00657BFD" w:rsidRDefault="00657BFD" w:rsidP="00ED7E1B">
      <w:pPr>
        <w:widowControl/>
        <w:spacing w:line="276" w:lineRule="auto"/>
        <w:jc w:val="both"/>
        <w:rPr>
          <w:sz w:val="22"/>
          <w:szCs w:val="22"/>
          <w:lang w:val="pl-PL"/>
        </w:rPr>
      </w:pPr>
      <w:r w:rsidRPr="00657BFD">
        <w:rPr>
          <w:sz w:val="22"/>
          <w:szCs w:val="22"/>
          <w:lang w:val="pl-PL"/>
        </w:rPr>
        <w:t>58.Przewody powietrzne w pokrowcu</w:t>
      </w:r>
    </w:p>
    <w:p w14:paraId="5301371C" w14:textId="77777777" w:rsidR="00657BFD" w:rsidRPr="00657BFD" w:rsidRDefault="00657BFD" w:rsidP="00ED7E1B">
      <w:pPr>
        <w:widowControl/>
        <w:spacing w:line="276" w:lineRule="auto"/>
        <w:jc w:val="both"/>
        <w:rPr>
          <w:sz w:val="22"/>
          <w:szCs w:val="22"/>
          <w:lang w:val="pl-PL"/>
        </w:rPr>
      </w:pPr>
      <w:r w:rsidRPr="00657BFD">
        <w:rPr>
          <w:sz w:val="22"/>
          <w:szCs w:val="22"/>
          <w:lang w:val="pl-PL"/>
        </w:rPr>
        <w:t>59.Wymiary materaca dostosowane do standardowego łóżka szpitalnego, wysokość całkowita materaca min. 22 cm.</w:t>
      </w:r>
    </w:p>
    <w:p w14:paraId="70AC10F9" w14:textId="77777777" w:rsidR="00657BFD" w:rsidRPr="00657BFD" w:rsidRDefault="00657BFD" w:rsidP="00ED7E1B">
      <w:pPr>
        <w:widowControl/>
        <w:spacing w:line="276" w:lineRule="auto"/>
        <w:jc w:val="both"/>
        <w:rPr>
          <w:sz w:val="22"/>
          <w:szCs w:val="22"/>
          <w:lang w:val="pl-PL"/>
        </w:rPr>
      </w:pPr>
      <w:r w:rsidRPr="00657BFD">
        <w:rPr>
          <w:sz w:val="22"/>
          <w:szCs w:val="22"/>
          <w:lang w:val="pl-PL"/>
        </w:rPr>
        <w:t>60.Materac kładziony bezpośrednio na ramę łóżka nie wymagający dodatkowego podkładu w formie standardowego materaca piankowego.</w:t>
      </w:r>
    </w:p>
    <w:p w14:paraId="14141E90" w14:textId="77777777" w:rsidR="00657BFD" w:rsidRPr="00657BFD" w:rsidRDefault="00657BFD" w:rsidP="00ED7E1B">
      <w:pPr>
        <w:widowControl/>
        <w:spacing w:line="276" w:lineRule="auto"/>
        <w:jc w:val="both"/>
        <w:rPr>
          <w:sz w:val="22"/>
          <w:szCs w:val="22"/>
          <w:lang w:val="pl-PL"/>
        </w:rPr>
      </w:pPr>
      <w:r w:rsidRPr="00657BFD">
        <w:rPr>
          <w:sz w:val="22"/>
          <w:szCs w:val="22"/>
          <w:lang w:val="pl-PL"/>
        </w:rPr>
        <w:t>61.Pasy mocujące materac do leża łózka.</w:t>
      </w:r>
    </w:p>
    <w:p w14:paraId="62E548C3" w14:textId="77777777" w:rsidR="00657BFD" w:rsidRPr="00657BFD" w:rsidRDefault="00657BFD" w:rsidP="00ED7E1B">
      <w:pPr>
        <w:widowControl/>
        <w:spacing w:line="276" w:lineRule="auto"/>
        <w:jc w:val="both"/>
        <w:rPr>
          <w:sz w:val="22"/>
          <w:szCs w:val="22"/>
          <w:lang w:val="pl-PL"/>
        </w:rPr>
      </w:pPr>
      <w:r w:rsidRPr="00657BFD">
        <w:rPr>
          <w:sz w:val="22"/>
          <w:szCs w:val="22"/>
          <w:lang w:val="pl-PL"/>
        </w:rPr>
        <w:t>Wzdłuż bocznej krawędzi materaca tworzywowe uchwyty na przewód zasilający pompy.</w:t>
      </w:r>
    </w:p>
    <w:p w14:paraId="11254180" w14:textId="77777777" w:rsidR="00657BFD" w:rsidRPr="00657BFD" w:rsidRDefault="00657BFD" w:rsidP="00ED7E1B">
      <w:pPr>
        <w:widowControl/>
        <w:spacing w:line="276" w:lineRule="auto"/>
        <w:jc w:val="both"/>
        <w:rPr>
          <w:sz w:val="22"/>
          <w:szCs w:val="22"/>
          <w:lang w:val="pl-PL"/>
        </w:rPr>
      </w:pPr>
      <w:r w:rsidRPr="00657BFD">
        <w:rPr>
          <w:sz w:val="22"/>
          <w:szCs w:val="22"/>
          <w:lang w:val="pl-PL"/>
        </w:rPr>
        <w:t>62.Materac pokryty pokrowcem przepuszczającym parę wodną i powietrze, a zatrzymującym ciecze. Wewnętrzna część pokrowca koloru białego, w celu</w:t>
      </w:r>
    </w:p>
    <w:p w14:paraId="5D4E8B1D" w14:textId="77777777" w:rsidR="00657BFD" w:rsidRPr="00657BFD" w:rsidRDefault="00657BFD" w:rsidP="00ED7E1B">
      <w:pPr>
        <w:widowControl/>
        <w:spacing w:line="276" w:lineRule="auto"/>
        <w:jc w:val="both"/>
        <w:rPr>
          <w:sz w:val="22"/>
          <w:szCs w:val="22"/>
          <w:lang w:val="pl-PL"/>
        </w:rPr>
      </w:pPr>
      <w:r w:rsidRPr="00657BFD">
        <w:rPr>
          <w:sz w:val="22"/>
          <w:szCs w:val="22"/>
          <w:lang w:val="pl-PL"/>
        </w:rPr>
        <w:lastRenderedPageBreak/>
        <w:t>szybkiej identyfikacji zabrudzeń przedostających się do środka, np. w przypadku przecięcia pokrowca.</w:t>
      </w:r>
    </w:p>
    <w:p w14:paraId="293BB98B" w14:textId="7E4B704E" w:rsidR="00657BFD" w:rsidRPr="00657BFD" w:rsidRDefault="00657BFD" w:rsidP="00ED7E1B">
      <w:pPr>
        <w:widowControl/>
        <w:spacing w:line="276" w:lineRule="auto"/>
        <w:jc w:val="both"/>
        <w:rPr>
          <w:sz w:val="22"/>
          <w:szCs w:val="22"/>
          <w:lang w:val="pl-PL"/>
        </w:rPr>
      </w:pPr>
      <w:r w:rsidRPr="00657BFD">
        <w:rPr>
          <w:sz w:val="22"/>
          <w:szCs w:val="22"/>
          <w:lang w:val="pl-PL"/>
        </w:rPr>
        <w:t>63.Zamek</w:t>
      </w:r>
      <w:r w:rsidR="000B5C90">
        <w:rPr>
          <w:sz w:val="22"/>
          <w:szCs w:val="22"/>
          <w:lang w:val="pl-PL"/>
        </w:rPr>
        <w:t xml:space="preserve"> odpinany dookoła materaca (360</w:t>
      </w:r>
      <w:r w:rsidR="000B5C90" w:rsidRPr="000B5C90">
        <w:rPr>
          <w:sz w:val="22"/>
          <w:szCs w:val="22"/>
          <w:lang w:val="pl-PL"/>
        </w:rPr>
        <w:t>°</w:t>
      </w:r>
      <w:r w:rsidRPr="00657BFD">
        <w:rPr>
          <w:sz w:val="22"/>
          <w:szCs w:val="22"/>
          <w:lang w:val="pl-PL"/>
        </w:rPr>
        <w:t>). Możliwość odpięcia tylko górnej części pokrowca</w:t>
      </w:r>
    </w:p>
    <w:p w14:paraId="7349D373" w14:textId="77777777" w:rsidR="00657BFD" w:rsidRPr="00657BFD" w:rsidRDefault="00657BFD" w:rsidP="00ED7E1B">
      <w:pPr>
        <w:widowControl/>
        <w:spacing w:line="276" w:lineRule="auto"/>
        <w:jc w:val="both"/>
        <w:rPr>
          <w:sz w:val="22"/>
          <w:szCs w:val="22"/>
          <w:lang w:val="pl-PL"/>
        </w:rPr>
      </w:pPr>
      <w:r w:rsidRPr="00657BFD">
        <w:rPr>
          <w:sz w:val="22"/>
          <w:szCs w:val="22"/>
          <w:lang w:val="pl-PL"/>
        </w:rPr>
        <w:t>64.Możliwość mycia i dezynfekcji. Zamek materaca chroniony przed zanieczyszczeniem klapami osłaniającymi zamek.</w:t>
      </w:r>
    </w:p>
    <w:p w14:paraId="7241C754" w14:textId="77777777" w:rsidR="00657BFD" w:rsidRPr="00657BFD" w:rsidRDefault="00657BFD" w:rsidP="00ED7E1B">
      <w:pPr>
        <w:widowControl/>
        <w:spacing w:line="276" w:lineRule="auto"/>
        <w:jc w:val="both"/>
        <w:rPr>
          <w:sz w:val="22"/>
          <w:szCs w:val="22"/>
          <w:lang w:val="pl-PL"/>
        </w:rPr>
      </w:pPr>
      <w:r w:rsidRPr="00657BFD">
        <w:rPr>
          <w:sz w:val="22"/>
          <w:szCs w:val="22"/>
          <w:lang w:val="pl-PL"/>
        </w:rPr>
        <w:t>65.Możliwość rozbudowy o akumulator, podpinany bezpośrednio do pompy (akumulator dedykowany), w przypadku wyposażenia pompy w akumulator na</w:t>
      </w:r>
    </w:p>
    <w:p w14:paraId="6088D8BA" w14:textId="77777777" w:rsidR="00657BFD" w:rsidRPr="00657BFD" w:rsidRDefault="00657BFD" w:rsidP="00ED7E1B">
      <w:pPr>
        <w:widowControl/>
        <w:spacing w:line="276" w:lineRule="auto"/>
        <w:jc w:val="both"/>
        <w:rPr>
          <w:sz w:val="22"/>
          <w:szCs w:val="22"/>
          <w:lang w:val="pl-PL"/>
        </w:rPr>
      </w:pPr>
      <w:r w:rsidRPr="00657BFD">
        <w:rPr>
          <w:sz w:val="22"/>
          <w:szCs w:val="22"/>
          <w:lang w:val="pl-PL"/>
        </w:rPr>
        <w:t>panelu pompy wskaźnik naładowania akumulatora</w:t>
      </w:r>
    </w:p>
    <w:p w14:paraId="7CEF311B" w14:textId="77777777" w:rsidR="00657BFD" w:rsidRPr="00657BFD" w:rsidRDefault="00657BFD" w:rsidP="00ED7E1B">
      <w:pPr>
        <w:widowControl/>
        <w:spacing w:line="276" w:lineRule="auto"/>
        <w:jc w:val="both"/>
        <w:rPr>
          <w:sz w:val="22"/>
          <w:szCs w:val="22"/>
          <w:lang w:val="pl-PL"/>
        </w:rPr>
      </w:pPr>
      <w:r w:rsidRPr="00657BFD">
        <w:rPr>
          <w:sz w:val="22"/>
          <w:szCs w:val="22"/>
          <w:lang w:val="pl-PL"/>
        </w:rPr>
        <w:t>66. Materac i pompa jednego producenta</w:t>
      </w:r>
    </w:p>
    <w:p w14:paraId="41FCED08" w14:textId="77777777" w:rsidR="00CF152E" w:rsidRDefault="00657BFD" w:rsidP="00CF152E">
      <w:pPr>
        <w:widowControl/>
        <w:spacing w:line="276" w:lineRule="auto"/>
        <w:jc w:val="both"/>
        <w:rPr>
          <w:sz w:val="22"/>
          <w:szCs w:val="22"/>
          <w:lang w:val="pl-PL"/>
        </w:rPr>
      </w:pPr>
      <w:r w:rsidRPr="00657BFD">
        <w:rPr>
          <w:sz w:val="22"/>
          <w:szCs w:val="22"/>
          <w:lang w:val="pl-PL"/>
        </w:rPr>
        <w:t>67. Gwarancja min. 24 m-c</w:t>
      </w:r>
      <w:r w:rsidR="004A645F">
        <w:rPr>
          <w:sz w:val="22"/>
          <w:szCs w:val="22"/>
          <w:lang w:val="pl-PL"/>
        </w:rPr>
        <w:t>e</w:t>
      </w:r>
    </w:p>
    <w:p w14:paraId="7129A439" w14:textId="1F1E24D9" w:rsidR="00657BFD" w:rsidRPr="00CF152E" w:rsidRDefault="00657BFD" w:rsidP="00CF152E">
      <w:pPr>
        <w:widowControl/>
        <w:spacing w:line="276" w:lineRule="auto"/>
        <w:jc w:val="both"/>
        <w:rPr>
          <w:sz w:val="22"/>
          <w:szCs w:val="22"/>
          <w:lang w:val="pl-PL"/>
        </w:rPr>
      </w:pPr>
      <w:r w:rsidRPr="00657BFD">
        <w:rPr>
          <w:rFonts w:eastAsia="Calibri"/>
          <w:b/>
          <w:bCs/>
          <w:kern w:val="0"/>
          <w:sz w:val="22"/>
          <w:szCs w:val="22"/>
          <w:lang w:eastAsia="en-US"/>
        </w:rPr>
        <w:t xml:space="preserve">Pakiet nr 2 </w:t>
      </w:r>
    </w:p>
    <w:p w14:paraId="0C65D380" w14:textId="06AA5336" w:rsidR="00657BFD" w:rsidRPr="00657BFD" w:rsidRDefault="00657BFD" w:rsidP="00657BFD">
      <w:pPr>
        <w:rPr>
          <w:rFonts w:eastAsia="Calibri"/>
          <w:bCs/>
          <w:kern w:val="0"/>
          <w:sz w:val="22"/>
          <w:szCs w:val="22"/>
          <w:lang w:eastAsia="en-US"/>
        </w:rPr>
      </w:pPr>
      <w:r w:rsidRPr="00657BFD">
        <w:rPr>
          <w:rFonts w:eastAsia="Calibri"/>
          <w:bCs/>
          <w:kern w:val="0"/>
          <w:sz w:val="22"/>
          <w:szCs w:val="22"/>
          <w:lang w:eastAsia="en-US"/>
        </w:rPr>
        <w:t>Elektryczne łóżka do intensywnego nadzoru</w:t>
      </w:r>
    </w:p>
    <w:p w14:paraId="7BA4E4F6" w14:textId="77777777" w:rsidR="00657BFD" w:rsidRPr="00FF3285" w:rsidRDefault="00657BFD" w:rsidP="00657BFD">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5"/>
        <w:gridCol w:w="3633"/>
        <w:gridCol w:w="1383"/>
        <w:gridCol w:w="1191"/>
        <w:gridCol w:w="909"/>
        <w:gridCol w:w="913"/>
        <w:gridCol w:w="1097"/>
        <w:gridCol w:w="1081"/>
        <w:gridCol w:w="1555"/>
      </w:tblGrid>
      <w:tr w:rsidR="00657BFD" w:rsidRPr="00FF3285" w14:paraId="55515BF5" w14:textId="77777777" w:rsidTr="00AC6338">
        <w:trPr>
          <w:cantSplit/>
          <w:trHeight w:val="564"/>
        </w:trPr>
        <w:tc>
          <w:tcPr>
            <w:tcW w:w="685" w:type="dxa"/>
            <w:tcBorders>
              <w:top w:val="single" w:sz="4" w:space="0" w:color="auto"/>
              <w:left w:val="single" w:sz="4" w:space="0" w:color="auto"/>
              <w:bottom w:val="single" w:sz="4" w:space="0" w:color="auto"/>
              <w:right w:val="single" w:sz="4" w:space="0" w:color="auto"/>
            </w:tcBorders>
          </w:tcPr>
          <w:p w14:paraId="7FF099AB" w14:textId="77777777" w:rsidR="00657BFD" w:rsidRPr="00FF3285" w:rsidRDefault="00657BFD" w:rsidP="00AC6338">
            <w:pPr>
              <w:jc w:val="center"/>
              <w:rPr>
                <w:b/>
                <w:sz w:val="14"/>
                <w:szCs w:val="14"/>
                <w:lang w:val="pl-PL"/>
              </w:rPr>
            </w:pPr>
          </w:p>
          <w:p w14:paraId="4C44200B" w14:textId="77777777" w:rsidR="00657BFD" w:rsidRPr="00FF3285" w:rsidRDefault="00657BFD" w:rsidP="00AC6338">
            <w:pPr>
              <w:jc w:val="center"/>
              <w:rPr>
                <w:b/>
                <w:sz w:val="14"/>
                <w:szCs w:val="14"/>
                <w:lang w:val="pl-PL"/>
              </w:rPr>
            </w:pPr>
          </w:p>
          <w:p w14:paraId="6C8E27A0" w14:textId="77777777" w:rsidR="00657BFD" w:rsidRPr="00FF3285" w:rsidRDefault="00657BFD" w:rsidP="00AC6338">
            <w:pPr>
              <w:jc w:val="center"/>
              <w:rPr>
                <w:b/>
                <w:sz w:val="14"/>
                <w:szCs w:val="14"/>
                <w:lang w:val="pl-PL"/>
              </w:rPr>
            </w:pPr>
            <w:r w:rsidRPr="00FF3285">
              <w:rPr>
                <w:b/>
                <w:sz w:val="14"/>
                <w:szCs w:val="14"/>
                <w:lang w:val="pl-PL"/>
              </w:rPr>
              <w:t>L.P.</w:t>
            </w:r>
          </w:p>
        </w:tc>
        <w:tc>
          <w:tcPr>
            <w:tcW w:w="3633" w:type="dxa"/>
            <w:tcBorders>
              <w:top w:val="single" w:sz="4" w:space="0" w:color="auto"/>
              <w:left w:val="single" w:sz="4" w:space="0" w:color="auto"/>
              <w:bottom w:val="single" w:sz="4" w:space="0" w:color="auto"/>
              <w:right w:val="single" w:sz="4" w:space="0" w:color="auto"/>
            </w:tcBorders>
          </w:tcPr>
          <w:p w14:paraId="249318F7" w14:textId="77777777" w:rsidR="00657BFD" w:rsidRPr="00FF3285" w:rsidRDefault="00657BFD" w:rsidP="00AC6338">
            <w:pPr>
              <w:jc w:val="center"/>
              <w:rPr>
                <w:b/>
                <w:sz w:val="14"/>
                <w:szCs w:val="14"/>
                <w:lang w:val="pl-PL"/>
              </w:rPr>
            </w:pPr>
          </w:p>
          <w:p w14:paraId="3A318EAD" w14:textId="77777777" w:rsidR="00657BFD" w:rsidRPr="00FF3285" w:rsidRDefault="00657BFD" w:rsidP="00AC6338">
            <w:pPr>
              <w:jc w:val="center"/>
              <w:rPr>
                <w:b/>
                <w:sz w:val="14"/>
                <w:szCs w:val="14"/>
                <w:lang w:val="pl-PL"/>
              </w:rPr>
            </w:pPr>
            <w:r w:rsidRPr="00FF3285">
              <w:rPr>
                <w:b/>
                <w:sz w:val="14"/>
                <w:szCs w:val="14"/>
                <w:lang w:val="pl-PL"/>
              </w:rPr>
              <w:t>ASORTYMENT</w:t>
            </w:r>
          </w:p>
          <w:p w14:paraId="1A3B5F9D" w14:textId="77777777" w:rsidR="00657BFD" w:rsidRPr="00FF3285" w:rsidRDefault="00657BFD" w:rsidP="00AC6338">
            <w:pPr>
              <w:jc w:val="center"/>
              <w:rPr>
                <w:b/>
                <w:sz w:val="14"/>
                <w:szCs w:val="14"/>
                <w:lang w:val="pl-PL"/>
              </w:rPr>
            </w:pPr>
            <w:r w:rsidRPr="00FF3285">
              <w:rPr>
                <w:b/>
                <w:sz w:val="14"/>
                <w:szCs w:val="14"/>
                <w:lang w:val="pl-PL"/>
              </w:rPr>
              <w:t>SZCZEGÓŁOWY</w:t>
            </w:r>
          </w:p>
        </w:tc>
        <w:tc>
          <w:tcPr>
            <w:tcW w:w="1383" w:type="dxa"/>
            <w:tcBorders>
              <w:top w:val="single" w:sz="4" w:space="0" w:color="auto"/>
              <w:left w:val="single" w:sz="4" w:space="0" w:color="auto"/>
              <w:bottom w:val="single" w:sz="4" w:space="0" w:color="auto"/>
              <w:right w:val="single" w:sz="4" w:space="0" w:color="auto"/>
            </w:tcBorders>
          </w:tcPr>
          <w:p w14:paraId="72CFB890" w14:textId="77777777" w:rsidR="00657BFD" w:rsidRPr="00FF3285" w:rsidRDefault="00657BFD" w:rsidP="00AC6338">
            <w:pPr>
              <w:jc w:val="center"/>
              <w:rPr>
                <w:b/>
                <w:sz w:val="14"/>
                <w:szCs w:val="14"/>
                <w:lang w:val="pl-PL"/>
              </w:rPr>
            </w:pPr>
          </w:p>
          <w:p w14:paraId="25E864CD" w14:textId="77777777" w:rsidR="00657BFD" w:rsidRPr="00FF3285" w:rsidRDefault="00657BFD" w:rsidP="00AC6338">
            <w:pPr>
              <w:jc w:val="center"/>
              <w:rPr>
                <w:b/>
                <w:sz w:val="14"/>
                <w:szCs w:val="14"/>
                <w:lang w:val="pl-PL"/>
              </w:rPr>
            </w:pPr>
            <w:r w:rsidRPr="00FF3285">
              <w:rPr>
                <w:b/>
                <w:sz w:val="14"/>
                <w:szCs w:val="14"/>
                <w:lang w:val="pl-PL"/>
              </w:rPr>
              <w:t>JEDN. MIARY</w:t>
            </w:r>
          </w:p>
        </w:tc>
        <w:tc>
          <w:tcPr>
            <w:tcW w:w="1191" w:type="dxa"/>
            <w:tcBorders>
              <w:top w:val="single" w:sz="4" w:space="0" w:color="auto"/>
              <w:left w:val="single" w:sz="4" w:space="0" w:color="auto"/>
              <w:bottom w:val="single" w:sz="4" w:space="0" w:color="auto"/>
              <w:right w:val="single" w:sz="4" w:space="0" w:color="auto"/>
            </w:tcBorders>
          </w:tcPr>
          <w:p w14:paraId="5F6FC2F2" w14:textId="77777777" w:rsidR="00657BFD" w:rsidRPr="00FF3285" w:rsidRDefault="00657BFD" w:rsidP="00AC6338">
            <w:pPr>
              <w:jc w:val="center"/>
              <w:rPr>
                <w:b/>
                <w:sz w:val="14"/>
                <w:szCs w:val="14"/>
                <w:lang w:val="pl-PL"/>
              </w:rPr>
            </w:pPr>
          </w:p>
          <w:p w14:paraId="5D9699C6" w14:textId="77777777" w:rsidR="00657BFD" w:rsidRPr="00FF3285" w:rsidRDefault="00657BFD" w:rsidP="00AC6338">
            <w:pPr>
              <w:jc w:val="center"/>
              <w:rPr>
                <w:b/>
                <w:sz w:val="14"/>
                <w:szCs w:val="14"/>
                <w:lang w:val="pl-PL"/>
              </w:rPr>
            </w:pPr>
            <w:r w:rsidRPr="00FF3285">
              <w:rPr>
                <w:b/>
                <w:sz w:val="14"/>
                <w:szCs w:val="14"/>
                <w:lang w:val="pl-PL"/>
              </w:rPr>
              <w:t xml:space="preserve">ILOŚĆ </w:t>
            </w:r>
          </w:p>
        </w:tc>
        <w:tc>
          <w:tcPr>
            <w:tcW w:w="909" w:type="dxa"/>
            <w:tcBorders>
              <w:top w:val="single" w:sz="4" w:space="0" w:color="auto"/>
              <w:left w:val="single" w:sz="4" w:space="0" w:color="auto"/>
              <w:bottom w:val="single" w:sz="4" w:space="0" w:color="auto"/>
              <w:right w:val="single" w:sz="4" w:space="0" w:color="auto"/>
            </w:tcBorders>
          </w:tcPr>
          <w:p w14:paraId="7596354A" w14:textId="77777777" w:rsidR="00657BFD" w:rsidRPr="00FF3285" w:rsidRDefault="00657BFD" w:rsidP="00AC6338">
            <w:pPr>
              <w:jc w:val="center"/>
              <w:rPr>
                <w:b/>
                <w:sz w:val="14"/>
                <w:szCs w:val="14"/>
                <w:lang w:val="pl-PL"/>
              </w:rPr>
            </w:pPr>
          </w:p>
          <w:p w14:paraId="1E875B76" w14:textId="77777777" w:rsidR="00657BFD" w:rsidRPr="00FF3285" w:rsidRDefault="00657BFD" w:rsidP="00AC6338">
            <w:pPr>
              <w:jc w:val="center"/>
              <w:rPr>
                <w:b/>
                <w:sz w:val="14"/>
                <w:szCs w:val="14"/>
                <w:lang w:val="pl-PL"/>
              </w:rPr>
            </w:pPr>
            <w:r w:rsidRPr="00FF3285">
              <w:rPr>
                <w:b/>
                <w:sz w:val="14"/>
                <w:szCs w:val="14"/>
                <w:lang w:val="pl-PL"/>
              </w:rPr>
              <w:t>CENA  NETTO</w:t>
            </w:r>
          </w:p>
        </w:tc>
        <w:tc>
          <w:tcPr>
            <w:tcW w:w="913" w:type="dxa"/>
            <w:tcBorders>
              <w:top w:val="single" w:sz="4" w:space="0" w:color="auto"/>
              <w:left w:val="single" w:sz="4" w:space="0" w:color="auto"/>
              <w:bottom w:val="single" w:sz="4" w:space="0" w:color="auto"/>
              <w:right w:val="single" w:sz="4" w:space="0" w:color="auto"/>
            </w:tcBorders>
          </w:tcPr>
          <w:p w14:paraId="49CC6FD8" w14:textId="77777777" w:rsidR="00657BFD" w:rsidRPr="00FF3285" w:rsidRDefault="00657BFD" w:rsidP="00AC6338">
            <w:pPr>
              <w:jc w:val="center"/>
              <w:rPr>
                <w:b/>
                <w:sz w:val="14"/>
                <w:szCs w:val="14"/>
                <w:lang w:val="pl-PL"/>
              </w:rPr>
            </w:pPr>
          </w:p>
          <w:p w14:paraId="42EB913A" w14:textId="313EA76A" w:rsidR="00657BFD" w:rsidRPr="00FF3285" w:rsidRDefault="00657BFD" w:rsidP="00AC6338">
            <w:pPr>
              <w:jc w:val="center"/>
              <w:rPr>
                <w:b/>
                <w:sz w:val="14"/>
                <w:szCs w:val="14"/>
                <w:lang w:val="pl-PL"/>
              </w:rPr>
            </w:pPr>
            <w:r w:rsidRPr="00FF3285">
              <w:rPr>
                <w:b/>
                <w:sz w:val="14"/>
                <w:szCs w:val="14"/>
                <w:lang w:val="pl-PL"/>
              </w:rPr>
              <w:t>STAWKA VAT</w:t>
            </w:r>
            <w:r w:rsidR="0067165A">
              <w:rPr>
                <w:b/>
                <w:sz w:val="14"/>
                <w:szCs w:val="14"/>
                <w:lang w:val="pl-PL"/>
              </w:rPr>
              <w:t>*</w:t>
            </w:r>
          </w:p>
        </w:tc>
        <w:tc>
          <w:tcPr>
            <w:tcW w:w="1097" w:type="dxa"/>
            <w:tcBorders>
              <w:top w:val="single" w:sz="4" w:space="0" w:color="auto"/>
              <w:left w:val="single" w:sz="4" w:space="0" w:color="auto"/>
              <w:bottom w:val="single" w:sz="4" w:space="0" w:color="auto"/>
              <w:right w:val="single" w:sz="4" w:space="0" w:color="auto"/>
            </w:tcBorders>
          </w:tcPr>
          <w:p w14:paraId="622F3D27" w14:textId="77777777" w:rsidR="00657BFD" w:rsidRPr="00FF3285" w:rsidRDefault="00657BFD" w:rsidP="00AC6338">
            <w:pPr>
              <w:jc w:val="center"/>
              <w:rPr>
                <w:b/>
                <w:sz w:val="14"/>
                <w:szCs w:val="14"/>
                <w:lang w:val="pl-PL"/>
              </w:rPr>
            </w:pPr>
          </w:p>
          <w:p w14:paraId="4949EE43" w14:textId="77777777" w:rsidR="00657BFD" w:rsidRPr="00FF3285" w:rsidRDefault="00657BFD" w:rsidP="00AC6338">
            <w:pPr>
              <w:jc w:val="center"/>
              <w:rPr>
                <w:b/>
                <w:sz w:val="14"/>
                <w:szCs w:val="14"/>
                <w:lang w:val="pl-PL"/>
              </w:rPr>
            </w:pPr>
            <w:r w:rsidRPr="00FF3285">
              <w:rPr>
                <w:b/>
                <w:sz w:val="14"/>
                <w:szCs w:val="14"/>
                <w:lang w:val="pl-PL"/>
              </w:rPr>
              <w:t>WARTOŚĆ NETTO</w:t>
            </w:r>
          </w:p>
        </w:tc>
        <w:tc>
          <w:tcPr>
            <w:tcW w:w="1081" w:type="dxa"/>
            <w:tcBorders>
              <w:top w:val="single" w:sz="4" w:space="0" w:color="auto"/>
              <w:left w:val="single" w:sz="4" w:space="0" w:color="auto"/>
              <w:bottom w:val="single" w:sz="4" w:space="0" w:color="auto"/>
              <w:right w:val="single" w:sz="4" w:space="0" w:color="auto"/>
            </w:tcBorders>
          </w:tcPr>
          <w:p w14:paraId="34466C2A" w14:textId="77777777" w:rsidR="00657BFD" w:rsidRPr="00FF3285" w:rsidRDefault="00657BFD" w:rsidP="00AC6338">
            <w:pPr>
              <w:jc w:val="center"/>
              <w:rPr>
                <w:b/>
                <w:sz w:val="14"/>
                <w:szCs w:val="14"/>
                <w:lang w:val="pl-PL"/>
              </w:rPr>
            </w:pPr>
          </w:p>
          <w:p w14:paraId="0CB04959" w14:textId="77777777" w:rsidR="00657BFD" w:rsidRPr="00FF3285" w:rsidRDefault="00657BFD" w:rsidP="00AC6338">
            <w:pPr>
              <w:jc w:val="center"/>
              <w:rPr>
                <w:b/>
                <w:sz w:val="14"/>
                <w:szCs w:val="14"/>
                <w:lang w:val="pl-PL"/>
              </w:rPr>
            </w:pPr>
            <w:r w:rsidRPr="00FF3285">
              <w:rPr>
                <w:b/>
                <w:sz w:val="14"/>
                <w:szCs w:val="14"/>
                <w:lang w:val="pl-PL"/>
              </w:rPr>
              <w:t>WARTOŚĆ BRUTTO</w:t>
            </w:r>
          </w:p>
        </w:tc>
        <w:tc>
          <w:tcPr>
            <w:tcW w:w="1555" w:type="dxa"/>
            <w:tcBorders>
              <w:top w:val="single" w:sz="4" w:space="0" w:color="auto"/>
              <w:left w:val="single" w:sz="4" w:space="0" w:color="auto"/>
              <w:bottom w:val="single" w:sz="4" w:space="0" w:color="auto"/>
              <w:right w:val="single" w:sz="4" w:space="0" w:color="auto"/>
            </w:tcBorders>
          </w:tcPr>
          <w:p w14:paraId="61FA96C0" w14:textId="77777777" w:rsidR="00657BFD" w:rsidRPr="00FF3285" w:rsidRDefault="00657BFD" w:rsidP="00AC6338">
            <w:pPr>
              <w:jc w:val="center"/>
              <w:rPr>
                <w:b/>
                <w:sz w:val="14"/>
                <w:szCs w:val="14"/>
                <w:lang w:val="pl-PL"/>
              </w:rPr>
            </w:pPr>
          </w:p>
          <w:p w14:paraId="65761F29" w14:textId="77777777" w:rsidR="00657BFD" w:rsidRPr="00FF3285" w:rsidRDefault="00657BFD" w:rsidP="00AC6338">
            <w:pPr>
              <w:jc w:val="center"/>
              <w:rPr>
                <w:b/>
                <w:sz w:val="14"/>
                <w:szCs w:val="14"/>
                <w:lang w:val="pl-PL"/>
              </w:rPr>
            </w:pPr>
            <w:r w:rsidRPr="00FF3285">
              <w:rPr>
                <w:b/>
                <w:sz w:val="14"/>
                <w:szCs w:val="14"/>
                <w:lang w:val="pl-PL"/>
              </w:rPr>
              <w:t>PRODUCENT I</w:t>
            </w:r>
          </w:p>
          <w:p w14:paraId="7F9658CF" w14:textId="77777777" w:rsidR="00657BFD" w:rsidRPr="00FF3285" w:rsidRDefault="00657BFD" w:rsidP="00AC6338">
            <w:pPr>
              <w:jc w:val="center"/>
              <w:rPr>
                <w:b/>
                <w:sz w:val="14"/>
                <w:szCs w:val="14"/>
                <w:lang w:val="pl-PL"/>
              </w:rPr>
            </w:pPr>
            <w:r w:rsidRPr="00FF3285">
              <w:rPr>
                <w:b/>
                <w:sz w:val="14"/>
                <w:szCs w:val="14"/>
                <w:lang w:val="pl-PL"/>
              </w:rPr>
              <w:t>NUMER KATALOGOWY</w:t>
            </w:r>
          </w:p>
          <w:p w14:paraId="45D9F323" w14:textId="77777777" w:rsidR="00657BFD" w:rsidRPr="00FF3285" w:rsidRDefault="00657BFD" w:rsidP="00AC6338">
            <w:pPr>
              <w:jc w:val="center"/>
              <w:rPr>
                <w:b/>
                <w:sz w:val="14"/>
                <w:szCs w:val="14"/>
                <w:lang w:val="pl-PL"/>
              </w:rPr>
            </w:pPr>
          </w:p>
        </w:tc>
      </w:tr>
      <w:tr w:rsidR="00657BFD" w:rsidRPr="00FF3285" w14:paraId="355153AD" w14:textId="77777777" w:rsidTr="00AC6338">
        <w:trPr>
          <w:cantSplit/>
          <w:trHeight w:val="674"/>
        </w:trPr>
        <w:tc>
          <w:tcPr>
            <w:tcW w:w="685" w:type="dxa"/>
            <w:tcBorders>
              <w:top w:val="single" w:sz="4" w:space="0" w:color="auto"/>
              <w:left w:val="single" w:sz="4" w:space="0" w:color="auto"/>
              <w:bottom w:val="single" w:sz="4" w:space="0" w:color="auto"/>
              <w:right w:val="single" w:sz="4" w:space="0" w:color="auto"/>
            </w:tcBorders>
            <w:vAlign w:val="center"/>
            <w:hideMark/>
          </w:tcPr>
          <w:p w14:paraId="2D41A278" w14:textId="77777777" w:rsidR="00657BFD" w:rsidRPr="00FF3285" w:rsidRDefault="00657BFD" w:rsidP="00AC6338">
            <w:pPr>
              <w:jc w:val="center"/>
              <w:rPr>
                <w:b/>
                <w:sz w:val="22"/>
                <w:szCs w:val="22"/>
                <w:lang w:val="pl-PL"/>
              </w:rPr>
            </w:pPr>
            <w:r w:rsidRPr="00FF3285">
              <w:rPr>
                <w:b/>
                <w:sz w:val="22"/>
                <w:szCs w:val="22"/>
                <w:lang w:val="pl-PL"/>
              </w:rPr>
              <w:t>1.</w:t>
            </w:r>
          </w:p>
        </w:tc>
        <w:tc>
          <w:tcPr>
            <w:tcW w:w="3633" w:type="dxa"/>
            <w:tcBorders>
              <w:top w:val="single" w:sz="4" w:space="0" w:color="auto"/>
              <w:left w:val="single" w:sz="4" w:space="0" w:color="auto"/>
              <w:bottom w:val="single" w:sz="4" w:space="0" w:color="auto"/>
              <w:right w:val="single" w:sz="4" w:space="0" w:color="auto"/>
            </w:tcBorders>
            <w:vAlign w:val="center"/>
            <w:hideMark/>
          </w:tcPr>
          <w:p w14:paraId="4A028E9D" w14:textId="77777777" w:rsidR="00657BFD" w:rsidRDefault="00657BFD" w:rsidP="00AC6338">
            <w:pPr>
              <w:jc w:val="center"/>
              <w:rPr>
                <w:rFonts w:eastAsia="Calibri"/>
                <w:bCs/>
                <w:sz w:val="22"/>
                <w:szCs w:val="22"/>
              </w:rPr>
            </w:pPr>
          </w:p>
          <w:p w14:paraId="2722081C" w14:textId="77777777" w:rsidR="00657BFD" w:rsidRPr="00657BFD" w:rsidRDefault="00657BFD" w:rsidP="00657BFD">
            <w:pPr>
              <w:jc w:val="center"/>
              <w:rPr>
                <w:rFonts w:eastAsia="Calibri"/>
                <w:bCs/>
                <w:sz w:val="22"/>
                <w:szCs w:val="22"/>
              </w:rPr>
            </w:pPr>
            <w:r w:rsidRPr="00657BFD">
              <w:rPr>
                <w:rFonts w:eastAsia="Calibri"/>
                <w:bCs/>
                <w:sz w:val="22"/>
                <w:szCs w:val="22"/>
              </w:rPr>
              <w:t>Elektryczne łóżka do intensywnego nadzoru</w:t>
            </w:r>
          </w:p>
          <w:p w14:paraId="4FCD11EA" w14:textId="77777777" w:rsidR="00657BFD" w:rsidRPr="00FF3285" w:rsidRDefault="00657BFD" w:rsidP="00AC6338">
            <w:pPr>
              <w:jc w:val="center"/>
              <w:rPr>
                <w:sz w:val="22"/>
                <w:szCs w:val="22"/>
                <w:lang w:val="pl-PL"/>
              </w:rPr>
            </w:pPr>
          </w:p>
        </w:tc>
        <w:tc>
          <w:tcPr>
            <w:tcW w:w="1383" w:type="dxa"/>
            <w:tcBorders>
              <w:top w:val="single" w:sz="4" w:space="0" w:color="auto"/>
              <w:left w:val="single" w:sz="4" w:space="0" w:color="auto"/>
              <w:bottom w:val="single" w:sz="4" w:space="0" w:color="auto"/>
              <w:right w:val="single" w:sz="4" w:space="0" w:color="auto"/>
            </w:tcBorders>
            <w:vAlign w:val="center"/>
            <w:hideMark/>
          </w:tcPr>
          <w:p w14:paraId="093527F6" w14:textId="77777777" w:rsidR="00657BFD" w:rsidRPr="00FF3285" w:rsidRDefault="00657BFD" w:rsidP="00AC6338">
            <w:pPr>
              <w:jc w:val="center"/>
              <w:rPr>
                <w:b/>
                <w:sz w:val="22"/>
                <w:szCs w:val="22"/>
                <w:lang w:val="pl-PL"/>
              </w:rPr>
            </w:pPr>
            <w:r>
              <w:rPr>
                <w:b/>
                <w:sz w:val="22"/>
                <w:szCs w:val="22"/>
                <w:lang w:val="pl-PL"/>
              </w:rPr>
              <w:t>Szt.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74AB5B3" w14:textId="77777777" w:rsidR="00657BFD" w:rsidRPr="00FF3285" w:rsidRDefault="00657BFD" w:rsidP="00AC6338">
            <w:pPr>
              <w:jc w:val="center"/>
              <w:rPr>
                <w:b/>
                <w:sz w:val="22"/>
                <w:szCs w:val="22"/>
                <w:lang w:val="pl-PL"/>
              </w:rPr>
            </w:pPr>
            <w:r>
              <w:rPr>
                <w:b/>
                <w:sz w:val="22"/>
                <w:szCs w:val="22"/>
                <w:lang w:val="pl-PL"/>
              </w:rPr>
              <w:t>2</w:t>
            </w:r>
          </w:p>
        </w:tc>
        <w:tc>
          <w:tcPr>
            <w:tcW w:w="909" w:type="dxa"/>
            <w:tcBorders>
              <w:top w:val="single" w:sz="4" w:space="0" w:color="auto"/>
              <w:left w:val="single" w:sz="4" w:space="0" w:color="auto"/>
              <w:bottom w:val="single" w:sz="4" w:space="0" w:color="auto"/>
              <w:right w:val="single" w:sz="4" w:space="0" w:color="auto"/>
            </w:tcBorders>
            <w:vAlign w:val="center"/>
          </w:tcPr>
          <w:p w14:paraId="682969BE" w14:textId="77777777" w:rsidR="00657BFD" w:rsidRPr="00FF3285" w:rsidRDefault="00657BFD" w:rsidP="00AC6338">
            <w:pPr>
              <w:jc w:val="center"/>
              <w:rPr>
                <w:b/>
                <w:sz w:val="22"/>
                <w:szCs w:val="22"/>
                <w:lang w:val="pl-PL"/>
              </w:rPr>
            </w:pPr>
          </w:p>
        </w:tc>
        <w:tc>
          <w:tcPr>
            <w:tcW w:w="913" w:type="dxa"/>
            <w:tcBorders>
              <w:top w:val="single" w:sz="4" w:space="0" w:color="auto"/>
              <w:left w:val="single" w:sz="4" w:space="0" w:color="auto"/>
              <w:bottom w:val="single" w:sz="4" w:space="0" w:color="auto"/>
              <w:right w:val="single" w:sz="4" w:space="0" w:color="auto"/>
            </w:tcBorders>
            <w:vAlign w:val="center"/>
          </w:tcPr>
          <w:p w14:paraId="17CA9670" w14:textId="77777777" w:rsidR="00657BFD" w:rsidRPr="00FF3285" w:rsidRDefault="00657BFD" w:rsidP="00AC6338">
            <w:pPr>
              <w:jc w:val="center"/>
              <w:rPr>
                <w:b/>
                <w:sz w:val="22"/>
                <w:szCs w:val="22"/>
                <w:lang w:val="pl-PL"/>
              </w:rPr>
            </w:pPr>
          </w:p>
        </w:tc>
        <w:tc>
          <w:tcPr>
            <w:tcW w:w="1097" w:type="dxa"/>
            <w:tcBorders>
              <w:top w:val="single" w:sz="4" w:space="0" w:color="auto"/>
              <w:left w:val="single" w:sz="4" w:space="0" w:color="auto"/>
              <w:bottom w:val="single" w:sz="4" w:space="0" w:color="auto"/>
              <w:right w:val="single" w:sz="4" w:space="0" w:color="auto"/>
            </w:tcBorders>
            <w:vAlign w:val="center"/>
          </w:tcPr>
          <w:p w14:paraId="51F9F631" w14:textId="77777777" w:rsidR="00657BFD" w:rsidRPr="00FF3285" w:rsidRDefault="00657BFD" w:rsidP="00AC6338">
            <w:pPr>
              <w:jc w:val="center"/>
              <w:rPr>
                <w:b/>
                <w:sz w:val="22"/>
                <w:szCs w:val="22"/>
                <w:lang w:val="pl-PL"/>
              </w:rPr>
            </w:pPr>
          </w:p>
        </w:tc>
        <w:tc>
          <w:tcPr>
            <w:tcW w:w="1081" w:type="dxa"/>
            <w:tcBorders>
              <w:top w:val="single" w:sz="4" w:space="0" w:color="auto"/>
              <w:left w:val="single" w:sz="4" w:space="0" w:color="auto"/>
              <w:bottom w:val="single" w:sz="4" w:space="0" w:color="auto"/>
              <w:right w:val="single" w:sz="4" w:space="0" w:color="auto"/>
            </w:tcBorders>
            <w:vAlign w:val="center"/>
          </w:tcPr>
          <w:p w14:paraId="7D6695C8" w14:textId="77777777" w:rsidR="00657BFD" w:rsidRPr="00FF3285" w:rsidRDefault="00657BFD" w:rsidP="00AC6338">
            <w:pPr>
              <w:jc w:val="center"/>
              <w:rPr>
                <w:b/>
                <w:sz w:val="22"/>
                <w:szCs w:val="22"/>
                <w:lang w:val="pl-PL"/>
              </w:rPr>
            </w:pPr>
          </w:p>
        </w:tc>
        <w:tc>
          <w:tcPr>
            <w:tcW w:w="1555" w:type="dxa"/>
            <w:tcBorders>
              <w:top w:val="single" w:sz="4" w:space="0" w:color="auto"/>
              <w:left w:val="single" w:sz="4" w:space="0" w:color="auto"/>
              <w:bottom w:val="single" w:sz="4" w:space="0" w:color="auto"/>
              <w:right w:val="single" w:sz="4" w:space="0" w:color="auto"/>
            </w:tcBorders>
            <w:vAlign w:val="center"/>
          </w:tcPr>
          <w:p w14:paraId="638D0DA5" w14:textId="77777777" w:rsidR="00657BFD" w:rsidRPr="00FF3285" w:rsidRDefault="00657BFD" w:rsidP="00AC6338">
            <w:pPr>
              <w:jc w:val="center"/>
              <w:rPr>
                <w:b/>
                <w:sz w:val="22"/>
                <w:szCs w:val="22"/>
                <w:lang w:val="pl-PL"/>
              </w:rPr>
            </w:pPr>
          </w:p>
        </w:tc>
      </w:tr>
    </w:tbl>
    <w:p w14:paraId="0C03DA6F" w14:textId="77777777" w:rsidR="00657BFD" w:rsidRDefault="00657BFD" w:rsidP="00657BFD">
      <w:pPr>
        <w:widowControl/>
        <w:spacing w:line="276" w:lineRule="auto"/>
        <w:rPr>
          <w:sz w:val="22"/>
          <w:szCs w:val="22"/>
          <w:lang w:val="pl-PL"/>
        </w:rPr>
      </w:pPr>
    </w:p>
    <w:p w14:paraId="0ADF8BDA" w14:textId="77777777" w:rsidR="00657BFD" w:rsidRDefault="00657BFD" w:rsidP="00657BFD">
      <w:pPr>
        <w:widowControl/>
        <w:spacing w:line="276" w:lineRule="auto"/>
        <w:rPr>
          <w:sz w:val="22"/>
          <w:szCs w:val="22"/>
          <w:lang w:val="pl-PL"/>
        </w:rPr>
      </w:pPr>
    </w:p>
    <w:p w14:paraId="3D04CE29" w14:textId="77777777" w:rsidR="00657BFD" w:rsidRDefault="00657BFD" w:rsidP="00657BFD">
      <w:pPr>
        <w:widowControl/>
        <w:spacing w:line="276" w:lineRule="auto"/>
        <w:rPr>
          <w:sz w:val="22"/>
          <w:szCs w:val="22"/>
          <w:lang w:val="pl-PL"/>
        </w:rPr>
      </w:pPr>
    </w:p>
    <w:p w14:paraId="7C65DBEC" w14:textId="77777777" w:rsidR="00657BFD" w:rsidRDefault="00657BFD" w:rsidP="00657BFD">
      <w:pPr>
        <w:widowControl/>
        <w:spacing w:line="276" w:lineRule="auto"/>
        <w:rPr>
          <w:sz w:val="22"/>
          <w:szCs w:val="22"/>
          <w:lang w:val="pl-PL"/>
        </w:rPr>
      </w:pPr>
    </w:p>
    <w:p w14:paraId="6AB2F58D" w14:textId="77777777" w:rsidR="00657BFD" w:rsidRDefault="00657BFD" w:rsidP="00657BFD">
      <w:pPr>
        <w:widowControl/>
        <w:spacing w:line="276" w:lineRule="auto"/>
        <w:rPr>
          <w:sz w:val="22"/>
          <w:szCs w:val="22"/>
          <w:lang w:val="pl-PL"/>
        </w:rPr>
      </w:pPr>
    </w:p>
    <w:p w14:paraId="6E831622" w14:textId="77777777" w:rsidR="00657BFD" w:rsidRDefault="00657BFD" w:rsidP="00657BFD">
      <w:pPr>
        <w:widowControl/>
        <w:spacing w:line="276" w:lineRule="auto"/>
        <w:rPr>
          <w:sz w:val="22"/>
          <w:szCs w:val="22"/>
          <w:lang w:val="pl-PL"/>
        </w:rPr>
      </w:pPr>
    </w:p>
    <w:p w14:paraId="35F5167B" w14:textId="77777777" w:rsidR="00657BFD" w:rsidRDefault="00657BFD" w:rsidP="00657BFD">
      <w:pPr>
        <w:widowControl/>
        <w:spacing w:line="276" w:lineRule="auto"/>
        <w:rPr>
          <w:sz w:val="22"/>
          <w:szCs w:val="22"/>
          <w:lang w:val="pl-PL"/>
        </w:rPr>
      </w:pPr>
    </w:p>
    <w:p w14:paraId="166C378A" w14:textId="77777777" w:rsidR="00657BFD" w:rsidRDefault="00657BFD" w:rsidP="00657BFD">
      <w:pPr>
        <w:widowControl/>
        <w:spacing w:line="276" w:lineRule="auto"/>
        <w:rPr>
          <w:sz w:val="22"/>
          <w:szCs w:val="22"/>
          <w:lang w:val="pl-PL"/>
        </w:rPr>
      </w:pPr>
    </w:p>
    <w:p w14:paraId="2E371F24"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509B6E37" w14:textId="77777777" w:rsidR="00657BFD" w:rsidRPr="004F0DF5" w:rsidRDefault="00657BFD" w:rsidP="00657BFD">
      <w:pPr>
        <w:widowControl/>
        <w:spacing w:line="276" w:lineRule="auto"/>
        <w:rPr>
          <w:sz w:val="22"/>
          <w:szCs w:val="22"/>
          <w:lang w:val="pl-PL"/>
        </w:rPr>
      </w:pPr>
    </w:p>
    <w:p w14:paraId="75E01FF3" w14:textId="77777777" w:rsidR="00657BFD" w:rsidRPr="004F0DF5" w:rsidRDefault="00657BFD" w:rsidP="00657BFD">
      <w:pPr>
        <w:widowControl/>
        <w:suppressAutoHyphens w:val="0"/>
        <w:overflowPunct/>
        <w:jc w:val="center"/>
        <w:textAlignment w:val="auto"/>
        <w:rPr>
          <w:b/>
          <w:bCs/>
          <w:kern w:val="0"/>
          <w:sz w:val="22"/>
          <w:szCs w:val="22"/>
          <w:lang w:val="pl-PL"/>
        </w:rPr>
      </w:pPr>
      <w:r w:rsidRPr="004F0DF5">
        <w:rPr>
          <w:b/>
          <w:bCs/>
          <w:kern w:val="0"/>
          <w:sz w:val="22"/>
          <w:szCs w:val="22"/>
          <w:lang w:val="pl-PL"/>
        </w:rPr>
        <w:t>Łóżko do Intensywnego nadzoru z materacem – 2 szt.</w:t>
      </w:r>
    </w:p>
    <w:p w14:paraId="3236A3AA" w14:textId="77777777" w:rsidR="00657BFD" w:rsidRPr="004F0DF5" w:rsidRDefault="00657BFD" w:rsidP="00657BFD">
      <w:pPr>
        <w:widowControl/>
        <w:suppressAutoHyphens w:val="0"/>
        <w:overflowPunct/>
        <w:textAlignment w:val="auto"/>
        <w:rPr>
          <w:b/>
          <w:bCs/>
          <w:kern w:val="0"/>
          <w:sz w:val="22"/>
          <w:szCs w:val="22"/>
          <w:lang w:val="pl-PL"/>
        </w:rPr>
      </w:pPr>
      <w:r w:rsidRPr="004F0DF5">
        <w:rPr>
          <w:b/>
          <w:bCs/>
          <w:kern w:val="0"/>
          <w:sz w:val="22"/>
          <w:szCs w:val="22"/>
          <w:lang w:val="pl-PL"/>
        </w:rPr>
        <w:t>Parametry Wymagane</w:t>
      </w:r>
    </w:p>
    <w:p w14:paraId="75318A4B" w14:textId="77777777" w:rsidR="00657BFD" w:rsidRPr="004F0DF5" w:rsidRDefault="00657BFD" w:rsidP="00657BFD">
      <w:pPr>
        <w:widowControl/>
        <w:suppressAutoHyphens w:val="0"/>
        <w:overflowPunct/>
        <w:textAlignment w:val="auto"/>
        <w:rPr>
          <w:kern w:val="0"/>
          <w:sz w:val="22"/>
          <w:szCs w:val="22"/>
          <w:lang w:val="pl-PL"/>
        </w:rPr>
      </w:pPr>
      <w:r w:rsidRPr="004F0DF5">
        <w:rPr>
          <w:kern w:val="0"/>
          <w:sz w:val="22"/>
          <w:szCs w:val="22"/>
          <w:lang w:val="pl-PL"/>
        </w:rPr>
        <w:t>Model</w:t>
      </w:r>
    </w:p>
    <w:p w14:paraId="089361C6" w14:textId="77777777" w:rsidR="00657BFD" w:rsidRPr="004F0DF5" w:rsidRDefault="00657BFD" w:rsidP="00657BFD">
      <w:pPr>
        <w:widowControl/>
        <w:suppressAutoHyphens w:val="0"/>
        <w:overflowPunct/>
        <w:textAlignment w:val="auto"/>
        <w:rPr>
          <w:kern w:val="0"/>
          <w:sz w:val="22"/>
          <w:szCs w:val="22"/>
          <w:lang w:val="pl-PL"/>
        </w:rPr>
      </w:pPr>
      <w:r w:rsidRPr="004F0DF5">
        <w:rPr>
          <w:kern w:val="0"/>
          <w:sz w:val="22"/>
          <w:szCs w:val="22"/>
          <w:lang w:val="pl-PL"/>
        </w:rPr>
        <w:t>Producent</w:t>
      </w:r>
    </w:p>
    <w:p w14:paraId="191AAC98" w14:textId="77777777" w:rsidR="00657BFD" w:rsidRPr="004F0DF5" w:rsidRDefault="00657BFD" w:rsidP="00657BFD">
      <w:pPr>
        <w:widowControl/>
        <w:suppressAutoHyphens w:val="0"/>
        <w:overflowPunct/>
        <w:textAlignment w:val="auto"/>
        <w:rPr>
          <w:kern w:val="0"/>
          <w:sz w:val="22"/>
          <w:szCs w:val="22"/>
          <w:lang w:val="pl-PL"/>
        </w:rPr>
      </w:pPr>
      <w:r w:rsidRPr="004F0DF5">
        <w:rPr>
          <w:kern w:val="0"/>
          <w:sz w:val="22"/>
          <w:szCs w:val="22"/>
          <w:lang w:val="pl-PL"/>
        </w:rPr>
        <w:t>Kraj pochodzenia</w:t>
      </w:r>
    </w:p>
    <w:p w14:paraId="2F5BF785" w14:textId="77777777" w:rsidR="00657BFD" w:rsidRPr="004F0DF5" w:rsidRDefault="00657BFD" w:rsidP="00657BFD">
      <w:pPr>
        <w:widowControl/>
        <w:spacing w:line="276" w:lineRule="auto"/>
        <w:rPr>
          <w:sz w:val="22"/>
          <w:szCs w:val="22"/>
          <w:lang w:val="pl-PL"/>
        </w:rPr>
      </w:pPr>
      <w:r w:rsidRPr="004F0DF5">
        <w:rPr>
          <w:kern w:val="0"/>
          <w:sz w:val="22"/>
          <w:szCs w:val="22"/>
          <w:lang w:val="pl-PL"/>
        </w:rPr>
        <w:t>Rok produkcji</w:t>
      </w:r>
    </w:p>
    <w:p w14:paraId="76337AE9" w14:textId="77777777" w:rsidR="00657BFD" w:rsidRDefault="00657BFD" w:rsidP="00657BFD">
      <w:pPr>
        <w:widowControl/>
        <w:spacing w:line="276" w:lineRule="auto"/>
        <w:rPr>
          <w:sz w:val="22"/>
          <w:szCs w:val="22"/>
          <w:lang w:val="pl-PL"/>
        </w:rPr>
      </w:pPr>
    </w:p>
    <w:p w14:paraId="2FFF356E" w14:textId="77777777" w:rsidR="00657BFD" w:rsidRPr="004F0DF5" w:rsidRDefault="00657BFD" w:rsidP="00657BFD">
      <w:pPr>
        <w:widowControl/>
        <w:spacing w:line="276" w:lineRule="auto"/>
        <w:jc w:val="both"/>
        <w:rPr>
          <w:sz w:val="22"/>
          <w:szCs w:val="22"/>
          <w:lang w:val="pl-PL"/>
        </w:rPr>
      </w:pPr>
      <w:r w:rsidRPr="004F0DF5">
        <w:rPr>
          <w:sz w:val="22"/>
          <w:szCs w:val="22"/>
          <w:lang w:val="pl-PL"/>
        </w:rPr>
        <w:t>- Szczyty łóżka tworzywowe (Polipropylen) z jednolitego odlewu bez miejsc klejenia/skręcania, wyjmowane od strony nóg i głowy. Szczyt łóżka od strony nóg</w:t>
      </w:r>
    </w:p>
    <w:p w14:paraId="6CB18F4E" w14:textId="77777777" w:rsidR="00657BFD" w:rsidRPr="004F0DF5" w:rsidRDefault="00657BFD" w:rsidP="00657BFD">
      <w:pPr>
        <w:widowControl/>
        <w:spacing w:line="276" w:lineRule="auto"/>
        <w:jc w:val="both"/>
        <w:rPr>
          <w:sz w:val="22"/>
          <w:szCs w:val="22"/>
          <w:lang w:val="pl-PL"/>
        </w:rPr>
      </w:pPr>
      <w:r w:rsidRPr="004F0DF5">
        <w:rPr>
          <w:sz w:val="22"/>
          <w:szCs w:val="22"/>
          <w:lang w:val="pl-PL"/>
        </w:rPr>
        <w:t>z możliwością blokowania przed wypadnięciem na czas transportu</w:t>
      </w:r>
    </w:p>
    <w:p w14:paraId="72D39513" w14:textId="165B365A" w:rsidR="00657BFD" w:rsidRPr="004F0DF5" w:rsidRDefault="00657BFD" w:rsidP="00657BFD">
      <w:pPr>
        <w:widowControl/>
        <w:spacing w:line="276" w:lineRule="auto"/>
        <w:jc w:val="both"/>
        <w:rPr>
          <w:sz w:val="22"/>
          <w:szCs w:val="22"/>
          <w:lang w:val="pl-PL"/>
        </w:rPr>
      </w:pPr>
      <w:r w:rsidRPr="004F0DF5">
        <w:rPr>
          <w:sz w:val="22"/>
          <w:szCs w:val="22"/>
          <w:lang w:val="pl-PL"/>
        </w:rPr>
        <w:t>- Barierki boczne dzielone spełniające normę bezpieczeńs</w:t>
      </w:r>
      <w:r w:rsidR="001766CA">
        <w:rPr>
          <w:sz w:val="22"/>
          <w:szCs w:val="22"/>
          <w:lang w:val="pl-PL"/>
        </w:rPr>
        <w:t>twa EN 60601-2-52 lub równoważną</w:t>
      </w:r>
      <w:r w:rsidRPr="004F0DF5">
        <w:rPr>
          <w:sz w:val="22"/>
          <w:szCs w:val="22"/>
          <w:lang w:val="pl-PL"/>
        </w:rPr>
        <w:t xml:space="preserve"> zabezpieczające 3/4 długości leża.</w:t>
      </w:r>
    </w:p>
    <w:p w14:paraId="3A0AEFEA" w14:textId="77777777" w:rsidR="00657BFD" w:rsidRPr="004F0DF5" w:rsidRDefault="00657BFD" w:rsidP="00657BFD">
      <w:pPr>
        <w:widowControl/>
        <w:spacing w:line="276" w:lineRule="auto"/>
        <w:jc w:val="both"/>
        <w:rPr>
          <w:sz w:val="22"/>
          <w:szCs w:val="22"/>
          <w:lang w:val="pl-PL"/>
        </w:rPr>
      </w:pPr>
      <w:r w:rsidRPr="004F0DF5">
        <w:rPr>
          <w:sz w:val="22"/>
          <w:szCs w:val="22"/>
          <w:lang w:val="pl-PL"/>
        </w:rPr>
        <w:t>-Wykonane z tworzywa Polipropylenowego.</w:t>
      </w:r>
    </w:p>
    <w:p w14:paraId="50A2C125" w14:textId="77777777" w:rsidR="00657BFD" w:rsidRPr="004F0DF5" w:rsidRDefault="00657BFD" w:rsidP="00657BFD">
      <w:pPr>
        <w:widowControl/>
        <w:spacing w:line="276" w:lineRule="auto"/>
        <w:jc w:val="both"/>
        <w:rPr>
          <w:sz w:val="22"/>
          <w:szCs w:val="22"/>
          <w:lang w:val="pl-PL"/>
        </w:rPr>
      </w:pPr>
      <w:r w:rsidRPr="004F0DF5">
        <w:rPr>
          <w:sz w:val="22"/>
          <w:szCs w:val="22"/>
          <w:lang w:val="pl-PL"/>
        </w:rPr>
        <w:t>-Opuszczanie barierki bocznej wspomagane sprężynami gazowymi umożliwiającymi na ciche i lekkie regulacje wykonane przez personel medyczny.</w:t>
      </w:r>
    </w:p>
    <w:p w14:paraId="0ED879D1"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 Barierki boczne o wysokości minimum 45cm umożliwiające stosowanie z łóżkiem zaawansowanych systemów </w:t>
      </w:r>
      <w:proofErr w:type="spellStart"/>
      <w:r w:rsidRPr="004F0DF5">
        <w:rPr>
          <w:sz w:val="22"/>
          <w:szCs w:val="22"/>
          <w:lang w:val="pl-PL"/>
        </w:rPr>
        <w:t>antyodleżynowych</w:t>
      </w:r>
      <w:proofErr w:type="spellEnd"/>
      <w:r w:rsidRPr="004F0DF5">
        <w:rPr>
          <w:sz w:val="22"/>
          <w:szCs w:val="22"/>
          <w:lang w:val="pl-PL"/>
        </w:rPr>
        <w:t xml:space="preserve"> czy też innych rozwiązań</w:t>
      </w:r>
    </w:p>
    <w:p w14:paraId="21C60472" w14:textId="77777777" w:rsidR="00657BFD" w:rsidRPr="004F0DF5" w:rsidRDefault="00657BFD" w:rsidP="00657BFD">
      <w:pPr>
        <w:widowControl/>
        <w:spacing w:line="276" w:lineRule="auto"/>
        <w:jc w:val="both"/>
        <w:rPr>
          <w:sz w:val="22"/>
          <w:szCs w:val="22"/>
          <w:lang w:val="pl-PL"/>
        </w:rPr>
      </w:pPr>
      <w:r w:rsidRPr="004F0DF5">
        <w:rPr>
          <w:sz w:val="22"/>
          <w:szCs w:val="22"/>
          <w:lang w:val="pl-PL"/>
        </w:rPr>
        <w:t>klinicznych o wysokości nawet do 23 cm (czyli pozostawiające co najmniej 22 cm od powierzchni leża pacjenta do górnej krawędzi barierek) – wymóg</w:t>
      </w:r>
    </w:p>
    <w:p w14:paraId="44A541C3" w14:textId="77777777" w:rsidR="00657BFD" w:rsidRPr="004F0DF5" w:rsidRDefault="00657BFD" w:rsidP="00657BFD">
      <w:pPr>
        <w:widowControl/>
        <w:spacing w:line="276" w:lineRule="auto"/>
        <w:jc w:val="both"/>
        <w:rPr>
          <w:sz w:val="22"/>
          <w:szCs w:val="22"/>
          <w:lang w:val="pl-PL"/>
        </w:rPr>
      </w:pPr>
      <w:r w:rsidRPr="004F0DF5">
        <w:rPr>
          <w:sz w:val="22"/>
          <w:szCs w:val="22"/>
          <w:lang w:val="pl-PL"/>
        </w:rPr>
        <w:t>bezpieczeństwa dyktowany przez normę,</w:t>
      </w:r>
    </w:p>
    <w:p w14:paraId="12D8A019" w14:textId="77777777" w:rsidR="00657BFD" w:rsidRPr="004F0DF5" w:rsidRDefault="00657BFD" w:rsidP="00657BFD">
      <w:pPr>
        <w:widowControl/>
        <w:spacing w:line="276" w:lineRule="auto"/>
        <w:jc w:val="both"/>
        <w:rPr>
          <w:sz w:val="22"/>
          <w:szCs w:val="22"/>
          <w:lang w:val="pl-PL"/>
        </w:rPr>
      </w:pPr>
      <w:r w:rsidRPr="004F0DF5">
        <w:rPr>
          <w:sz w:val="22"/>
          <w:szCs w:val="22"/>
          <w:lang w:val="pl-PL"/>
        </w:rPr>
        <w:t>- Leże łóżka 4 – sekcyjne oparte na nowoczesnej konstrukcji opartej na trzech kolumnach cylindrycznych gwarantującej łatwą dezynfekcję i walkę z infekcjami.</w:t>
      </w:r>
    </w:p>
    <w:p w14:paraId="1B8292C9"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 Segment pleców przezierny dla promieni RTG pozwalający na wykonywanie zdjęć aparatem RTG w pozycji leżącej i siedzącej pacjenta / segment pleców</w:t>
      </w:r>
    </w:p>
    <w:p w14:paraId="7B45E93B" w14:textId="77777777" w:rsidR="00657BFD" w:rsidRPr="004F0DF5" w:rsidRDefault="00657BFD" w:rsidP="00657BFD">
      <w:pPr>
        <w:widowControl/>
        <w:spacing w:line="276" w:lineRule="auto"/>
        <w:jc w:val="both"/>
        <w:rPr>
          <w:sz w:val="22"/>
          <w:szCs w:val="22"/>
          <w:lang w:val="pl-PL"/>
        </w:rPr>
      </w:pPr>
      <w:r w:rsidRPr="004F0DF5">
        <w:rPr>
          <w:sz w:val="22"/>
          <w:szCs w:val="22"/>
          <w:lang w:val="pl-PL"/>
        </w:rPr>
        <w:t>wyposażony w pozycjoner kasety RTG pod leżem łóżka/</w:t>
      </w:r>
    </w:p>
    <w:p w14:paraId="44116FD3" w14:textId="77777777" w:rsidR="00657BFD" w:rsidRPr="004F0DF5" w:rsidRDefault="00657BFD" w:rsidP="00657BFD">
      <w:pPr>
        <w:widowControl/>
        <w:spacing w:line="276" w:lineRule="auto"/>
        <w:jc w:val="both"/>
        <w:rPr>
          <w:sz w:val="22"/>
          <w:szCs w:val="22"/>
          <w:lang w:val="pl-PL"/>
        </w:rPr>
      </w:pPr>
      <w:r w:rsidRPr="004F0DF5">
        <w:rPr>
          <w:sz w:val="22"/>
          <w:szCs w:val="22"/>
          <w:lang w:val="pl-PL"/>
        </w:rPr>
        <w:t>Dodatkowo zintegrowany materac z łóżkiem wyposażony w kieszeń na kasetę RTG odpinaną z obu stron łózka.</w:t>
      </w:r>
    </w:p>
    <w:p w14:paraId="6BFBC100"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Pozycjoner kasety pod segmentem pleców wyposażony w system naprowadzający ustawienie w celu wykonania poprawnego zdjęcia.</w:t>
      </w:r>
    </w:p>
    <w:p w14:paraId="3428048D" w14:textId="77777777" w:rsidR="00657BFD" w:rsidRPr="004F0DF5" w:rsidRDefault="00657BFD" w:rsidP="00657BFD">
      <w:pPr>
        <w:widowControl/>
        <w:spacing w:line="276" w:lineRule="auto"/>
        <w:jc w:val="both"/>
        <w:rPr>
          <w:sz w:val="22"/>
          <w:szCs w:val="22"/>
          <w:lang w:val="pl-PL"/>
        </w:rPr>
      </w:pPr>
      <w:r w:rsidRPr="004F0DF5">
        <w:rPr>
          <w:sz w:val="22"/>
          <w:szCs w:val="22"/>
          <w:lang w:val="pl-PL"/>
        </w:rPr>
        <w:t>Blokada regulacji segmentu pleców w przypadku niewłaściwego włożenia pozycjonera kasety – system antykolizyjny.</w:t>
      </w:r>
    </w:p>
    <w:p w14:paraId="7E437042"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Pozycjoner kasety wsuwany z boku, bez konieczności podnoszenia segmentu pleców</w:t>
      </w:r>
    </w:p>
    <w:p w14:paraId="7C368869"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Możliwość wykonywania zdjęć ramieniem C na odcinku od głowy aż do miednicy (konstrukcja łóżka umożliwia podjechanie ramieniem C w odcinku od szyi</w:t>
      </w:r>
    </w:p>
    <w:p w14:paraId="531C2ED6" w14:textId="77777777" w:rsidR="00657BFD" w:rsidRPr="004F0DF5" w:rsidRDefault="00657BFD" w:rsidP="00657BFD">
      <w:pPr>
        <w:widowControl/>
        <w:spacing w:line="276" w:lineRule="auto"/>
        <w:jc w:val="both"/>
        <w:rPr>
          <w:sz w:val="22"/>
          <w:szCs w:val="22"/>
          <w:lang w:val="pl-PL"/>
        </w:rPr>
      </w:pPr>
      <w:r w:rsidRPr="004F0DF5">
        <w:rPr>
          <w:sz w:val="22"/>
          <w:szCs w:val="22"/>
          <w:lang w:val="pl-PL"/>
        </w:rPr>
        <w:t>do miednicy leżącego pacjenta w łóżku) . Rozwiązanie konstrukcyjne na odcinku leża od głowy do miednicy pozbawione nieprzeziernych komponentów</w:t>
      </w:r>
    </w:p>
    <w:p w14:paraId="7B3DA9F8" w14:textId="77777777" w:rsidR="00657BFD" w:rsidRPr="004F0DF5" w:rsidRDefault="00657BFD" w:rsidP="00657BFD">
      <w:pPr>
        <w:widowControl/>
        <w:spacing w:line="276" w:lineRule="auto"/>
        <w:jc w:val="both"/>
        <w:rPr>
          <w:sz w:val="22"/>
          <w:szCs w:val="22"/>
          <w:lang w:val="pl-PL"/>
        </w:rPr>
      </w:pPr>
      <w:r w:rsidRPr="004F0DF5">
        <w:rPr>
          <w:sz w:val="22"/>
          <w:szCs w:val="22"/>
          <w:lang w:val="pl-PL"/>
        </w:rPr>
        <w:t>utrudniających wykonanie zdjęcia/diagnozy zarówno respiratorowego zapalenia płuc jak i niedodmy.</w:t>
      </w:r>
    </w:p>
    <w:p w14:paraId="07AE9452"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Pojedyncze koła tworzywowe z systemem sterowania jazdy na wprost i boki z centralnym systemem hamulcowym. Średnica koła min 150mm. Funkcja</w:t>
      </w:r>
    </w:p>
    <w:p w14:paraId="4F7CBFC4" w14:textId="77777777" w:rsidR="00657BFD" w:rsidRPr="004F0DF5" w:rsidRDefault="00657BFD" w:rsidP="00657BFD">
      <w:pPr>
        <w:widowControl/>
        <w:spacing w:line="276" w:lineRule="auto"/>
        <w:jc w:val="both"/>
        <w:rPr>
          <w:sz w:val="22"/>
          <w:szCs w:val="22"/>
          <w:lang w:val="pl-PL"/>
        </w:rPr>
      </w:pPr>
      <w:r w:rsidRPr="004F0DF5">
        <w:rPr>
          <w:sz w:val="22"/>
          <w:szCs w:val="22"/>
          <w:lang w:val="pl-PL"/>
        </w:rPr>
        <w:t>automatycznej blokady kół uruchamiająca się po ok 1 minucie od podłączenia łóżka do prądu. Zabezpieczenie pacjenta na wypadek gdyby personel nie</w:t>
      </w:r>
    </w:p>
    <w:p w14:paraId="7FD5A1F5" w14:textId="77777777" w:rsidR="00657BFD" w:rsidRPr="004F0DF5" w:rsidRDefault="00657BFD" w:rsidP="00657BFD">
      <w:pPr>
        <w:widowControl/>
        <w:spacing w:line="276" w:lineRule="auto"/>
        <w:jc w:val="both"/>
        <w:rPr>
          <w:sz w:val="22"/>
          <w:szCs w:val="22"/>
          <w:lang w:val="pl-PL"/>
        </w:rPr>
      </w:pPr>
      <w:r w:rsidRPr="004F0DF5">
        <w:rPr>
          <w:sz w:val="22"/>
          <w:szCs w:val="22"/>
          <w:lang w:val="pl-PL"/>
        </w:rPr>
        <w:t>zablokował kół.</w:t>
      </w:r>
    </w:p>
    <w:p w14:paraId="41B33974" w14:textId="77777777" w:rsidR="00657BFD" w:rsidRPr="004F0DF5" w:rsidRDefault="00657BFD" w:rsidP="00657BFD">
      <w:pPr>
        <w:widowControl/>
        <w:spacing w:line="276" w:lineRule="auto"/>
        <w:jc w:val="both"/>
        <w:rPr>
          <w:sz w:val="22"/>
          <w:szCs w:val="22"/>
          <w:lang w:val="pl-PL"/>
        </w:rPr>
      </w:pPr>
      <w:r w:rsidRPr="004F0DF5">
        <w:rPr>
          <w:sz w:val="22"/>
          <w:szCs w:val="22"/>
          <w:lang w:val="pl-PL"/>
        </w:rPr>
        <w:t>- Piąte koło kierunkowe ułatwiające przemieszczanie łóżka i manewrowanie nim. Funkcja automatycznego podnoszenia się po podłączeniu łóżka do prądu w</w:t>
      </w:r>
    </w:p>
    <w:p w14:paraId="13AFDDF3" w14:textId="77777777" w:rsidR="00657BFD" w:rsidRDefault="00657BFD" w:rsidP="00657BFD">
      <w:pPr>
        <w:widowControl/>
        <w:spacing w:line="276" w:lineRule="auto"/>
        <w:jc w:val="both"/>
        <w:rPr>
          <w:sz w:val="22"/>
          <w:szCs w:val="22"/>
          <w:lang w:val="pl-PL"/>
        </w:rPr>
      </w:pPr>
      <w:r w:rsidRPr="004F0DF5">
        <w:rPr>
          <w:sz w:val="22"/>
          <w:szCs w:val="22"/>
          <w:lang w:val="pl-PL"/>
        </w:rPr>
        <w:lastRenderedPageBreak/>
        <w:t>celu łatwiejszego czyszczenia pod łóżkiem oraz zwiększenia dostępu do dogodnego podjechania ramieniem C w celu wykonania zdjęcia RTG</w:t>
      </w:r>
    </w:p>
    <w:p w14:paraId="5CE27FB4" w14:textId="77777777" w:rsidR="00657BFD" w:rsidRPr="004F0DF5" w:rsidRDefault="00657BFD" w:rsidP="00657BFD">
      <w:pPr>
        <w:widowControl/>
        <w:spacing w:line="276" w:lineRule="auto"/>
        <w:jc w:val="both"/>
        <w:rPr>
          <w:sz w:val="22"/>
          <w:szCs w:val="22"/>
          <w:lang w:val="pl-PL"/>
        </w:rPr>
      </w:pPr>
      <w:r w:rsidRPr="004F0DF5">
        <w:rPr>
          <w:sz w:val="22"/>
          <w:szCs w:val="22"/>
          <w:lang w:val="pl-PL"/>
        </w:rPr>
        <w:t>- Piąte koło napędowe ułatwiające przemieszczanie łóżka i manewrowanie nim. Koło posiadające własny napęd, dzięki któremu możliwe jest prowadzenie</w:t>
      </w:r>
    </w:p>
    <w:p w14:paraId="784A00B7" w14:textId="77777777" w:rsidR="00657BFD" w:rsidRPr="004F0DF5" w:rsidRDefault="00657BFD" w:rsidP="00657BFD">
      <w:pPr>
        <w:widowControl/>
        <w:spacing w:line="276" w:lineRule="auto"/>
        <w:jc w:val="both"/>
        <w:rPr>
          <w:sz w:val="22"/>
          <w:szCs w:val="22"/>
          <w:lang w:val="pl-PL"/>
        </w:rPr>
      </w:pPr>
      <w:r w:rsidRPr="004F0DF5">
        <w:rPr>
          <w:sz w:val="22"/>
          <w:szCs w:val="22"/>
          <w:lang w:val="pl-PL"/>
        </w:rPr>
        <w:t>łóżka bez użycia siły personelu. System napędowy składający się z:</w:t>
      </w:r>
    </w:p>
    <w:p w14:paraId="4A0A7500" w14:textId="77777777" w:rsidR="00657BFD" w:rsidRPr="004F0DF5" w:rsidRDefault="00657BFD" w:rsidP="00657BFD">
      <w:pPr>
        <w:widowControl/>
        <w:spacing w:line="276" w:lineRule="auto"/>
        <w:jc w:val="both"/>
        <w:rPr>
          <w:sz w:val="22"/>
          <w:szCs w:val="22"/>
          <w:lang w:val="pl-PL"/>
        </w:rPr>
      </w:pPr>
      <w:r w:rsidRPr="004F0DF5">
        <w:rPr>
          <w:sz w:val="22"/>
          <w:szCs w:val="22"/>
          <w:lang w:val="pl-PL"/>
        </w:rPr>
        <w:t>- koła napędowego,</w:t>
      </w:r>
    </w:p>
    <w:p w14:paraId="0E37590B"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sterownika do regulacji prędkości oraz kierunku jazdy,</w:t>
      </w:r>
    </w:p>
    <w:p w14:paraId="7C5FBEE1" w14:textId="77777777" w:rsidR="00657BFD" w:rsidRPr="004F0DF5" w:rsidRDefault="00657BFD" w:rsidP="00657BFD">
      <w:pPr>
        <w:widowControl/>
        <w:spacing w:line="276" w:lineRule="auto"/>
        <w:jc w:val="both"/>
        <w:rPr>
          <w:sz w:val="22"/>
          <w:szCs w:val="22"/>
          <w:lang w:val="pl-PL"/>
        </w:rPr>
      </w:pPr>
      <w:r w:rsidRPr="004F0DF5">
        <w:rPr>
          <w:sz w:val="22"/>
          <w:szCs w:val="22"/>
          <w:lang w:val="pl-PL"/>
        </w:rPr>
        <w:t>Funkcje:</w:t>
      </w:r>
    </w:p>
    <w:p w14:paraId="002AAD50" w14:textId="77777777" w:rsidR="00657BFD" w:rsidRPr="004F0DF5" w:rsidRDefault="00657BFD" w:rsidP="00657BFD">
      <w:pPr>
        <w:widowControl/>
        <w:spacing w:line="276" w:lineRule="auto"/>
        <w:jc w:val="both"/>
        <w:rPr>
          <w:sz w:val="22"/>
          <w:szCs w:val="22"/>
          <w:lang w:val="pl-PL"/>
        </w:rPr>
      </w:pPr>
      <w:r w:rsidRPr="004F0DF5">
        <w:rPr>
          <w:sz w:val="22"/>
          <w:szCs w:val="22"/>
          <w:lang w:val="pl-PL"/>
        </w:rPr>
        <w:t>- dwie prędkości „do przodu” oraz jedna „do tyłu”,</w:t>
      </w:r>
    </w:p>
    <w:p w14:paraId="00477503" w14:textId="77777777" w:rsidR="00657BFD" w:rsidRPr="004F0DF5" w:rsidRDefault="00657BFD" w:rsidP="00657BFD">
      <w:pPr>
        <w:widowControl/>
        <w:spacing w:line="276" w:lineRule="auto"/>
        <w:jc w:val="both"/>
        <w:rPr>
          <w:sz w:val="22"/>
          <w:szCs w:val="22"/>
          <w:lang w:val="pl-PL"/>
        </w:rPr>
      </w:pPr>
      <w:r w:rsidRPr="004F0DF5">
        <w:rPr>
          <w:sz w:val="22"/>
          <w:szCs w:val="22"/>
          <w:lang w:val="pl-PL"/>
        </w:rPr>
        <w:t>- hamulec bezpieczeństwa w postaci przycisku po naciśnięciu którego łóżko zostaje natychmiastowo unieruchomione</w:t>
      </w:r>
    </w:p>
    <w:p w14:paraId="5060A83E"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zabezpieczenie przed nieumyślnym uruchomieniem napędu łóżka w postaci konieczności trzymania sterownika napędu dłonią przy jednoczesnym trzymaniu</w:t>
      </w:r>
    </w:p>
    <w:p w14:paraId="2723248F" w14:textId="77777777" w:rsidR="00657BFD" w:rsidRPr="004F0DF5" w:rsidRDefault="00657BFD" w:rsidP="00657BFD">
      <w:pPr>
        <w:widowControl/>
        <w:spacing w:line="276" w:lineRule="auto"/>
        <w:jc w:val="both"/>
        <w:rPr>
          <w:sz w:val="22"/>
          <w:szCs w:val="22"/>
          <w:lang w:val="pl-PL"/>
        </w:rPr>
      </w:pPr>
      <w:r w:rsidRPr="004F0DF5">
        <w:rPr>
          <w:sz w:val="22"/>
          <w:szCs w:val="22"/>
          <w:lang w:val="pl-PL"/>
        </w:rPr>
        <w:t>przycisku funkcji jazdy, naciśnięcie samego przycisku np. jednym palcem nie uruchomi napędu,</w:t>
      </w:r>
    </w:p>
    <w:p w14:paraId="0A3E5233"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 start jazdy łóżka bezpośrednio po wybraniu kierunku jazdy, brak konieczności pchnięcia łóżka celem aktywacji jazdy – jazda łóżkiem </w:t>
      </w:r>
      <w:proofErr w:type="spellStart"/>
      <w:r w:rsidRPr="004F0DF5">
        <w:rPr>
          <w:sz w:val="22"/>
          <w:szCs w:val="22"/>
          <w:lang w:val="pl-PL"/>
        </w:rPr>
        <w:t>bezwysiłkowa</w:t>
      </w:r>
      <w:proofErr w:type="spellEnd"/>
      <w:r w:rsidRPr="004F0DF5">
        <w:rPr>
          <w:sz w:val="22"/>
          <w:szCs w:val="22"/>
          <w:lang w:val="pl-PL"/>
        </w:rPr>
        <w:t xml:space="preserve"> dla</w:t>
      </w:r>
    </w:p>
    <w:p w14:paraId="13E4369D" w14:textId="77777777" w:rsidR="00657BFD" w:rsidRPr="004F0DF5" w:rsidRDefault="00657BFD" w:rsidP="00657BFD">
      <w:pPr>
        <w:widowControl/>
        <w:spacing w:line="276" w:lineRule="auto"/>
        <w:jc w:val="both"/>
        <w:rPr>
          <w:sz w:val="22"/>
          <w:szCs w:val="22"/>
          <w:lang w:val="pl-PL"/>
        </w:rPr>
      </w:pPr>
      <w:r w:rsidRPr="004F0DF5">
        <w:rPr>
          <w:sz w:val="22"/>
          <w:szCs w:val="22"/>
          <w:lang w:val="pl-PL"/>
        </w:rPr>
        <w:t>personelu</w:t>
      </w:r>
    </w:p>
    <w:p w14:paraId="350FCE79"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Sterowanie elektryczne przy pomocy :</w:t>
      </w:r>
    </w:p>
    <w:p w14:paraId="3A70BC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zintegrowane sterowniki po wewnętrznej stronie barierek bocznych dla pacjenta, dwa panele sterowania z podświetlanymi przyciskami,</w:t>
      </w:r>
    </w:p>
    <w:p w14:paraId="11FFD562" w14:textId="77777777" w:rsidR="00657BFD" w:rsidRPr="004F0DF5" w:rsidRDefault="00657BFD" w:rsidP="00657BFD">
      <w:pPr>
        <w:widowControl/>
        <w:spacing w:line="276" w:lineRule="auto"/>
        <w:jc w:val="both"/>
        <w:rPr>
          <w:sz w:val="22"/>
          <w:szCs w:val="22"/>
          <w:lang w:val="pl-PL"/>
        </w:rPr>
      </w:pPr>
      <w:r w:rsidRPr="004F0DF5">
        <w:rPr>
          <w:sz w:val="22"/>
          <w:szCs w:val="22"/>
          <w:lang w:val="pl-PL"/>
        </w:rPr>
        <w:t>deaktywowane w pozycji opuszczonej barierki,</w:t>
      </w:r>
    </w:p>
    <w:p w14:paraId="1EA9D2FE" w14:textId="77777777" w:rsidR="00657BFD" w:rsidRPr="004F0DF5" w:rsidRDefault="00657BFD" w:rsidP="00657BFD">
      <w:pPr>
        <w:widowControl/>
        <w:spacing w:line="276" w:lineRule="auto"/>
        <w:jc w:val="both"/>
        <w:rPr>
          <w:sz w:val="22"/>
          <w:szCs w:val="22"/>
          <w:lang w:val="pl-PL"/>
        </w:rPr>
      </w:pPr>
      <w:r w:rsidRPr="004F0DF5">
        <w:rPr>
          <w:sz w:val="22"/>
          <w:szCs w:val="22"/>
          <w:lang w:val="pl-PL"/>
        </w:rPr>
        <w:t>-zintegrowane sterowniki po zewnętrznej stronie barierek bocznych dla personelu z przyciskami membranowymi,</w:t>
      </w:r>
    </w:p>
    <w:p w14:paraId="74100B33"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-4 sterowników nożnych zabezpieczonych przed wystąpieniem sytuacji nieświadomej regulacji łóżka np. upadku pacjenta i zakleszczenia na skutek naciśnięcia</w:t>
      </w:r>
    </w:p>
    <w:p w14:paraId="268A94D2" w14:textId="77777777" w:rsidR="00657BFD" w:rsidRPr="004F0DF5" w:rsidRDefault="00657BFD" w:rsidP="00657BFD">
      <w:pPr>
        <w:widowControl/>
        <w:spacing w:line="276" w:lineRule="auto"/>
        <w:jc w:val="both"/>
        <w:rPr>
          <w:sz w:val="22"/>
          <w:szCs w:val="22"/>
          <w:lang w:val="pl-PL"/>
        </w:rPr>
      </w:pPr>
      <w:r w:rsidRPr="004F0DF5">
        <w:rPr>
          <w:sz w:val="22"/>
          <w:szCs w:val="22"/>
          <w:lang w:val="pl-PL"/>
        </w:rPr>
        <w:t>regulacji w dół (możliwość zablokowania mechanizmu sterowania nożnego z panelu sterującego)</w:t>
      </w:r>
    </w:p>
    <w:p w14:paraId="2D7C0858" w14:textId="77777777" w:rsidR="00657BFD" w:rsidRPr="004F0DF5" w:rsidRDefault="00657BFD" w:rsidP="00657BFD">
      <w:pPr>
        <w:widowControl/>
        <w:spacing w:line="276" w:lineRule="auto"/>
        <w:jc w:val="both"/>
        <w:rPr>
          <w:sz w:val="22"/>
          <w:szCs w:val="22"/>
          <w:lang w:val="pl-PL"/>
        </w:rPr>
      </w:pPr>
      <w:r w:rsidRPr="004F0DF5">
        <w:rPr>
          <w:sz w:val="22"/>
          <w:szCs w:val="22"/>
          <w:lang w:val="pl-PL"/>
        </w:rPr>
        <w:t>Sterowniki po obu stronach leża do regulacji wysokości leża oraz przechyłów bocznych leża. Osobne sterowniki dla regulacji wysokości i dla przechyłów</w:t>
      </w:r>
    </w:p>
    <w:p w14:paraId="0A58D976" w14:textId="77777777" w:rsidR="00657BFD" w:rsidRPr="004F0DF5" w:rsidRDefault="00657BFD" w:rsidP="00657BFD">
      <w:pPr>
        <w:widowControl/>
        <w:spacing w:line="276" w:lineRule="auto"/>
        <w:jc w:val="both"/>
        <w:rPr>
          <w:sz w:val="22"/>
          <w:szCs w:val="22"/>
          <w:lang w:val="pl-PL"/>
        </w:rPr>
      </w:pPr>
      <w:r w:rsidRPr="004F0DF5">
        <w:rPr>
          <w:sz w:val="22"/>
          <w:szCs w:val="22"/>
          <w:lang w:val="pl-PL"/>
        </w:rPr>
        <w:t>bocznych.</w:t>
      </w:r>
    </w:p>
    <w:p w14:paraId="0D9B2DE8" w14:textId="77777777" w:rsidR="00657BFD" w:rsidRPr="004F0DF5" w:rsidRDefault="00657BFD" w:rsidP="00657BFD">
      <w:pPr>
        <w:widowControl/>
        <w:spacing w:line="276" w:lineRule="auto"/>
        <w:jc w:val="both"/>
        <w:rPr>
          <w:sz w:val="22"/>
          <w:szCs w:val="22"/>
          <w:lang w:val="pl-PL"/>
        </w:rPr>
      </w:pPr>
      <w:r w:rsidRPr="004F0DF5">
        <w:rPr>
          <w:sz w:val="22"/>
          <w:szCs w:val="22"/>
          <w:lang w:val="pl-PL"/>
        </w:rPr>
        <w:t>-Panelu centralnego sterowania funkcjami łóżka znajdującym się na szczycie nóg łóżka. Panel wyposażony w 2 pola odróżniające się kolorystycznie oraz</w:t>
      </w:r>
    </w:p>
    <w:p w14:paraId="153CCCF0" w14:textId="77777777" w:rsidR="00657BFD" w:rsidRPr="004F0DF5" w:rsidRDefault="00657BFD" w:rsidP="00657BFD">
      <w:pPr>
        <w:widowControl/>
        <w:spacing w:line="276" w:lineRule="auto"/>
        <w:jc w:val="both"/>
        <w:rPr>
          <w:sz w:val="22"/>
          <w:szCs w:val="22"/>
          <w:lang w:val="pl-PL"/>
        </w:rPr>
      </w:pPr>
      <w:r w:rsidRPr="004F0DF5">
        <w:rPr>
          <w:sz w:val="22"/>
          <w:szCs w:val="22"/>
          <w:lang w:val="pl-PL"/>
        </w:rPr>
        <w:t>kilkucentymetrowe piktogramy po kilka w każdym polu – rozwiązanie ułatwiające szybkie odnalezienie wybranej regulacji bez ryzyka przypadkowego wyboru</w:t>
      </w:r>
    </w:p>
    <w:p w14:paraId="588EDABE" w14:textId="77777777" w:rsidR="00657BFD" w:rsidRDefault="00657BFD" w:rsidP="00657BFD">
      <w:pPr>
        <w:widowControl/>
        <w:spacing w:line="276" w:lineRule="auto"/>
        <w:jc w:val="both"/>
        <w:rPr>
          <w:sz w:val="22"/>
          <w:szCs w:val="22"/>
          <w:lang w:val="pl-PL"/>
        </w:rPr>
      </w:pPr>
      <w:r w:rsidRPr="004F0DF5">
        <w:rPr>
          <w:sz w:val="22"/>
          <w:szCs w:val="22"/>
          <w:lang w:val="pl-PL"/>
        </w:rPr>
        <w:t>funkcji</w:t>
      </w:r>
    </w:p>
    <w:p w14:paraId="7B6A96C4" w14:textId="77777777" w:rsidR="00657BFD" w:rsidRPr="004F0DF5" w:rsidRDefault="00657BFD" w:rsidP="00657BFD">
      <w:pPr>
        <w:widowControl/>
        <w:spacing w:line="276" w:lineRule="auto"/>
        <w:jc w:val="both"/>
        <w:rPr>
          <w:sz w:val="22"/>
          <w:szCs w:val="22"/>
          <w:lang w:val="pl-PL"/>
        </w:rPr>
      </w:pPr>
      <w:r w:rsidRPr="004F0DF5">
        <w:rPr>
          <w:sz w:val="22"/>
          <w:szCs w:val="22"/>
          <w:lang w:val="pl-PL"/>
        </w:rPr>
        <w:t>-Dotykowych, kolorowych paneli LCD o przekątnej min. 10 cali w górnych barierkach bocznych umożliwiających wykonywanie m.in. pomiary masy ciała</w:t>
      </w:r>
    </w:p>
    <w:p w14:paraId="4326E50C"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pacjenta wraz z elektroniczną historią zanotowanych zmian w czasie, programowania terapii </w:t>
      </w:r>
      <w:proofErr w:type="spellStart"/>
      <w:r w:rsidRPr="004F0DF5">
        <w:rPr>
          <w:sz w:val="22"/>
          <w:szCs w:val="22"/>
          <w:lang w:val="pl-PL"/>
        </w:rPr>
        <w:t>ułożeniowej</w:t>
      </w:r>
      <w:proofErr w:type="spellEnd"/>
      <w:r w:rsidRPr="004F0DF5">
        <w:rPr>
          <w:sz w:val="22"/>
          <w:szCs w:val="22"/>
          <w:lang w:val="pl-PL"/>
        </w:rPr>
        <w:t xml:space="preserve"> w szczególności z wykorzystaniem przechyłów</w:t>
      </w:r>
    </w:p>
    <w:p w14:paraId="462DE356" w14:textId="77777777" w:rsidR="00657BFD" w:rsidRPr="004F0DF5" w:rsidRDefault="00657BFD" w:rsidP="00657BFD">
      <w:pPr>
        <w:widowControl/>
        <w:spacing w:line="276" w:lineRule="auto"/>
        <w:jc w:val="both"/>
        <w:rPr>
          <w:sz w:val="22"/>
          <w:szCs w:val="22"/>
          <w:lang w:val="pl-PL"/>
        </w:rPr>
      </w:pPr>
      <w:r w:rsidRPr="004F0DF5">
        <w:rPr>
          <w:sz w:val="22"/>
          <w:szCs w:val="22"/>
          <w:lang w:val="pl-PL"/>
        </w:rPr>
        <w:t>bocznych, wykonywanie przechyłów bocznych, obsługi zintegrowanego materaca.</w:t>
      </w:r>
    </w:p>
    <w:p w14:paraId="69773C3F" w14:textId="77777777" w:rsidR="00657BFD" w:rsidRPr="004F0DF5" w:rsidRDefault="00657BFD" w:rsidP="00657BFD">
      <w:pPr>
        <w:widowControl/>
        <w:spacing w:line="276" w:lineRule="auto"/>
        <w:jc w:val="both"/>
        <w:rPr>
          <w:sz w:val="22"/>
          <w:szCs w:val="22"/>
          <w:lang w:val="pl-PL"/>
        </w:rPr>
      </w:pPr>
      <w:r w:rsidRPr="004F0DF5">
        <w:rPr>
          <w:sz w:val="22"/>
          <w:szCs w:val="22"/>
          <w:lang w:val="pl-PL"/>
        </w:rPr>
        <w:t>- Ekran LCD wbudowany w barierki boczne z funkcjami:</w:t>
      </w:r>
    </w:p>
    <w:p w14:paraId="1E4F2D35" w14:textId="77777777" w:rsidR="00657BFD" w:rsidRPr="004F0DF5" w:rsidRDefault="00657BFD" w:rsidP="00657BFD">
      <w:pPr>
        <w:widowControl/>
        <w:spacing w:line="276" w:lineRule="auto"/>
        <w:jc w:val="both"/>
        <w:rPr>
          <w:sz w:val="22"/>
          <w:szCs w:val="22"/>
          <w:lang w:val="pl-PL"/>
        </w:rPr>
      </w:pPr>
      <w:r w:rsidRPr="004F0DF5">
        <w:rPr>
          <w:sz w:val="22"/>
          <w:szCs w:val="22"/>
          <w:lang w:val="pl-PL"/>
        </w:rPr>
        <w:t>- ekran startowy – najważniejsze funkcję łóżka oraz waga pacjenta dostępne bez konieczności wchodzenia w poszczególne menu.</w:t>
      </w:r>
    </w:p>
    <w:p w14:paraId="5E860871"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zatrzymania segmentu pleców pod kątem 30 i 45 stopni z tworzeniem statystyki czasu tych pozycji</w:t>
      </w:r>
    </w:p>
    <w:p w14:paraId="56FECE1C" w14:textId="77777777" w:rsidR="00657BFD" w:rsidRPr="004F0DF5" w:rsidRDefault="00657BFD" w:rsidP="00657BFD">
      <w:pPr>
        <w:widowControl/>
        <w:spacing w:line="276" w:lineRule="auto"/>
        <w:jc w:val="both"/>
        <w:rPr>
          <w:sz w:val="22"/>
          <w:szCs w:val="22"/>
          <w:lang w:val="pl-PL"/>
        </w:rPr>
      </w:pPr>
      <w:r w:rsidRPr="004F0DF5">
        <w:rPr>
          <w:sz w:val="22"/>
          <w:szCs w:val="22"/>
          <w:lang w:val="pl-PL"/>
        </w:rPr>
        <w:t>- obsługa materaca zintegrowanego,</w:t>
      </w:r>
    </w:p>
    <w:p w14:paraId="0835FA11"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 przycisk dodawania nowego pacjenta</w:t>
      </w:r>
    </w:p>
    <w:p w14:paraId="19C71540"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 funkcja poziomowania leża z pozycji przechyłów bocznych oraz wzdłużnych bez obniżania wysokości, tzw. funkcja </w:t>
      </w:r>
      <w:proofErr w:type="spellStart"/>
      <w:r w:rsidRPr="004F0DF5">
        <w:rPr>
          <w:sz w:val="22"/>
          <w:szCs w:val="22"/>
          <w:lang w:val="pl-PL"/>
        </w:rPr>
        <w:t>level</w:t>
      </w:r>
      <w:proofErr w:type="spellEnd"/>
      <w:r w:rsidRPr="004F0DF5">
        <w:rPr>
          <w:sz w:val="22"/>
          <w:szCs w:val="22"/>
          <w:lang w:val="pl-PL"/>
        </w:rPr>
        <w:t xml:space="preserve"> lub zero.</w:t>
      </w:r>
    </w:p>
    <w:p w14:paraId="0586FF23" w14:textId="77777777" w:rsidR="00657BFD" w:rsidRPr="004F0DF5" w:rsidRDefault="00657BFD" w:rsidP="00657BFD">
      <w:pPr>
        <w:widowControl/>
        <w:spacing w:line="276" w:lineRule="auto"/>
        <w:jc w:val="both"/>
        <w:rPr>
          <w:sz w:val="22"/>
          <w:szCs w:val="22"/>
          <w:lang w:val="pl-PL"/>
        </w:rPr>
      </w:pPr>
      <w:r w:rsidRPr="004F0DF5">
        <w:rPr>
          <w:sz w:val="22"/>
          <w:szCs w:val="22"/>
          <w:lang w:val="pl-PL"/>
        </w:rPr>
        <w:t>- precyzyjne wskaźniki przechyłów leża wraz z informacją numeryczną w stopniach</w:t>
      </w:r>
    </w:p>
    <w:p w14:paraId="26F68EC0"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funkcje zaprogramowane w 1 przycisku: mobilizacyjna, krzesła kardiologicznego, naczyniowa, zero.</w:t>
      </w:r>
    </w:p>
    <w:p w14:paraId="5BCF15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Regulacja elektryczna łóżka za pomocą siłowników elektrycznych wysokości leża, segmentu pleców, segmentu uda, segmentu podudzia, wydłużania</w:t>
      </w:r>
    </w:p>
    <w:p w14:paraId="327C4AC0"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segmentu leża oraz funkcji </w:t>
      </w:r>
      <w:proofErr w:type="spellStart"/>
      <w:r w:rsidRPr="004F0DF5">
        <w:rPr>
          <w:sz w:val="22"/>
          <w:szCs w:val="22"/>
          <w:lang w:val="pl-PL"/>
        </w:rPr>
        <w:t>Trendelenburga</w:t>
      </w:r>
      <w:proofErr w:type="spellEnd"/>
      <w:r w:rsidRPr="004F0DF5">
        <w:rPr>
          <w:sz w:val="22"/>
          <w:szCs w:val="22"/>
          <w:lang w:val="pl-PL"/>
        </w:rPr>
        <w:t xml:space="preserve"> i </w:t>
      </w:r>
      <w:proofErr w:type="spellStart"/>
      <w:r w:rsidRPr="004F0DF5">
        <w:rPr>
          <w:sz w:val="22"/>
          <w:szCs w:val="22"/>
          <w:lang w:val="pl-PL"/>
        </w:rPr>
        <w:t>antyTrendelenburga</w:t>
      </w:r>
      <w:proofErr w:type="spellEnd"/>
      <w:r w:rsidRPr="004F0DF5">
        <w:rPr>
          <w:sz w:val="22"/>
          <w:szCs w:val="22"/>
          <w:lang w:val="pl-PL"/>
        </w:rPr>
        <w:t xml:space="preserve"> oraz funkcji przechyłów bocznych</w:t>
      </w:r>
    </w:p>
    <w:p w14:paraId="654C7C1E"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 zasilanie 230 V, 50 </w:t>
      </w:r>
      <w:proofErr w:type="spellStart"/>
      <w:r w:rsidRPr="004F0DF5">
        <w:rPr>
          <w:sz w:val="22"/>
          <w:szCs w:val="22"/>
          <w:lang w:val="pl-PL"/>
        </w:rPr>
        <w:t>Hz</w:t>
      </w:r>
      <w:proofErr w:type="spellEnd"/>
      <w:r w:rsidRPr="004F0DF5">
        <w:rPr>
          <w:sz w:val="22"/>
          <w:szCs w:val="22"/>
          <w:lang w:val="pl-PL"/>
        </w:rPr>
        <w:t xml:space="preserve"> z sygnalizacją diodową na panelu sterowniczym o podłączeniu do sieci w celu uniknięcia nieświadomego wyrwania kabla z gniazdka i</w:t>
      </w:r>
    </w:p>
    <w:p w14:paraId="424278F8" w14:textId="77777777" w:rsidR="00657BFD" w:rsidRPr="004F0DF5" w:rsidRDefault="00657BFD" w:rsidP="00657BFD">
      <w:pPr>
        <w:widowControl/>
        <w:spacing w:line="276" w:lineRule="auto"/>
        <w:jc w:val="both"/>
        <w:rPr>
          <w:sz w:val="22"/>
          <w:szCs w:val="22"/>
          <w:lang w:val="pl-PL"/>
        </w:rPr>
      </w:pPr>
      <w:r w:rsidRPr="004F0DF5">
        <w:rPr>
          <w:sz w:val="22"/>
          <w:szCs w:val="22"/>
          <w:lang w:val="pl-PL"/>
        </w:rPr>
        <w:t>uszkodzenia łóżka lub gniazdka</w:t>
      </w:r>
    </w:p>
    <w:p w14:paraId="0B27956B" w14:textId="77777777" w:rsidR="00657BFD" w:rsidRPr="004F0DF5" w:rsidRDefault="00657BFD" w:rsidP="00657BFD">
      <w:pPr>
        <w:widowControl/>
        <w:spacing w:line="276" w:lineRule="auto"/>
        <w:jc w:val="both"/>
        <w:rPr>
          <w:sz w:val="22"/>
          <w:szCs w:val="22"/>
          <w:lang w:val="pl-PL"/>
        </w:rPr>
      </w:pPr>
      <w:r w:rsidRPr="004F0DF5">
        <w:rPr>
          <w:sz w:val="22"/>
          <w:szCs w:val="22"/>
          <w:lang w:val="pl-PL"/>
        </w:rPr>
        <w:t>- wbudowany akumulator do zasilania podczas transportu i w sytuacjach zaniku prądu. System zabezpieczający pozycję CPR - w przypadku rozładowania</w:t>
      </w:r>
    </w:p>
    <w:p w14:paraId="089BDCC0" w14:textId="77777777" w:rsidR="00657BFD" w:rsidRPr="004F0DF5" w:rsidRDefault="00657BFD" w:rsidP="00657BFD">
      <w:pPr>
        <w:widowControl/>
        <w:spacing w:line="276" w:lineRule="auto"/>
        <w:jc w:val="both"/>
        <w:rPr>
          <w:sz w:val="22"/>
          <w:szCs w:val="22"/>
          <w:lang w:val="pl-PL"/>
        </w:rPr>
      </w:pPr>
      <w:r w:rsidRPr="004F0DF5">
        <w:rPr>
          <w:sz w:val="22"/>
          <w:szCs w:val="22"/>
          <w:lang w:val="pl-PL"/>
        </w:rPr>
        <w:t>akumulatora, łóżko pozostawia minimalną ilość energii zasilającą tylko funkcję CPR</w:t>
      </w:r>
    </w:p>
    <w:p w14:paraId="5E707209" w14:textId="77777777" w:rsidR="00657BFD" w:rsidRPr="004F0DF5" w:rsidRDefault="00657BFD" w:rsidP="00657BFD">
      <w:pPr>
        <w:widowControl/>
        <w:spacing w:line="276" w:lineRule="auto"/>
        <w:jc w:val="both"/>
        <w:rPr>
          <w:sz w:val="22"/>
          <w:szCs w:val="22"/>
          <w:lang w:val="pl-PL"/>
        </w:rPr>
      </w:pPr>
      <w:r w:rsidRPr="004F0DF5">
        <w:rPr>
          <w:sz w:val="22"/>
          <w:szCs w:val="22"/>
          <w:lang w:val="pl-PL"/>
        </w:rPr>
        <w:t>- Inteligentny wskaźnik pokazujący nie tylko stan naładowania akumulatorów, ale również diagnozujący przypuszczalną żywotność baterii i informujący o</w:t>
      </w:r>
    </w:p>
    <w:p w14:paraId="1AD3BDA1" w14:textId="77777777" w:rsidR="00657BFD" w:rsidRPr="004F0DF5" w:rsidRDefault="00657BFD" w:rsidP="00657BFD">
      <w:pPr>
        <w:widowControl/>
        <w:spacing w:line="276" w:lineRule="auto"/>
        <w:jc w:val="both"/>
        <w:rPr>
          <w:sz w:val="22"/>
          <w:szCs w:val="22"/>
          <w:lang w:val="pl-PL"/>
        </w:rPr>
      </w:pPr>
      <w:r w:rsidRPr="004F0DF5">
        <w:rPr>
          <w:sz w:val="22"/>
          <w:szCs w:val="22"/>
          <w:lang w:val="pl-PL"/>
        </w:rPr>
        <w:t>konieczności wymiany akumulatora</w:t>
      </w:r>
    </w:p>
    <w:p w14:paraId="481E94B7" w14:textId="77777777" w:rsidR="00657BFD" w:rsidRPr="004F0DF5" w:rsidRDefault="00657BFD" w:rsidP="00657BFD">
      <w:pPr>
        <w:widowControl/>
        <w:spacing w:line="276" w:lineRule="auto"/>
        <w:jc w:val="both"/>
        <w:rPr>
          <w:sz w:val="22"/>
          <w:szCs w:val="22"/>
          <w:lang w:val="pl-PL"/>
        </w:rPr>
      </w:pPr>
      <w:r w:rsidRPr="004F0DF5">
        <w:rPr>
          <w:sz w:val="22"/>
          <w:szCs w:val="22"/>
          <w:lang w:val="pl-PL"/>
        </w:rPr>
        <w:t>- długość zewnętrzna łóżka – 2150mm (+/-50mm)</w:t>
      </w:r>
    </w:p>
    <w:p w14:paraId="583C1868"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elektrycznego przedłużenia leża o min 200mm</w:t>
      </w:r>
    </w:p>
    <w:p w14:paraId="14812527" w14:textId="77777777" w:rsidR="00657BFD" w:rsidRDefault="00657BFD" w:rsidP="00657BFD">
      <w:pPr>
        <w:widowControl/>
        <w:spacing w:line="276" w:lineRule="auto"/>
        <w:jc w:val="both"/>
        <w:rPr>
          <w:sz w:val="22"/>
          <w:szCs w:val="22"/>
          <w:lang w:val="pl-PL"/>
        </w:rPr>
      </w:pPr>
      <w:r w:rsidRPr="004F0DF5">
        <w:rPr>
          <w:sz w:val="22"/>
          <w:szCs w:val="22"/>
          <w:lang w:val="pl-PL"/>
        </w:rPr>
        <w:t>- Szerokość zewnętrzna łóżka – 1050mm (+/-50mm)</w:t>
      </w:r>
    </w:p>
    <w:p w14:paraId="397AF4B4"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Regulacja elektryczna wysokości leża, w zakresie 430 mm do 810 mm (+/- 10 mm)</w:t>
      </w:r>
    </w:p>
    <w:p w14:paraId="3D0A6553"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Regulacja przechyłów bocznych minimum 30 stopni w każdą stronę czyli w sumie możliwość rotacji o 60 stopni</w:t>
      </w:r>
    </w:p>
    <w:p w14:paraId="52DDE303" w14:textId="77777777" w:rsidR="00657BFD" w:rsidRPr="004F0DF5" w:rsidRDefault="00657BFD" w:rsidP="00657BFD">
      <w:pPr>
        <w:widowControl/>
        <w:spacing w:line="276" w:lineRule="auto"/>
        <w:jc w:val="both"/>
        <w:rPr>
          <w:sz w:val="22"/>
          <w:szCs w:val="22"/>
          <w:lang w:val="pl-PL"/>
        </w:rPr>
      </w:pPr>
      <w:r w:rsidRPr="004F0DF5">
        <w:rPr>
          <w:sz w:val="22"/>
          <w:szCs w:val="22"/>
          <w:lang w:val="pl-PL"/>
        </w:rPr>
        <w:t>- Lateralna pozycja leża z precyzyjnym wskaźnikiem elektronicznym stopni pochylenia w celu monitoringu odpowiedniego pozycjonowania pacjenta</w:t>
      </w:r>
    </w:p>
    <w:p w14:paraId="255ADD55"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przechyłów bocznych wyposażona w czujniki bezpieczeństwa uniemożliwiające wykonanie przechyłu poniżej 0 stopni w dowolną stronę przy</w:t>
      </w:r>
    </w:p>
    <w:p w14:paraId="29E9C74B" w14:textId="77777777" w:rsidR="00657BFD" w:rsidRPr="004F0DF5" w:rsidRDefault="00657BFD" w:rsidP="00657BFD">
      <w:pPr>
        <w:widowControl/>
        <w:spacing w:line="276" w:lineRule="auto"/>
        <w:jc w:val="both"/>
        <w:rPr>
          <w:sz w:val="22"/>
          <w:szCs w:val="22"/>
          <w:lang w:val="pl-PL"/>
        </w:rPr>
      </w:pPr>
      <w:r w:rsidRPr="004F0DF5">
        <w:rPr>
          <w:sz w:val="22"/>
          <w:szCs w:val="22"/>
          <w:lang w:val="pl-PL"/>
        </w:rPr>
        <w:t>opuszczonej barierce bocznej. Łóżko komunikuje o konieczności podniesienia barierki przed wykonaniem przechyłu bocznego</w:t>
      </w:r>
    </w:p>
    <w:p w14:paraId="088F51AE" w14:textId="77777777" w:rsidR="00657BFD" w:rsidRPr="004F0DF5" w:rsidRDefault="00657BFD" w:rsidP="00657BFD">
      <w:pPr>
        <w:widowControl/>
        <w:spacing w:line="276" w:lineRule="auto"/>
        <w:jc w:val="both"/>
        <w:rPr>
          <w:sz w:val="22"/>
          <w:szCs w:val="22"/>
          <w:lang w:val="pl-PL"/>
        </w:rPr>
      </w:pPr>
      <w:r w:rsidRPr="004F0DF5">
        <w:rPr>
          <w:sz w:val="22"/>
          <w:szCs w:val="22"/>
          <w:lang w:val="pl-PL"/>
        </w:rPr>
        <w:t>- Łóżko umożliwiające wyłączenie na czas max 3 minut alarmu opuszczonych barierek przy jednoczesnym wykonaniu przechyłu bocznego w sytuacjach</w:t>
      </w:r>
    </w:p>
    <w:p w14:paraId="7D3D33FC" w14:textId="77777777" w:rsidR="00657BFD" w:rsidRPr="004F0DF5" w:rsidRDefault="00657BFD" w:rsidP="00657BFD">
      <w:pPr>
        <w:widowControl/>
        <w:spacing w:line="276" w:lineRule="auto"/>
        <w:jc w:val="both"/>
        <w:rPr>
          <w:sz w:val="22"/>
          <w:szCs w:val="22"/>
          <w:lang w:val="pl-PL"/>
        </w:rPr>
      </w:pPr>
      <w:r w:rsidRPr="004F0DF5">
        <w:rPr>
          <w:sz w:val="22"/>
          <w:szCs w:val="22"/>
          <w:lang w:val="pl-PL"/>
        </w:rPr>
        <w:t>codziennych procedur takich jak np. przełożenie pacjenta z łóżka na wózek do przewożenia chorych.</w:t>
      </w:r>
    </w:p>
    <w:p w14:paraId="30003818"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przechyłów bocznych wykonywana przez łóżko nie przez materac powietrzny umożliwiająca programowanie ułożeń pacjenta w przechyłach bocznych</w:t>
      </w:r>
    </w:p>
    <w:p w14:paraId="1374B9C7" w14:textId="77777777" w:rsidR="00657BFD" w:rsidRPr="004F0DF5" w:rsidRDefault="00657BFD" w:rsidP="00657BFD">
      <w:pPr>
        <w:widowControl/>
        <w:spacing w:line="276" w:lineRule="auto"/>
        <w:jc w:val="both"/>
        <w:rPr>
          <w:sz w:val="22"/>
          <w:szCs w:val="22"/>
          <w:lang w:val="pl-PL"/>
        </w:rPr>
      </w:pPr>
      <w:r w:rsidRPr="004F0DF5">
        <w:rPr>
          <w:sz w:val="22"/>
          <w:szCs w:val="22"/>
          <w:lang w:val="pl-PL"/>
        </w:rPr>
        <w:t>w stanach krytycznych przy zaintubowanym pacjencie.</w:t>
      </w:r>
    </w:p>
    <w:p w14:paraId="0007BE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regulacja elektryczna przechyłów bocznych z panelu sterowniczego oraz przycisków nożnych po obu stronach łóżka jako podstawowy wymóg bezpieczeństwa</w:t>
      </w:r>
    </w:p>
    <w:p w14:paraId="442782A5" w14:textId="77777777" w:rsidR="00657BFD" w:rsidRPr="004F0DF5" w:rsidRDefault="00657BFD" w:rsidP="00657BFD">
      <w:pPr>
        <w:widowControl/>
        <w:spacing w:line="276" w:lineRule="auto"/>
        <w:jc w:val="both"/>
        <w:rPr>
          <w:sz w:val="22"/>
          <w:szCs w:val="22"/>
          <w:lang w:val="pl-PL"/>
        </w:rPr>
      </w:pPr>
      <w:r w:rsidRPr="004F0DF5">
        <w:rPr>
          <w:sz w:val="22"/>
          <w:szCs w:val="22"/>
          <w:lang w:val="pl-PL"/>
        </w:rPr>
        <w:t>przy wykonywaniu procedur przy jednoczesnym asekurowaniu przechyłu pacjenta oraz pozwalająca na wykonywanie procedury przez jedną osobę bez</w:t>
      </w:r>
    </w:p>
    <w:p w14:paraId="3ACBBAFA" w14:textId="77777777" w:rsidR="00657BFD" w:rsidRPr="004F0DF5" w:rsidRDefault="00657BFD" w:rsidP="00657BFD">
      <w:pPr>
        <w:widowControl/>
        <w:spacing w:line="276" w:lineRule="auto"/>
        <w:jc w:val="both"/>
        <w:rPr>
          <w:sz w:val="22"/>
          <w:szCs w:val="22"/>
          <w:lang w:val="pl-PL"/>
        </w:rPr>
      </w:pPr>
      <w:r w:rsidRPr="004F0DF5">
        <w:rPr>
          <w:sz w:val="22"/>
          <w:szCs w:val="22"/>
          <w:lang w:val="pl-PL"/>
        </w:rPr>
        <w:t>konieczności wzywania osoby pomagającej</w:t>
      </w:r>
    </w:p>
    <w:p w14:paraId="34D0D16D"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Możliwość programowania ułożeń pacjenta w przechyłach bocznych w określonych odcinkach czasowych tzn. łóżko po określonym (zaprogramowanym)</w:t>
      </w:r>
    </w:p>
    <w:p w14:paraId="49FF1CD0"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czasie wykonuje przechył o zaprogramowaną wartość. Na wyświetlaczu LCD widoczny czas pozostały do zmiany pozycji.</w:t>
      </w:r>
    </w:p>
    <w:p w14:paraId="5B0125B6" w14:textId="77777777" w:rsidR="00657BFD" w:rsidRPr="004F0DF5" w:rsidRDefault="00657BFD" w:rsidP="00657BFD">
      <w:pPr>
        <w:widowControl/>
        <w:spacing w:line="276" w:lineRule="auto"/>
        <w:jc w:val="both"/>
        <w:rPr>
          <w:sz w:val="22"/>
          <w:szCs w:val="22"/>
          <w:lang w:val="pl-PL"/>
        </w:rPr>
      </w:pPr>
      <w:r w:rsidRPr="004F0DF5">
        <w:rPr>
          <w:sz w:val="22"/>
          <w:szCs w:val="22"/>
          <w:lang w:val="pl-PL"/>
        </w:rPr>
        <w:t>Możliwość zapisania min. 4 programów terapii bocznej. System tworzy statystykę czasu pracy w danym programie oraz ilość wykonanych cykli.</w:t>
      </w:r>
    </w:p>
    <w:p w14:paraId="5610A243" w14:textId="77777777" w:rsidR="00657BFD" w:rsidRPr="004F0DF5" w:rsidRDefault="00657BFD" w:rsidP="00657BFD">
      <w:pPr>
        <w:widowControl/>
        <w:spacing w:line="276" w:lineRule="auto"/>
        <w:jc w:val="both"/>
        <w:rPr>
          <w:sz w:val="22"/>
          <w:szCs w:val="22"/>
          <w:lang w:val="pl-PL"/>
        </w:rPr>
      </w:pPr>
      <w:r w:rsidRPr="004F0DF5">
        <w:rPr>
          <w:sz w:val="22"/>
          <w:szCs w:val="22"/>
          <w:lang w:val="pl-PL"/>
        </w:rPr>
        <w:t>- Łóżko wyposażone w precyzyjny układ ważenia odnotowujący masę ciała pacjenta z możliwością przedstawienia zmian w czasie w formie wykresów na</w:t>
      </w:r>
    </w:p>
    <w:p w14:paraId="572DDACD" w14:textId="77777777" w:rsidR="00657BFD" w:rsidRPr="004F0DF5" w:rsidRDefault="00657BFD" w:rsidP="00657BFD">
      <w:pPr>
        <w:widowControl/>
        <w:spacing w:line="276" w:lineRule="auto"/>
        <w:jc w:val="both"/>
        <w:rPr>
          <w:sz w:val="22"/>
          <w:szCs w:val="22"/>
          <w:lang w:val="pl-PL"/>
        </w:rPr>
      </w:pPr>
      <w:r w:rsidRPr="004F0DF5">
        <w:rPr>
          <w:sz w:val="22"/>
          <w:szCs w:val="22"/>
          <w:lang w:val="pl-PL"/>
        </w:rPr>
        <w:t>elektronicznych wyświetlaczach wbudowanych w barierki boczne.</w:t>
      </w:r>
    </w:p>
    <w:p w14:paraId="152FCAFC" w14:textId="77777777" w:rsidR="00657BFD" w:rsidRPr="004F0DF5" w:rsidRDefault="00657BFD" w:rsidP="00657BFD">
      <w:pPr>
        <w:widowControl/>
        <w:spacing w:line="276" w:lineRule="auto"/>
        <w:jc w:val="both"/>
        <w:rPr>
          <w:sz w:val="22"/>
          <w:szCs w:val="22"/>
          <w:lang w:val="pl-PL"/>
        </w:rPr>
      </w:pPr>
      <w:r w:rsidRPr="004F0DF5">
        <w:rPr>
          <w:sz w:val="22"/>
          <w:szCs w:val="22"/>
          <w:lang w:val="pl-PL"/>
        </w:rPr>
        <w:t>- Wysoka precyzyjność pomiarów . Tolerancja błędu w systemie pomiaru zmian maksymalnie 100g ( możliwość wyboru dokładności pomiaru masy ciała 100g</w:t>
      </w:r>
    </w:p>
    <w:p w14:paraId="658AD739" w14:textId="77777777" w:rsidR="00657BFD" w:rsidRPr="004F0DF5" w:rsidRDefault="00657BFD" w:rsidP="00657BFD">
      <w:pPr>
        <w:widowControl/>
        <w:spacing w:line="276" w:lineRule="auto"/>
        <w:jc w:val="both"/>
        <w:rPr>
          <w:sz w:val="22"/>
          <w:szCs w:val="22"/>
          <w:lang w:val="pl-PL"/>
        </w:rPr>
      </w:pPr>
      <w:r w:rsidRPr="004F0DF5">
        <w:rPr>
          <w:sz w:val="22"/>
          <w:szCs w:val="22"/>
          <w:lang w:val="pl-PL"/>
        </w:rPr>
        <w:t>lub 500g) Samoistny powrót dokładności pomiaru ze 100g do 500g</w:t>
      </w:r>
    </w:p>
    <w:p w14:paraId="1A6F8FF5" w14:textId="77777777" w:rsidR="00657BFD" w:rsidRPr="004F0DF5" w:rsidRDefault="00657BFD" w:rsidP="00657BFD">
      <w:pPr>
        <w:widowControl/>
        <w:spacing w:line="276" w:lineRule="auto"/>
        <w:jc w:val="both"/>
        <w:rPr>
          <w:sz w:val="22"/>
          <w:szCs w:val="22"/>
          <w:lang w:val="pl-PL"/>
        </w:rPr>
      </w:pPr>
      <w:r w:rsidRPr="004F0DF5">
        <w:rPr>
          <w:sz w:val="22"/>
          <w:szCs w:val="22"/>
          <w:lang w:val="pl-PL"/>
        </w:rPr>
        <w:t>- Pomiary uniezależnione od wyposażenia jak np. wieszak kroplówki czy też woreczki urologiczne. Wymienione wyposażenie nie rzutuje na jakość</w:t>
      </w:r>
    </w:p>
    <w:p w14:paraId="44F27335" w14:textId="77777777" w:rsidR="00657BFD" w:rsidRPr="004F0DF5" w:rsidRDefault="00657BFD" w:rsidP="00657BFD">
      <w:pPr>
        <w:widowControl/>
        <w:spacing w:line="276" w:lineRule="auto"/>
        <w:jc w:val="both"/>
        <w:rPr>
          <w:sz w:val="22"/>
          <w:szCs w:val="22"/>
          <w:lang w:val="pl-PL"/>
        </w:rPr>
      </w:pPr>
      <w:r w:rsidRPr="004F0DF5">
        <w:rPr>
          <w:sz w:val="22"/>
          <w:szCs w:val="22"/>
          <w:lang w:val="pl-PL"/>
        </w:rPr>
        <w:t>dokonywanego pomiaru</w:t>
      </w:r>
    </w:p>
    <w:p w14:paraId="243AA3DA"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zamrażania pomiaru na czas wymiany pościeli, piżamy, w przypadku konieczności dołożenia koca itp., po wyłączeniu funkcji wyświetlacz wskazuje</w:t>
      </w:r>
    </w:p>
    <w:p w14:paraId="78ACB5BD" w14:textId="77777777" w:rsidR="00657BFD" w:rsidRPr="004F0DF5" w:rsidRDefault="00657BFD" w:rsidP="00657BFD">
      <w:pPr>
        <w:widowControl/>
        <w:spacing w:line="276" w:lineRule="auto"/>
        <w:jc w:val="both"/>
        <w:rPr>
          <w:sz w:val="22"/>
          <w:szCs w:val="22"/>
          <w:lang w:val="pl-PL"/>
        </w:rPr>
      </w:pPr>
      <w:r w:rsidRPr="004F0DF5">
        <w:rPr>
          <w:sz w:val="22"/>
          <w:szCs w:val="22"/>
          <w:lang w:val="pl-PL"/>
        </w:rPr>
        <w:t>tylko wagę pacjenta, a dołożenie w/w elementów nie rzutuje na wyniki pomiaru</w:t>
      </w:r>
    </w:p>
    <w:p w14:paraId="14C501CF" w14:textId="77777777" w:rsidR="00657BFD" w:rsidRDefault="00657BFD" w:rsidP="00657BFD">
      <w:pPr>
        <w:widowControl/>
        <w:spacing w:line="276" w:lineRule="auto"/>
        <w:jc w:val="both"/>
        <w:rPr>
          <w:sz w:val="22"/>
          <w:szCs w:val="22"/>
          <w:lang w:val="pl-PL"/>
        </w:rPr>
      </w:pPr>
      <w:r w:rsidRPr="004F0DF5">
        <w:rPr>
          <w:sz w:val="22"/>
          <w:szCs w:val="22"/>
          <w:lang w:val="pl-PL"/>
        </w:rPr>
        <w:t>- Alarm opuszczenia łóżka przez pacjenta</w:t>
      </w:r>
    </w:p>
    <w:p w14:paraId="64E31646" w14:textId="77777777" w:rsidR="00657BFD" w:rsidRPr="004F0DF5" w:rsidRDefault="00657BFD" w:rsidP="00657BFD">
      <w:pPr>
        <w:widowControl/>
        <w:spacing w:line="276" w:lineRule="auto"/>
        <w:jc w:val="both"/>
        <w:rPr>
          <w:sz w:val="22"/>
          <w:szCs w:val="22"/>
          <w:lang w:val="pl-PL"/>
        </w:rPr>
      </w:pPr>
      <w:r w:rsidRPr="004F0DF5">
        <w:rPr>
          <w:sz w:val="22"/>
          <w:szCs w:val="22"/>
          <w:lang w:val="pl-PL"/>
        </w:rPr>
        <w:t>- Alarm poruszania się pacjenta na leżu w kierunku krawędzi łóżka, jako zabezpieczenie przed upadkiem w czasie snu</w:t>
      </w:r>
    </w:p>
    <w:p w14:paraId="76DA5E7B" w14:textId="77777777" w:rsidR="00657BFD" w:rsidRPr="004F0DF5" w:rsidRDefault="00657BFD" w:rsidP="00657BFD">
      <w:pPr>
        <w:widowControl/>
        <w:spacing w:line="276" w:lineRule="auto"/>
        <w:jc w:val="both"/>
        <w:rPr>
          <w:sz w:val="22"/>
          <w:szCs w:val="22"/>
          <w:lang w:val="pl-PL"/>
        </w:rPr>
      </w:pPr>
      <w:r w:rsidRPr="004F0DF5">
        <w:rPr>
          <w:sz w:val="22"/>
          <w:szCs w:val="22"/>
          <w:lang w:val="pl-PL"/>
        </w:rPr>
        <w:t>- Archiwizacja pomiarów wagi, możliwość archiwizowania jednego pomiaru dziennie</w:t>
      </w:r>
    </w:p>
    <w:p w14:paraId="326799D5" w14:textId="77777777" w:rsidR="00657BFD" w:rsidRPr="004F0DF5" w:rsidRDefault="00657BFD" w:rsidP="00657BFD">
      <w:pPr>
        <w:widowControl/>
        <w:spacing w:line="276" w:lineRule="auto"/>
        <w:jc w:val="both"/>
        <w:rPr>
          <w:sz w:val="22"/>
          <w:szCs w:val="22"/>
          <w:lang w:val="pl-PL"/>
        </w:rPr>
      </w:pPr>
      <w:r w:rsidRPr="004F0DF5">
        <w:rPr>
          <w:sz w:val="22"/>
          <w:szCs w:val="22"/>
          <w:lang w:val="pl-PL"/>
        </w:rPr>
        <w:t>- Menu systemu ważenia wyposażone w przycisk dodawania nowego pacjenta w celu wyzerowania poprzednich pomiarów oraz statystyk</w:t>
      </w:r>
    </w:p>
    <w:p w14:paraId="4B8551AD" w14:textId="640A8BFC"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 xml:space="preserve">- regulacja elektryczna pozycji </w:t>
      </w:r>
      <w:proofErr w:type="spellStart"/>
      <w:r w:rsidRPr="004F0DF5">
        <w:rPr>
          <w:sz w:val="22"/>
          <w:szCs w:val="22"/>
          <w:lang w:val="pl-PL"/>
        </w:rPr>
        <w:t>Trendelenburga</w:t>
      </w:r>
      <w:proofErr w:type="spellEnd"/>
      <w:r w:rsidRPr="004F0DF5">
        <w:rPr>
          <w:sz w:val="22"/>
          <w:szCs w:val="22"/>
          <w:lang w:val="pl-PL"/>
        </w:rPr>
        <w:t xml:space="preserve"> i </w:t>
      </w:r>
      <w:proofErr w:type="spellStart"/>
      <w:r w:rsidRPr="004F0DF5">
        <w:rPr>
          <w:sz w:val="22"/>
          <w:szCs w:val="22"/>
          <w:lang w:val="pl-PL"/>
        </w:rPr>
        <w:t>antytrendelenbur</w:t>
      </w:r>
      <w:r w:rsidR="00F42DB4">
        <w:rPr>
          <w:sz w:val="22"/>
          <w:szCs w:val="22"/>
          <w:lang w:val="pl-PL"/>
        </w:rPr>
        <w:t>ga</w:t>
      </w:r>
      <w:proofErr w:type="spellEnd"/>
      <w:r w:rsidR="00F42DB4">
        <w:rPr>
          <w:sz w:val="22"/>
          <w:szCs w:val="22"/>
          <w:lang w:val="pl-PL"/>
        </w:rPr>
        <w:t xml:space="preserve"> 14 (+/-20</w:t>
      </w:r>
      <w:r w:rsidRPr="004F0DF5">
        <w:rPr>
          <w:sz w:val="22"/>
          <w:szCs w:val="22"/>
          <w:lang w:val="pl-PL"/>
        </w:rPr>
        <w:t>) za pomocą panelu centralnego oraz dotykowego panelu LCD</w:t>
      </w:r>
    </w:p>
    <w:p w14:paraId="549B36C2"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Sterowanie nożne regulacji wysokości oraz pozycji egzaminacyjnej czyli wyzerowania się leża i górnej pozycji wysokości umożliwiających obsługę łóżka w</w:t>
      </w:r>
    </w:p>
    <w:p w14:paraId="6190934E" w14:textId="77777777" w:rsidR="00657BFD" w:rsidRPr="004F0DF5" w:rsidRDefault="00657BFD" w:rsidP="00657BFD">
      <w:pPr>
        <w:widowControl/>
        <w:spacing w:line="276" w:lineRule="auto"/>
        <w:jc w:val="both"/>
        <w:rPr>
          <w:sz w:val="22"/>
          <w:szCs w:val="22"/>
          <w:lang w:val="pl-PL"/>
        </w:rPr>
      </w:pPr>
      <w:r w:rsidRPr="004F0DF5">
        <w:rPr>
          <w:sz w:val="22"/>
          <w:szCs w:val="22"/>
          <w:lang w:val="pl-PL"/>
        </w:rPr>
        <w:t>sytuacjach gdy personel nie chce używać rąk (np. Ma ubrane rękawice i po naciśnięciu przycisku ręką powinien je wymienić) .</w:t>
      </w:r>
    </w:p>
    <w:p w14:paraId="02700795"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Sterowanie nożne regulacji przechyłów bocznych wyposażone w przycisk poziomujący leże oraz jednocześnie obniżający wysokość do minimalnego poziomu.</w:t>
      </w:r>
    </w:p>
    <w:p w14:paraId="1EDF965A" w14:textId="77777777" w:rsidR="00657BFD" w:rsidRPr="004F0DF5" w:rsidRDefault="00657BFD" w:rsidP="00657BFD">
      <w:pPr>
        <w:widowControl/>
        <w:spacing w:line="276" w:lineRule="auto"/>
        <w:jc w:val="both"/>
        <w:rPr>
          <w:sz w:val="22"/>
          <w:szCs w:val="22"/>
          <w:lang w:val="pl-PL"/>
        </w:rPr>
      </w:pPr>
      <w:r w:rsidRPr="004F0DF5">
        <w:rPr>
          <w:sz w:val="22"/>
          <w:szCs w:val="22"/>
          <w:lang w:val="pl-PL"/>
        </w:rPr>
        <w:t>- Panele sterujące nożne zabezpieczone przed wnikaniem wody i pyłów. Przyciski z gumową osłoną. Nie dopuszcza się sterowników nożnych z odsłoniętymi</w:t>
      </w:r>
    </w:p>
    <w:p w14:paraId="0297CF85" w14:textId="77777777" w:rsidR="00657BFD" w:rsidRPr="004F0DF5" w:rsidRDefault="00657BFD" w:rsidP="00657BFD">
      <w:pPr>
        <w:widowControl/>
        <w:spacing w:line="276" w:lineRule="auto"/>
        <w:jc w:val="both"/>
        <w:rPr>
          <w:sz w:val="22"/>
          <w:szCs w:val="22"/>
          <w:lang w:val="pl-PL"/>
        </w:rPr>
      </w:pPr>
      <w:r w:rsidRPr="004F0DF5">
        <w:rPr>
          <w:sz w:val="22"/>
          <w:szCs w:val="22"/>
          <w:lang w:val="pl-PL"/>
        </w:rPr>
        <w:t>tworzywowymi przyciskami.</w:t>
      </w:r>
    </w:p>
    <w:p w14:paraId="1500DD1D" w14:textId="77777777" w:rsidR="00657BFD" w:rsidRPr="004F0DF5" w:rsidRDefault="00657BFD" w:rsidP="00657BFD">
      <w:pPr>
        <w:widowControl/>
        <w:spacing w:line="276" w:lineRule="auto"/>
        <w:jc w:val="both"/>
        <w:rPr>
          <w:sz w:val="22"/>
          <w:szCs w:val="22"/>
          <w:lang w:val="pl-PL"/>
        </w:rPr>
      </w:pPr>
      <w:r w:rsidRPr="004F0DF5">
        <w:rPr>
          <w:sz w:val="22"/>
          <w:szCs w:val="22"/>
          <w:lang w:val="pl-PL"/>
        </w:rPr>
        <w:t>- elektryczna funkcja CPR (wypoziomowania wszystkich segmentów i opuszczania leża do minimalnej wysokości) - sterowanie przy pomocy jednego przycisku</w:t>
      </w:r>
    </w:p>
    <w:p w14:paraId="5D2F5310" w14:textId="77777777" w:rsidR="00657BFD" w:rsidRPr="004F0DF5" w:rsidRDefault="00657BFD" w:rsidP="00657BFD">
      <w:pPr>
        <w:widowControl/>
        <w:spacing w:line="276" w:lineRule="auto"/>
        <w:jc w:val="both"/>
        <w:rPr>
          <w:sz w:val="22"/>
          <w:szCs w:val="22"/>
          <w:lang w:val="pl-PL"/>
        </w:rPr>
      </w:pPr>
      <w:r w:rsidRPr="004F0DF5">
        <w:rPr>
          <w:sz w:val="22"/>
          <w:szCs w:val="22"/>
          <w:lang w:val="pl-PL"/>
        </w:rPr>
        <w:t>oznaczonego odpowiednim piktogramem na panelu sterowniczym montowanym na szczycie nóg oraz w panelach wbudowanych w barierkę boczną</w:t>
      </w:r>
    </w:p>
    <w:p w14:paraId="7B928020" w14:textId="77777777" w:rsidR="00657BFD" w:rsidRPr="004F0DF5" w:rsidRDefault="00657BFD" w:rsidP="00657BFD">
      <w:pPr>
        <w:widowControl/>
        <w:spacing w:line="276" w:lineRule="auto"/>
        <w:jc w:val="both"/>
        <w:rPr>
          <w:sz w:val="22"/>
          <w:szCs w:val="22"/>
          <w:lang w:val="pl-PL"/>
        </w:rPr>
      </w:pPr>
      <w:r w:rsidRPr="004F0DF5">
        <w:rPr>
          <w:sz w:val="22"/>
          <w:szCs w:val="22"/>
          <w:lang w:val="pl-PL"/>
        </w:rPr>
        <w:t>- Selektywne blokowanie funkcji elektrycznych za pomocą panelu centralnego oraz menu w dotykowym wyświetlaczu:</w:t>
      </w:r>
    </w:p>
    <w:p w14:paraId="3E4A3A5F"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regulacji wysokości,</w:t>
      </w:r>
    </w:p>
    <w:p w14:paraId="40AE13F8" w14:textId="77777777" w:rsidR="00657BFD" w:rsidRPr="004F0DF5" w:rsidRDefault="00657BFD" w:rsidP="00657BFD">
      <w:pPr>
        <w:widowControl/>
        <w:spacing w:line="276" w:lineRule="auto"/>
        <w:jc w:val="both"/>
        <w:rPr>
          <w:sz w:val="22"/>
          <w:szCs w:val="22"/>
          <w:lang w:val="pl-PL"/>
        </w:rPr>
      </w:pPr>
      <w:r w:rsidRPr="004F0DF5">
        <w:rPr>
          <w:sz w:val="22"/>
          <w:szCs w:val="22"/>
          <w:lang w:val="pl-PL"/>
        </w:rPr>
        <w:t>- regulacji nachylenia segmentu pleców i nóg,</w:t>
      </w:r>
    </w:p>
    <w:p w14:paraId="7140F98B"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sterowników nożnych</w:t>
      </w:r>
    </w:p>
    <w:p w14:paraId="64B22B47"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funkcji krzesła kardiologicznego,</w:t>
      </w:r>
    </w:p>
    <w:p w14:paraId="22331E48" w14:textId="77777777" w:rsidR="00657BFD" w:rsidRPr="004F0DF5" w:rsidRDefault="00657BFD" w:rsidP="00657BFD">
      <w:pPr>
        <w:widowControl/>
        <w:spacing w:line="276" w:lineRule="auto"/>
        <w:jc w:val="both"/>
        <w:rPr>
          <w:sz w:val="22"/>
          <w:szCs w:val="22"/>
          <w:lang w:val="pl-PL"/>
        </w:rPr>
      </w:pPr>
      <w:r w:rsidRPr="004F0DF5">
        <w:rPr>
          <w:sz w:val="22"/>
          <w:szCs w:val="22"/>
          <w:lang w:val="pl-PL"/>
        </w:rPr>
        <w:t xml:space="preserve">- funkcji </w:t>
      </w:r>
      <w:proofErr w:type="spellStart"/>
      <w:r w:rsidRPr="004F0DF5">
        <w:rPr>
          <w:sz w:val="22"/>
          <w:szCs w:val="22"/>
          <w:lang w:val="pl-PL"/>
        </w:rPr>
        <w:t>Trendelenburga</w:t>
      </w:r>
      <w:proofErr w:type="spellEnd"/>
      <w:r w:rsidRPr="004F0DF5">
        <w:rPr>
          <w:sz w:val="22"/>
          <w:szCs w:val="22"/>
          <w:lang w:val="pl-PL"/>
        </w:rPr>
        <w:t xml:space="preserve"> i anty-</w:t>
      </w:r>
      <w:proofErr w:type="spellStart"/>
      <w:r w:rsidRPr="004F0DF5">
        <w:rPr>
          <w:sz w:val="22"/>
          <w:szCs w:val="22"/>
          <w:lang w:val="pl-PL"/>
        </w:rPr>
        <w:t>Trendelenburga</w:t>
      </w:r>
      <w:proofErr w:type="spellEnd"/>
    </w:p>
    <w:p w14:paraId="1E1D81AE"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sterowników po wewnętrznej stronie barierek bocznych,</w:t>
      </w:r>
    </w:p>
    <w:p w14:paraId="6D04BBA9" w14:textId="77777777" w:rsidR="00657BFD" w:rsidRDefault="00657BFD" w:rsidP="00657BFD">
      <w:pPr>
        <w:widowControl/>
        <w:spacing w:line="276" w:lineRule="auto"/>
        <w:jc w:val="both"/>
        <w:rPr>
          <w:sz w:val="22"/>
          <w:szCs w:val="22"/>
          <w:lang w:val="pl-PL"/>
        </w:rPr>
      </w:pPr>
      <w:r w:rsidRPr="004F0DF5">
        <w:rPr>
          <w:sz w:val="22"/>
          <w:szCs w:val="22"/>
          <w:lang w:val="pl-PL"/>
        </w:rPr>
        <w:lastRenderedPageBreak/>
        <w:t>- wszystkich funkcji elektrycznych</w:t>
      </w:r>
    </w:p>
    <w:p w14:paraId="69A03F39" w14:textId="77777777" w:rsidR="00657BFD" w:rsidRPr="004F0DF5" w:rsidRDefault="00657BFD" w:rsidP="00657BFD">
      <w:pPr>
        <w:widowControl/>
        <w:spacing w:line="276" w:lineRule="auto"/>
        <w:jc w:val="both"/>
        <w:rPr>
          <w:sz w:val="22"/>
          <w:szCs w:val="22"/>
          <w:lang w:val="pl-PL"/>
        </w:rPr>
      </w:pPr>
      <w:r w:rsidRPr="004F0DF5">
        <w:rPr>
          <w:sz w:val="22"/>
          <w:szCs w:val="22"/>
          <w:lang w:val="pl-PL"/>
        </w:rPr>
        <w:t>Funkcję oraz strefy zablokowane wyświetlane na ekranie LCD z graficzną wizualizacją. Panel centralny dodatkowo wyposażone w diody informujące o</w:t>
      </w:r>
    </w:p>
    <w:p w14:paraId="43A65F39" w14:textId="77777777" w:rsidR="00657BFD" w:rsidRPr="004F0DF5" w:rsidRDefault="00657BFD" w:rsidP="00657BFD">
      <w:pPr>
        <w:widowControl/>
        <w:spacing w:line="276" w:lineRule="auto"/>
        <w:jc w:val="both"/>
        <w:rPr>
          <w:sz w:val="22"/>
          <w:szCs w:val="22"/>
          <w:lang w:val="pl-PL"/>
        </w:rPr>
      </w:pPr>
      <w:r w:rsidRPr="004F0DF5">
        <w:rPr>
          <w:sz w:val="22"/>
          <w:szCs w:val="22"/>
          <w:lang w:val="pl-PL"/>
        </w:rPr>
        <w:t>zablokowanych funkcjach.</w:t>
      </w:r>
    </w:p>
    <w:p w14:paraId="609FEEAA"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Zabezpieczenie przed nieświadomym uruchomieniem funkcji poprzez konieczność wciśnięcia przycisku uruchamiającego dostępność funkcji dostępne w</w:t>
      </w:r>
    </w:p>
    <w:p w14:paraId="7293CB3E" w14:textId="77777777" w:rsidR="00657BFD" w:rsidRPr="004F0DF5" w:rsidRDefault="00657BFD" w:rsidP="00657BFD">
      <w:pPr>
        <w:widowControl/>
        <w:spacing w:line="276" w:lineRule="auto"/>
        <w:jc w:val="both"/>
        <w:rPr>
          <w:sz w:val="22"/>
          <w:szCs w:val="22"/>
          <w:lang w:val="pl-PL"/>
        </w:rPr>
      </w:pPr>
      <w:r w:rsidRPr="004F0DF5">
        <w:rPr>
          <w:sz w:val="22"/>
          <w:szCs w:val="22"/>
          <w:lang w:val="pl-PL"/>
        </w:rPr>
        <w:t>sterowaniu: na panelu i w barierkach</w:t>
      </w:r>
    </w:p>
    <w:p w14:paraId="2AE90169" w14:textId="77777777" w:rsidR="00657BFD" w:rsidRPr="004F0DF5" w:rsidRDefault="00657BFD" w:rsidP="00657BFD">
      <w:pPr>
        <w:widowControl/>
        <w:spacing w:line="276" w:lineRule="auto"/>
        <w:jc w:val="both"/>
        <w:rPr>
          <w:sz w:val="22"/>
          <w:szCs w:val="22"/>
          <w:lang w:val="pl-PL"/>
        </w:rPr>
      </w:pPr>
      <w:r w:rsidRPr="004F0DF5">
        <w:rPr>
          <w:sz w:val="22"/>
          <w:szCs w:val="22"/>
          <w:lang w:val="pl-PL"/>
        </w:rPr>
        <w:t>- Zabezpieczenie przed nieświadomym uruchomieniem sterowania nożnego poprzez konieczność świadomego podniesienia osłony chroniącej. Dodatkowo</w:t>
      </w:r>
    </w:p>
    <w:p w14:paraId="47E7E499" w14:textId="77777777" w:rsidR="00657BFD" w:rsidRPr="004F0DF5" w:rsidRDefault="00657BFD" w:rsidP="00657BFD">
      <w:pPr>
        <w:widowControl/>
        <w:spacing w:line="276" w:lineRule="auto"/>
        <w:jc w:val="both"/>
        <w:rPr>
          <w:sz w:val="22"/>
          <w:szCs w:val="22"/>
          <w:lang w:val="pl-PL"/>
        </w:rPr>
      </w:pPr>
      <w:r w:rsidRPr="004F0DF5">
        <w:rPr>
          <w:sz w:val="22"/>
          <w:szCs w:val="22"/>
          <w:lang w:val="pl-PL"/>
        </w:rPr>
        <w:t>elektroniczne zabezpieczenie w postaci konieczności dwukrotnego wciśnięcia dowolnego przycisku w sterownikach nożnych.</w:t>
      </w:r>
    </w:p>
    <w:p w14:paraId="2639980D" w14:textId="77777777" w:rsidR="00657BFD" w:rsidRPr="004F0DF5" w:rsidRDefault="00657BFD" w:rsidP="00657BFD">
      <w:pPr>
        <w:widowControl/>
        <w:spacing w:line="276" w:lineRule="auto"/>
        <w:jc w:val="both"/>
        <w:rPr>
          <w:sz w:val="22"/>
          <w:szCs w:val="22"/>
          <w:lang w:val="pl-PL"/>
        </w:rPr>
      </w:pPr>
      <w:r w:rsidRPr="004F0DF5">
        <w:rPr>
          <w:sz w:val="22"/>
          <w:szCs w:val="22"/>
          <w:lang w:val="pl-PL"/>
        </w:rPr>
        <w:t>- Odłączenie wszelkich (za wyjątkiem funkcji ratujących życie) regulacji po min 180 sekundach nieużywania regulacji chroniącej pacjenta przed nagłymi</w:t>
      </w:r>
    </w:p>
    <w:p w14:paraId="0A8AF5BB" w14:textId="77777777" w:rsidR="00657BFD" w:rsidRPr="004F0DF5" w:rsidRDefault="00657BFD" w:rsidP="00657BFD">
      <w:pPr>
        <w:widowControl/>
        <w:spacing w:line="276" w:lineRule="auto"/>
        <w:jc w:val="both"/>
        <w:rPr>
          <w:sz w:val="22"/>
          <w:szCs w:val="22"/>
          <w:lang w:val="pl-PL"/>
        </w:rPr>
      </w:pPr>
      <w:r w:rsidRPr="004F0DF5">
        <w:rPr>
          <w:sz w:val="22"/>
          <w:szCs w:val="22"/>
          <w:lang w:val="pl-PL"/>
        </w:rPr>
        <w:t>niepożądanymi regulacjami (konieczność świadomego ponownego uruchomienia regulacji)</w:t>
      </w:r>
    </w:p>
    <w:p w14:paraId="1001B398" w14:textId="77777777" w:rsidR="00657BFD" w:rsidRPr="004F0DF5" w:rsidRDefault="00657BFD" w:rsidP="00657BFD">
      <w:pPr>
        <w:widowControl/>
        <w:spacing w:line="276" w:lineRule="auto"/>
        <w:jc w:val="both"/>
        <w:rPr>
          <w:sz w:val="22"/>
          <w:szCs w:val="22"/>
          <w:lang w:val="pl-PL"/>
        </w:rPr>
      </w:pPr>
      <w:r w:rsidRPr="004F0DF5">
        <w:rPr>
          <w:sz w:val="22"/>
          <w:szCs w:val="22"/>
          <w:lang w:val="pl-PL"/>
        </w:rPr>
        <w:t>- Przycisk bezpieczeństwa (oznaczony charakterystycznie: STOP lub tez o innym oznaczeniu) natychmiastowe odłączenie wszystkich (za wyjątkiem funkcji CPR)</w:t>
      </w:r>
    </w:p>
    <w:p w14:paraId="2C538B96" w14:textId="77777777" w:rsidR="00657BFD" w:rsidRPr="004F0DF5" w:rsidRDefault="00657BFD" w:rsidP="00657BFD">
      <w:pPr>
        <w:widowControl/>
        <w:spacing w:line="276" w:lineRule="auto"/>
        <w:jc w:val="both"/>
        <w:rPr>
          <w:sz w:val="22"/>
          <w:szCs w:val="22"/>
          <w:lang w:val="pl-PL"/>
        </w:rPr>
      </w:pPr>
      <w:r w:rsidRPr="004F0DF5">
        <w:rPr>
          <w:sz w:val="22"/>
          <w:szCs w:val="22"/>
          <w:lang w:val="pl-PL"/>
        </w:rPr>
        <w:t>funkcji elektrycznych w przypadku wystąpienia zagrożenia dla pacjenta lub personelu również odcinający funkcje w przypadku braku podłączenia do sieci –</w:t>
      </w:r>
    </w:p>
    <w:p w14:paraId="1C1ECA44" w14:textId="77777777" w:rsidR="00657BFD" w:rsidRPr="004F0DF5" w:rsidRDefault="00657BFD" w:rsidP="00657BFD">
      <w:pPr>
        <w:widowControl/>
        <w:spacing w:line="276" w:lineRule="auto"/>
        <w:jc w:val="both"/>
        <w:rPr>
          <w:sz w:val="22"/>
          <w:szCs w:val="22"/>
          <w:lang w:val="pl-PL"/>
        </w:rPr>
      </w:pPr>
      <w:r w:rsidRPr="004F0DF5">
        <w:rPr>
          <w:sz w:val="22"/>
          <w:szCs w:val="22"/>
          <w:lang w:val="pl-PL"/>
        </w:rPr>
        <w:t>pracy na akumulatorze.</w:t>
      </w:r>
    </w:p>
    <w:p w14:paraId="64426533" w14:textId="77777777" w:rsidR="00657BFD" w:rsidRPr="004F0DF5" w:rsidRDefault="00657BFD" w:rsidP="00657BFD">
      <w:pPr>
        <w:widowControl/>
        <w:spacing w:line="276" w:lineRule="auto"/>
        <w:jc w:val="both"/>
        <w:rPr>
          <w:sz w:val="22"/>
          <w:szCs w:val="22"/>
          <w:lang w:val="pl-PL"/>
        </w:rPr>
      </w:pPr>
      <w:r w:rsidRPr="004F0DF5">
        <w:rPr>
          <w:sz w:val="22"/>
          <w:szCs w:val="22"/>
          <w:lang w:val="pl-PL"/>
        </w:rPr>
        <w:t>- Elektryczna i mechaniczna funkcja CPR</w:t>
      </w:r>
    </w:p>
    <w:p w14:paraId="62312ED7" w14:textId="77777777" w:rsidR="00657BFD" w:rsidRPr="004F0DF5" w:rsidRDefault="00657BFD" w:rsidP="00657BFD">
      <w:pPr>
        <w:widowControl/>
        <w:spacing w:line="276" w:lineRule="auto"/>
        <w:jc w:val="both"/>
        <w:rPr>
          <w:sz w:val="22"/>
          <w:szCs w:val="22"/>
          <w:lang w:val="pl-PL"/>
        </w:rPr>
      </w:pPr>
      <w:r w:rsidRPr="004F0DF5">
        <w:rPr>
          <w:sz w:val="22"/>
          <w:szCs w:val="22"/>
          <w:lang w:val="pl-PL"/>
        </w:rPr>
        <w:t>- Bezpieczne obciążenie robocze na poziomie minimum 250kg. Pozwalające na regulacje przy tym obciążeniu bez narażenia bezpieczeństwa pacjenta i</w:t>
      </w:r>
    </w:p>
    <w:p w14:paraId="13DEDBBB"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powstanie incydentu medycznego</w:t>
      </w:r>
    </w:p>
    <w:p w14:paraId="67A03E71" w14:textId="77777777" w:rsidR="00657BFD" w:rsidRPr="004F0DF5" w:rsidRDefault="00657BFD" w:rsidP="00657BFD">
      <w:pPr>
        <w:widowControl/>
        <w:spacing w:line="276" w:lineRule="auto"/>
        <w:jc w:val="both"/>
        <w:rPr>
          <w:sz w:val="22"/>
          <w:szCs w:val="22"/>
          <w:lang w:val="pl-PL"/>
        </w:rPr>
      </w:pPr>
      <w:r w:rsidRPr="004F0DF5">
        <w:rPr>
          <w:sz w:val="22"/>
          <w:szCs w:val="22"/>
          <w:lang w:val="pl-PL"/>
        </w:rPr>
        <w:t>- System elektrycznej ochrony przed uszkodzeniem łóżka w wyniku przeciążenia, polega na wyłączeniu regulacji łóżka w przypadku przekroczonego obciążenia</w:t>
      </w:r>
    </w:p>
    <w:p w14:paraId="09886705" w14:textId="77777777" w:rsidR="00657BFD" w:rsidRPr="004F0DF5" w:rsidRDefault="00657BFD" w:rsidP="00657BFD">
      <w:pPr>
        <w:widowControl/>
        <w:spacing w:line="276" w:lineRule="auto"/>
        <w:jc w:val="both"/>
        <w:rPr>
          <w:sz w:val="22"/>
          <w:szCs w:val="22"/>
          <w:lang w:val="pl-PL"/>
        </w:rPr>
      </w:pPr>
      <w:r w:rsidRPr="004F0DF5">
        <w:rPr>
          <w:sz w:val="22"/>
          <w:szCs w:val="22"/>
          <w:lang w:val="pl-PL"/>
        </w:rPr>
        <w:t>wraz z dźwiękowym alarmem informującym o tym fakcie.</w:t>
      </w:r>
    </w:p>
    <w:p w14:paraId="50E4E8DB" w14:textId="77777777" w:rsidR="00657BFD" w:rsidRPr="004F0DF5" w:rsidRDefault="00657BFD" w:rsidP="00657BFD">
      <w:pPr>
        <w:widowControl/>
        <w:spacing w:line="276" w:lineRule="auto"/>
        <w:jc w:val="both"/>
        <w:rPr>
          <w:sz w:val="22"/>
          <w:szCs w:val="22"/>
          <w:lang w:val="pl-PL"/>
        </w:rPr>
      </w:pPr>
      <w:r w:rsidRPr="004F0DF5">
        <w:rPr>
          <w:sz w:val="22"/>
          <w:szCs w:val="22"/>
          <w:lang w:val="pl-PL"/>
        </w:rPr>
        <w:t>- Szczyty posiadające wyprofilowane uchwyty do łatwego prowadzenia łóżka</w:t>
      </w:r>
    </w:p>
    <w:p w14:paraId="78C602AE" w14:textId="77777777" w:rsidR="00657BFD" w:rsidRPr="004F0DF5" w:rsidRDefault="00657BFD" w:rsidP="00657BFD">
      <w:pPr>
        <w:widowControl/>
        <w:spacing w:line="276" w:lineRule="auto"/>
        <w:jc w:val="both"/>
        <w:rPr>
          <w:b/>
          <w:bCs/>
          <w:sz w:val="22"/>
          <w:szCs w:val="22"/>
          <w:lang w:val="pl-PL"/>
        </w:rPr>
      </w:pPr>
      <w:r w:rsidRPr="004F0DF5">
        <w:rPr>
          <w:b/>
          <w:bCs/>
          <w:sz w:val="22"/>
          <w:szCs w:val="22"/>
          <w:lang w:val="pl-PL"/>
        </w:rPr>
        <w:t>- wyposażenie:</w:t>
      </w:r>
    </w:p>
    <w:p w14:paraId="5F61C758" w14:textId="77777777" w:rsidR="00657BFD" w:rsidRPr="004F0DF5" w:rsidRDefault="00657BFD" w:rsidP="00657BFD">
      <w:pPr>
        <w:widowControl/>
        <w:spacing w:line="276" w:lineRule="auto"/>
        <w:jc w:val="both"/>
        <w:rPr>
          <w:sz w:val="22"/>
          <w:szCs w:val="22"/>
          <w:lang w:val="pl-PL"/>
        </w:rPr>
      </w:pPr>
      <w:r w:rsidRPr="004F0DF5">
        <w:rPr>
          <w:sz w:val="22"/>
          <w:szCs w:val="22"/>
          <w:lang w:val="pl-PL"/>
        </w:rPr>
        <w:t>• Tworzywowe haczyki na worki urologiczne – 2 szt po każdej stronie łóżka</w:t>
      </w:r>
    </w:p>
    <w:p w14:paraId="452957CE" w14:textId="77777777" w:rsidR="00657BFD" w:rsidRPr="004F0DF5" w:rsidRDefault="00657BFD" w:rsidP="00657BFD">
      <w:pPr>
        <w:widowControl/>
        <w:spacing w:line="276" w:lineRule="auto"/>
        <w:jc w:val="both"/>
        <w:rPr>
          <w:sz w:val="22"/>
          <w:szCs w:val="22"/>
          <w:lang w:val="pl-PL"/>
        </w:rPr>
      </w:pPr>
      <w:r w:rsidRPr="004F0DF5">
        <w:rPr>
          <w:sz w:val="22"/>
          <w:szCs w:val="22"/>
          <w:lang w:val="pl-PL"/>
        </w:rPr>
        <w:t>• Uchwyt na przewody anestetyczne montowany do segmentu pleców,</w:t>
      </w:r>
    </w:p>
    <w:p w14:paraId="5E1A55B2" w14:textId="77777777" w:rsidR="00657BFD" w:rsidRPr="004F0DF5" w:rsidRDefault="00657BFD" w:rsidP="00657BFD">
      <w:pPr>
        <w:widowControl/>
        <w:spacing w:line="276" w:lineRule="auto"/>
        <w:jc w:val="both"/>
        <w:rPr>
          <w:sz w:val="22"/>
          <w:szCs w:val="22"/>
          <w:lang w:val="pl-PL"/>
        </w:rPr>
      </w:pPr>
      <w:r w:rsidRPr="004F0DF5">
        <w:rPr>
          <w:sz w:val="22"/>
          <w:szCs w:val="22"/>
          <w:lang w:val="pl-PL"/>
        </w:rPr>
        <w:t>• Zestaw materaców stabilizujących pacjenta na łóżku podczas przechyłów bocznych</w:t>
      </w:r>
    </w:p>
    <w:p w14:paraId="33568207"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Materac opisany poniżej:</w:t>
      </w:r>
    </w:p>
    <w:p w14:paraId="18C723C2" w14:textId="77777777" w:rsidR="00657BFD" w:rsidRDefault="00657BFD" w:rsidP="00657BFD">
      <w:pPr>
        <w:widowControl/>
        <w:spacing w:line="276" w:lineRule="auto"/>
        <w:jc w:val="both"/>
        <w:rPr>
          <w:sz w:val="22"/>
          <w:szCs w:val="22"/>
          <w:lang w:val="pl-PL"/>
        </w:rPr>
      </w:pPr>
      <w:r w:rsidRPr="004F0DF5">
        <w:rPr>
          <w:sz w:val="22"/>
          <w:szCs w:val="22"/>
          <w:lang w:val="pl-PL"/>
        </w:rPr>
        <w:t>- Wbudowana w konstrukcję łóżka pompa obsługująca materac</w:t>
      </w:r>
    </w:p>
    <w:p w14:paraId="2AB37B75"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Możliwość odpięcia materaca w celu wykorzystania łóżka z innym materacem</w:t>
      </w:r>
    </w:p>
    <w:p w14:paraId="4293F0E6"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Funkcje materaca obsługiwane za pomocą dotykowego, kolorowego panelu LCD w barierkach bocznych</w:t>
      </w:r>
    </w:p>
    <w:p w14:paraId="408D86A4"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Materac pracujący w czterech trybach w tym:</w:t>
      </w:r>
    </w:p>
    <w:p w14:paraId="10730850" w14:textId="77777777" w:rsidR="00657BFD" w:rsidRPr="004F0DF5" w:rsidRDefault="00657BFD" w:rsidP="00657BFD">
      <w:pPr>
        <w:widowControl/>
        <w:spacing w:line="276" w:lineRule="auto"/>
        <w:jc w:val="both"/>
        <w:rPr>
          <w:sz w:val="22"/>
          <w:szCs w:val="22"/>
          <w:lang w:val="pl-PL"/>
        </w:rPr>
      </w:pPr>
      <w:r w:rsidRPr="004F0DF5">
        <w:rPr>
          <w:sz w:val="22"/>
          <w:szCs w:val="22"/>
          <w:lang w:val="pl-PL"/>
        </w:rPr>
        <w:t>- 2 programy stałego niskiego ciśnienia w ułożeniu pacjenta na placach</w:t>
      </w:r>
    </w:p>
    <w:p w14:paraId="2812AA86" w14:textId="77777777" w:rsidR="00657BFD" w:rsidRPr="004F0DF5" w:rsidRDefault="00657BFD" w:rsidP="00657BFD">
      <w:pPr>
        <w:widowControl/>
        <w:spacing w:line="276" w:lineRule="auto"/>
        <w:jc w:val="both"/>
        <w:rPr>
          <w:sz w:val="22"/>
          <w:szCs w:val="22"/>
          <w:lang w:val="pl-PL"/>
        </w:rPr>
      </w:pPr>
      <w:r w:rsidRPr="004F0DF5">
        <w:rPr>
          <w:sz w:val="22"/>
          <w:szCs w:val="22"/>
          <w:lang w:val="pl-PL"/>
        </w:rPr>
        <w:t>- 1 program do ułożenia pacjenta na brzuchu</w:t>
      </w:r>
    </w:p>
    <w:p w14:paraId="6F2498C4" w14:textId="77777777" w:rsidR="00657BFD" w:rsidRPr="004F0DF5" w:rsidRDefault="00657BFD" w:rsidP="00657BFD">
      <w:pPr>
        <w:widowControl/>
        <w:spacing w:line="276" w:lineRule="auto"/>
        <w:jc w:val="both"/>
        <w:rPr>
          <w:sz w:val="22"/>
          <w:szCs w:val="22"/>
          <w:lang w:val="pl-PL"/>
        </w:rPr>
      </w:pPr>
      <w:r w:rsidRPr="004F0DF5">
        <w:rPr>
          <w:sz w:val="22"/>
          <w:szCs w:val="22"/>
          <w:lang w:val="pl-PL"/>
        </w:rPr>
        <w:t>- Statyczny, pielęgnacyjny, ustawiany na czas wykonania badań, zabiegów itp.</w:t>
      </w:r>
    </w:p>
    <w:p w14:paraId="6A0578FB"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wentylowania pacjenta w celu usunięcia nadmiaru wilgoci oraz ciepła spod ciała pacjenta. Rozwiązania zwiększające komfort pobytu pacjenta oraz</w:t>
      </w:r>
    </w:p>
    <w:p w14:paraId="6EFF3708" w14:textId="77777777" w:rsidR="00657BFD" w:rsidRPr="004F0DF5" w:rsidRDefault="00657BFD" w:rsidP="00657BFD">
      <w:pPr>
        <w:widowControl/>
        <w:spacing w:line="276" w:lineRule="auto"/>
        <w:jc w:val="both"/>
        <w:rPr>
          <w:sz w:val="22"/>
          <w:szCs w:val="22"/>
          <w:lang w:val="pl-PL"/>
        </w:rPr>
      </w:pPr>
      <w:r w:rsidRPr="004F0DF5">
        <w:rPr>
          <w:sz w:val="22"/>
          <w:szCs w:val="22"/>
          <w:lang w:val="pl-PL"/>
        </w:rPr>
        <w:t>zmniejsza ryzyko powstania odleżyn. Powietrze rozprowadzane jest pod pacjentem za pomocą dodatkowego wkładu, umieszczonego pod pokrowcem.</w:t>
      </w:r>
    </w:p>
    <w:p w14:paraId="4FEF25CA" w14:textId="77777777" w:rsidR="00657BFD" w:rsidRPr="004F0DF5" w:rsidRDefault="00657BFD" w:rsidP="00657BFD">
      <w:pPr>
        <w:widowControl/>
        <w:spacing w:line="276" w:lineRule="auto"/>
        <w:jc w:val="both"/>
        <w:rPr>
          <w:sz w:val="22"/>
          <w:szCs w:val="22"/>
          <w:lang w:val="pl-PL"/>
        </w:rPr>
      </w:pPr>
      <w:r w:rsidRPr="004F0DF5">
        <w:rPr>
          <w:sz w:val="22"/>
          <w:szCs w:val="22"/>
          <w:lang w:val="pl-PL"/>
        </w:rPr>
        <w:lastRenderedPageBreak/>
        <w:t>Możliwość wyboru intensywności spośród 2 opcji oraz możliwość wyłączenia wentylacji.</w:t>
      </w:r>
    </w:p>
    <w:p w14:paraId="2489A833" w14:textId="77777777" w:rsidR="00657BFD" w:rsidRPr="004F0DF5" w:rsidRDefault="00657BFD" w:rsidP="00657BFD">
      <w:pPr>
        <w:widowControl/>
        <w:spacing w:line="276" w:lineRule="auto"/>
        <w:jc w:val="both"/>
        <w:rPr>
          <w:sz w:val="22"/>
          <w:szCs w:val="22"/>
          <w:lang w:val="pl-PL"/>
        </w:rPr>
      </w:pPr>
      <w:r w:rsidRPr="004F0DF5">
        <w:rPr>
          <w:sz w:val="22"/>
          <w:szCs w:val="22"/>
          <w:lang w:val="pl-PL"/>
        </w:rPr>
        <w:t>- 5-stopniowa regulacja ciśnienia powietrza w komorach materaca w zależności od wagi pacjenta. Po przyjęciu nowego pacjenta system sugeruje wartość</w:t>
      </w:r>
    </w:p>
    <w:p w14:paraId="500682FE" w14:textId="77777777" w:rsidR="00657BFD" w:rsidRPr="004F0DF5" w:rsidRDefault="00657BFD" w:rsidP="00657BFD">
      <w:pPr>
        <w:widowControl/>
        <w:spacing w:line="276" w:lineRule="auto"/>
        <w:jc w:val="both"/>
        <w:rPr>
          <w:sz w:val="22"/>
          <w:szCs w:val="22"/>
          <w:lang w:val="pl-PL"/>
        </w:rPr>
      </w:pPr>
      <w:r w:rsidRPr="004F0DF5">
        <w:rPr>
          <w:sz w:val="22"/>
          <w:szCs w:val="22"/>
          <w:lang w:val="pl-PL"/>
        </w:rPr>
        <w:t>ciśnienia względem wagi pacjenta. Personel może zaakceptować ustawienia lub dostosować ciśnienie w komorach wg swojej wiedzy i doświadczenia.</w:t>
      </w:r>
    </w:p>
    <w:p w14:paraId="24DC3BA4" w14:textId="77777777" w:rsidR="00657BFD" w:rsidRPr="004F0DF5" w:rsidRDefault="00657BFD" w:rsidP="00657BFD">
      <w:pPr>
        <w:widowControl/>
        <w:spacing w:line="276" w:lineRule="auto"/>
        <w:jc w:val="both"/>
        <w:rPr>
          <w:sz w:val="22"/>
          <w:szCs w:val="22"/>
          <w:lang w:val="pl-PL"/>
        </w:rPr>
      </w:pPr>
      <w:r w:rsidRPr="004F0DF5">
        <w:rPr>
          <w:sz w:val="22"/>
          <w:szCs w:val="22"/>
          <w:lang w:val="pl-PL"/>
        </w:rPr>
        <w:t>- Alarm niskiego ciśnienia, wizualny oraz dźwiękowy</w:t>
      </w:r>
    </w:p>
    <w:p w14:paraId="2FE8D59A" w14:textId="77777777" w:rsidR="00657BFD" w:rsidRPr="004F0DF5" w:rsidRDefault="00657BFD" w:rsidP="00657BFD">
      <w:pPr>
        <w:widowControl/>
        <w:spacing w:line="276" w:lineRule="auto"/>
        <w:jc w:val="both"/>
        <w:rPr>
          <w:sz w:val="22"/>
          <w:szCs w:val="22"/>
          <w:lang w:val="pl-PL"/>
        </w:rPr>
      </w:pPr>
      <w:r w:rsidRPr="004F0DF5">
        <w:rPr>
          <w:sz w:val="22"/>
          <w:szCs w:val="22"/>
          <w:lang w:val="pl-PL"/>
        </w:rPr>
        <w:t>- Funkcja transportowa, uruchamiana automatycznie po odłączeniu łóżka od zasilania elektrycznego. Materac utrzymuje ciśnienie przez 12 godzin.</w:t>
      </w:r>
    </w:p>
    <w:p w14:paraId="12573251"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Materac w pokrowcu paroprzepuszczalnym, nieprzepuszczającym wody. Wewnętrzna powłoka pokrowca białego koloru w celu szybkiego wykrycia</w:t>
      </w:r>
    </w:p>
    <w:p w14:paraId="3631F7D6" w14:textId="77777777" w:rsidR="00657BFD" w:rsidRPr="004F0DF5" w:rsidRDefault="00657BFD" w:rsidP="00657BFD">
      <w:pPr>
        <w:widowControl/>
        <w:spacing w:line="276" w:lineRule="auto"/>
        <w:jc w:val="both"/>
        <w:rPr>
          <w:sz w:val="22"/>
          <w:szCs w:val="22"/>
          <w:lang w:val="pl-PL"/>
        </w:rPr>
      </w:pPr>
      <w:r w:rsidRPr="004F0DF5">
        <w:rPr>
          <w:sz w:val="22"/>
          <w:szCs w:val="22"/>
          <w:lang w:val="pl-PL"/>
        </w:rPr>
        <w:t>ewentualnych przecieków płynów do wnętrza materaca.</w:t>
      </w:r>
    </w:p>
    <w:p w14:paraId="35FD9F3D" w14:textId="77777777" w:rsidR="00657BFD" w:rsidRPr="004F0DF5" w:rsidRDefault="00657BFD" w:rsidP="00657BFD">
      <w:pPr>
        <w:widowControl/>
        <w:spacing w:line="276" w:lineRule="auto"/>
        <w:jc w:val="both"/>
        <w:rPr>
          <w:sz w:val="22"/>
          <w:szCs w:val="22"/>
          <w:lang w:val="pl-PL"/>
        </w:rPr>
      </w:pPr>
      <w:r w:rsidRPr="004F0DF5">
        <w:rPr>
          <w:sz w:val="22"/>
          <w:szCs w:val="22"/>
          <w:lang w:val="pl-PL"/>
        </w:rPr>
        <w:t>- Elektryczna funkcja CPR, uruchamiana automatycznie po naciśnięciu przycisku CPR na panelu sterowniczym. Naciśnięcie jednego przycisku powoduje</w:t>
      </w:r>
    </w:p>
    <w:p w14:paraId="5DD2C079" w14:textId="77777777" w:rsidR="00657BFD" w:rsidRPr="004F0DF5" w:rsidRDefault="00657BFD" w:rsidP="00657BFD">
      <w:pPr>
        <w:widowControl/>
        <w:spacing w:line="276" w:lineRule="auto"/>
        <w:jc w:val="both"/>
        <w:rPr>
          <w:sz w:val="22"/>
          <w:szCs w:val="22"/>
          <w:lang w:val="pl-PL"/>
        </w:rPr>
      </w:pPr>
      <w:r w:rsidRPr="004F0DF5">
        <w:rPr>
          <w:sz w:val="22"/>
          <w:szCs w:val="22"/>
          <w:lang w:val="pl-PL"/>
        </w:rPr>
        <w:t>wypoziomowanie i opuszczenie leża łóżka oraz spuszczenie powietrza z komór</w:t>
      </w:r>
    </w:p>
    <w:p w14:paraId="792ECF93" w14:textId="77777777" w:rsidR="00657BFD" w:rsidRPr="004F0DF5" w:rsidRDefault="00657BFD" w:rsidP="00657BFD">
      <w:pPr>
        <w:widowControl/>
        <w:spacing w:line="276" w:lineRule="auto"/>
        <w:jc w:val="both"/>
        <w:rPr>
          <w:sz w:val="22"/>
          <w:szCs w:val="22"/>
          <w:lang w:val="pl-PL"/>
        </w:rPr>
      </w:pPr>
      <w:r w:rsidRPr="004F0DF5">
        <w:rPr>
          <w:sz w:val="22"/>
          <w:szCs w:val="22"/>
          <w:lang w:val="pl-PL"/>
        </w:rPr>
        <w:t>- Mechaniczna funkcja CPR</w:t>
      </w:r>
    </w:p>
    <w:p w14:paraId="13DE30A4" w14:textId="77777777" w:rsidR="00657BFD" w:rsidRPr="004F0DF5" w:rsidRDefault="00657BFD" w:rsidP="00657BFD">
      <w:pPr>
        <w:widowControl/>
        <w:spacing w:line="276" w:lineRule="auto"/>
        <w:jc w:val="both"/>
        <w:rPr>
          <w:sz w:val="22"/>
          <w:szCs w:val="22"/>
          <w:lang w:val="pl-PL"/>
        </w:rPr>
      </w:pPr>
      <w:r w:rsidRPr="004F0DF5">
        <w:rPr>
          <w:sz w:val="22"/>
          <w:szCs w:val="22"/>
          <w:lang w:val="pl-PL"/>
        </w:rPr>
        <w:t>- Maksymalne bezpieczne obciążenie robocze min 250kg</w:t>
      </w:r>
    </w:p>
    <w:p w14:paraId="4DFCCF55" w14:textId="77777777" w:rsidR="00657BFD" w:rsidRPr="004F0DF5" w:rsidRDefault="00657BFD" w:rsidP="00657BFD">
      <w:pPr>
        <w:widowControl/>
        <w:spacing w:line="276" w:lineRule="auto"/>
        <w:jc w:val="both"/>
        <w:rPr>
          <w:sz w:val="22"/>
          <w:szCs w:val="22"/>
          <w:lang w:val="pl-PL"/>
        </w:rPr>
      </w:pPr>
      <w:r w:rsidRPr="004F0DF5">
        <w:rPr>
          <w:sz w:val="22"/>
          <w:szCs w:val="22"/>
          <w:lang w:val="pl-PL"/>
        </w:rPr>
        <w:t>- Montaż i szkolenie personelu</w:t>
      </w:r>
    </w:p>
    <w:p w14:paraId="76AABBDA" w14:textId="77777777" w:rsidR="00657BFD" w:rsidRDefault="00657BFD" w:rsidP="00657BFD">
      <w:pPr>
        <w:widowControl/>
        <w:spacing w:line="276" w:lineRule="auto"/>
        <w:jc w:val="both"/>
        <w:rPr>
          <w:sz w:val="22"/>
          <w:szCs w:val="22"/>
          <w:lang w:val="pl-PL"/>
        </w:rPr>
      </w:pPr>
      <w:r w:rsidRPr="004F0DF5">
        <w:rPr>
          <w:sz w:val="22"/>
          <w:szCs w:val="22"/>
          <w:lang w:val="pl-PL"/>
        </w:rPr>
        <w:t>- Gwarancja min. 24 m-ce</w:t>
      </w:r>
    </w:p>
    <w:p w14:paraId="0EF5A172" w14:textId="77777777" w:rsidR="00657BFD" w:rsidRDefault="00657BFD" w:rsidP="00657BFD">
      <w:pPr>
        <w:widowControl/>
        <w:spacing w:line="276" w:lineRule="auto"/>
        <w:jc w:val="both"/>
        <w:rPr>
          <w:sz w:val="22"/>
          <w:szCs w:val="22"/>
          <w:lang w:val="pl-PL"/>
        </w:rPr>
      </w:pPr>
    </w:p>
    <w:p w14:paraId="6278639C" w14:textId="77777777" w:rsidR="00CF152E" w:rsidRDefault="00CF152E" w:rsidP="00772378">
      <w:pPr>
        <w:rPr>
          <w:sz w:val="22"/>
          <w:szCs w:val="22"/>
          <w:lang w:val="pl-PL"/>
        </w:rPr>
      </w:pPr>
    </w:p>
    <w:p w14:paraId="5653E804" w14:textId="77777777" w:rsidR="00772378" w:rsidRPr="00772378" w:rsidRDefault="00772378" w:rsidP="00772378">
      <w:pPr>
        <w:rPr>
          <w:rFonts w:eastAsia="Calibri"/>
          <w:b/>
          <w:bCs/>
          <w:sz w:val="22"/>
          <w:szCs w:val="22"/>
        </w:rPr>
      </w:pPr>
      <w:r w:rsidRPr="00772378">
        <w:rPr>
          <w:rFonts w:eastAsia="Calibri"/>
          <w:b/>
          <w:bCs/>
          <w:sz w:val="22"/>
          <w:szCs w:val="22"/>
        </w:rPr>
        <w:t xml:space="preserve">Pakiet nr 3 </w:t>
      </w:r>
    </w:p>
    <w:p w14:paraId="2B5F21CD" w14:textId="6BF8B333" w:rsidR="00772378" w:rsidRPr="00772378" w:rsidRDefault="00772378" w:rsidP="00772378">
      <w:pPr>
        <w:rPr>
          <w:rFonts w:eastAsia="Calibri"/>
          <w:b/>
          <w:bCs/>
          <w:sz w:val="22"/>
          <w:szCs w:val="22"/>
        </w:rPr>
      </w:pPr>
      <w:r w:rsidRPr="00772378">
        <w:rPr>
          <w:rFonts w:eastAsia="Calibri"/>
          <w:bCs/>
          <w:sz w:val="22"/>
          <w:szCs w:val="22"/>
        </w:rPr>
        <w:t>Bronchoskop ultrasonograficzny EBUS</w:t>
      </w:r>
    </w:p>
    <w:p w14:paraId="0F4745BA" w14:textId="77777777" w:rsidR="00772378" w:rsidRPr="00FF3285" w:rsidRDefault="00772378" w:rsidP="00772378">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0"/>
        <w:gridCol w:w="3663"/>
        <w:gridCol w:w="1394"/>
        <w:gridCol w:w="1200"/>
        <w:gridCol w:w="916"/>
        <w:gridCol w:w="920"/>
        <w:gridCol w:w="1106"/>
        <w:gridCol w:w="1089"/>
        <w:gridCol w:w="1567"/>
      </w:tblGrid>
      <w:tr w:rsidR="00772378" w:rsidRPr="00FF3285" w14:paraId="06EA5CE7" w14:textId="77777777" w:rsidTr="0039354F">
        <w:trPr>
          <w:cantSplit/>
          <w:trHeight w:val="543"/>
        </w:trPr>
        <w:tc>
          <w:tcPr>
            <w:tcW w:w="690" w:type="dxa"/>
            <w:tcBorders>
              <w:top w:val="single" w:sz="4" w:space="0" w:color="auto"/>
              <w:left w:val="single" w:sz="4" w:space="0" w:color="auto"/>
              <w:bottom w:val="single" w:sz="4" w:space="0" w:color="auto"/>
              <w:right w:val="single" w:sz="4" w:space="0" w:color="auto"/>
            </w:tcBorders>
          </w:tcPr>
          <w:p w14:paraId="3C4AB6DB" w14:textId="77777777" w:rsidR="00772378" w:rsidRPr="00FF3285" w:rsidRDefault="00772378" w:rsidP="007B7858">
            <w:pPr>
              <w:jc w:val="center"/>
              <w:rPr>
                <w:b/>
                <w:sz w:val="14"/>
                <w:szCs w:val="14"/>
                <w:lang w:val="pl-PL"/>
              </w:rPr>
            </w:pPr>
          </w:p>
          <w:p w14:paraId="1955B193" w14:textId="77777777" w:rsidR="00772378" w:rsidRPr="00FF3285" w:rsidRDefault="00772378" w:rsidP="007B7858">
            <w:pPr>
              <w:jc w:val="center"/>
              <w:rPr>
                <w:b/>
                <w:sz w:val="14"/>
                <w:szCs w:val="14"/>
                <w:lang w:val="pl-PL"/>
              </w:rPr>
            </w:pPr>
          </w:p>
          <w:p w14:paraId="078A08DB" w14:textId="77777777" w:rsidR="00772378" w:rsidRPr="00FF3285" w:rsidRDefault="00772378" w:rsidP="007B7858">
            <w:pPr>
              <w:jc w:val="center"/>
              <w:rPr>
                <w:b/>
                <w:sz w:val="14"/>
                <w:szCs w:val="14"/>
                <w:lang w:val="pl-PL"/>
              </w:rPr>
            </w:pPr>
            <w:r w:rsidRPr="00FF3285">
              <w:rPr>
                <w:b/>
                <w:sz w:val="14"/>
                <w:szCs w:val="14"/>
                <w:lang w:val="pl-PL"/>
              </w:rPr>
              <w:t>L.P.</w:t>
            </w:r>
          </w:p>
        </w:tc>
        <w:tc>
          <w:tcPr>
            <w:tcW w:w="3663" w:type="dxa"/>
            <w:tcBorders>
              <w:top w:val="single" w:sz="4" w:space="0" w:color="auto"/>
              <w:left w:val="single" w:sz="4" w:space="0" w:color="auto"/>
              <w:bottom w:val="single" w:sz="4" w:space="0" w:color="auto"/>
              <w:right w:val="single" w:sz="4" w:space="0" w:color="auto"/>
            </w:tcBorders>
          </w:tcPr>
          <w:p w14:paraId="558272BA" w14:textId="77777777" w:rsidR="00772378" w:rsidRPr="00FF3285" w:rsidRDefault="00772378" w:rsidP="007B7858">
            <w:pPr>
              <w:jc w:val="center"/>
              <w:rPr>
                <w:b/>
                <w:sz w:val="14"/>
                <w:szCs w:val="14"/>
                <w:lang w:val="pl-PL"/>
              </w:rPr>
            </w:pPr>
          </w:p>
          <w:p w14:paraId="08783A1E" w14:textId="77777777" w:rsidR="00772378" w:rsidRPr="00FF3285" w:rsidRDefault="00772378" w:rsidP="007B7858">
            <w:pPr>
              <w:jc w:val="center"/>
              <w:rPr>
                <w:b/>
                <w:sz w:val="14"/>
                <w:szCs w:val="14"/>
                <w:lang w:val="pl-PL"/>
              </w:rPr>
            </w:pPr>
            <w:r w:rsidRPr="00FF3285">
              <w:rPr>
                <w:b/>
                <w:sz w:val="14"/>
                <w:szCs w:val="14"/>
                <w:lang w:val="pl-PL"/>
              </w:rPr>
              <w:t>ASORTYMENT</w:t>
            </w:r>
          </w:p>
          <w:p w14:paraId="075A3DA2" w14:textId="77777777" w:rsidR="00772378" w:rsidRPr="00FF3285" w:rsidRDefault="00772378" w:rsidP="007B7858">
            <w:pPr>
              <w:jc w:val="center"/>
              <w:rPr>
                <w:b/>
                <w:sz w:val="14"/>
                <w:szCs w:val="14"/>
                <w:lang w:val="pl-PL"/>
              </w:rPr>
            </w:pPr>
            <w:r w:rsidRPr="00FF3285">
              <w:rPr>
                <w:b/>
                <w:sz w:val="14"/>
                <w:szCs w:val="14"/>
                <w:lang w:val="pl-PL"/>
              </w:rPr>
              <w:t>SZCZEGÓŁOWY</w:t>
            </w:r>
          </w:p>
        </w:tc>
        <w:tc>
          <w:tcPr>
            <w:tcW w:w="1394" w:type="dxa"/>
            <w:tcBorders>
              <w:top w:val="single" w:sz="4" w:space="0" w:color="auto"/>
              <w:left w:val="single" w:sz="4" w:space="0" w:color="auto"/>
              <w:bottom w:val="single" w:sz="4" w:space="0" w:color="auto"/>
              <w:right w:val="single" w:sz="4" w:space="0" w:color="auto"/>
            </w:tcBorders>
          </w:tcPr>
          <w:p w14:paraId="2BFB3430" w14:textId="77777777" w:rsidR="00772378" w:rsidRPr="00FF3285" w:rsidRDefault="00772378" w:rsidP="007B7858">
            <w:pPr>
              <w:jc w:val="center"/>
              <w:rPr>
                <w:b/>
                <w:sz w:val="14"/>
                <w:szCs w:val="14"/>
                <w:lang w:val="pl-PL"/>
              </w:rPr>
            </w:pPr>
          </w:p>
          <w:p w14:paraId="5F0DE216" w14:textId="77777777" w:rsidR="00772378" w:rsidRPr="00FF3285" w:rsidRDefault="00772378" w:rsidP="007B7858">
            <w:pPr>
              <w:jc w:val="center"/>
              <w:rPr>
                <w:b/>
                <w:sz w:val="14"/>
                <w:szCs w:val="14"/>
                <w:lang w:val="pl-PL"/>
              </w:rPr>
            </w:pPr>
            <w:r w:rsidRPr="00FF3285">
              <w:rPr>
                <w:b/>
                <w:sz w:val="14"/>
                <w:szCs w:val="14"/>
                <w:lang w:val="pl-PL"/>
              </w:rPr>
              <w:t>JEDN. MIARY</w:t>
            </w:r>
          </w:p>
        </w:tc>
        <w:tc>
          <w:tcPr>
            <w:tcW w:w="1200" w:type="dxa"/>
            <w:tcBorders>
              <w:top w:val="single" w:sz="4" w:space="0" w:color="auto"/>
              <w:left w:val="single" w:sz="4" w:space="0" w:color="auto"/>
              <w:bottom w:val="single" w:sz="4" w:space="0" w:color="auto"/>
              <w:right w:val="single" w:sz="4" w:space="0" w:color="auto"/>
            </w:tcBorders>
          </w:tcPr>
          <w:p w14:paraId="32A75F3A" w14:textId="77777777" w:rsidR="00772378" w:rsidRPr="00FF3285" w:rsidRDefault="00772378" w:rsidP="007B7858">
            <w:pPr>
              <w:jc w:val="center"/>
              <w:rPr>
                <w:b/>
                <w:sz w:val="14"/>
                <w:szCs w:val="14"/>
                <w:lang w:val="pl-PL"/>
              </w:rPr>
            </w:pPr>
          </w:p>
          <w:p w14:paraId="59FD09DD" w14:textId="77777777" w:rsidR="00772378" w:rsidRPr="00FF3285" w:rsidRDefault="00772378" w:rsidP="007B7858">
            <w:pPr>
              <w:jc w:val="center"/>
              <w:rPr>
                <w:b/>
                <w:sz w:val="14"/>
                <w:szCs w:val="14"/>
                <w:lang w:val="pl-PL"/>
              </w:rPr>
            </w:pPr>
            <w:r w:rsidRPr="00FF3285">
              <w:rPr>
                <w:b/>
                <w:sz w:val="14"/>
                <w:szCs w:val="14"/>
                <w:lang w:val="pl-PL"/>
              </w:rPr>
              <w:t xml:space="preserve">ILOŚĆ </w:t>
            </w:r>
          </w:p>
        </w:tc>
        <w:tc>
          <w:tcPr>
            <w:tcW w:w="916" w:type="dxa"/>
            <w:tcBorders>
              <w:top w:val="single" w:sz="4" w:space="0" w:color="auto"/>
              <w:left w:val="single" w:sz="4" w:space="0" w:color="auto"/>
              <w:bottom w:val="single" w:sz="4" w:space="0" w:color="auto"/>
              <w:right w:val="single" w:sz="4" w:space="0" w:color="auto"/>
            </w:tcBorders>
          </w:tcPr>
          <w:p w14:paraId="5B703C4C" w14:textId="77777777" w:rsidR="00772378" w:rsidRPr="00FF3285" w:rsidRDefault="00772378" w:rsidP="007B7858">
            <w:pPr>
              <w:jc w:val="center"/>
              <w:rPr>
                <w:b/>
                <w:sz w:val="14"/>
                <w:szCs w:val="14"/>
                <w:lang w:val="pl-PL"/>
              </w:rPr>
            </w:pPr>
          </w:p>
          <w:p w14:paraId="7BC627B7" w14:textId="77777777" w:rsidR="00772378" w:rsidRPr="00FF3285" w:rsidRDefault="00772378" w:rsidP="007B7858">
            <w:pPr>
              <w:jc w:val="center"/>
              <w:rPr>
                <w:b/>
                <w:sz w:val="14"/>
                <w:szCs w:val="14"/>
                <w:lang w:val="pl-PL"/>
              </w:rPr>
            </w:pPr>
            <w:r w:rsidRPr="00FF3285">
              <w:rPr>
                <w:b/>
                <w:sz w:val="14"/>
                <w:szCs w:val="14"/>
                <w:lang w:val="pl-PL"/>
              </w:rPr>
              <w:t>CENA  NETTO</w:t>
            </w:r>
          </w:p>
        </w:tc>
        <w:tc>
          <w:tcPr>
            <w:tcW w:w="920" w:type="dxa"/>
            <w:tcBorders>
              <w:top w:val="single" w:sz="4" w:space="0" w:color="auto"/>
              <w:left w:val="single" w:sz="4" w:space="0" w:color="auto"/>
              <w:bottom w:val="single" w:sz="4" w:space="0" w:color="auto"/>
              <w:right w:val="single" w:sz="4" w:space="0" w:color="auto"/>
            </w:tcBorders>
          </w:tcPr>
          <w:p w14:paraId="7BEE9E33" w14:textId="77777777" w:rsidR="00772378" w:rsidRPr="00FF3285" w:rsidRDefault="00772378" w:rsidP="007B7858">
            <w:pPr>
              <w:jc w:val="center"/>
              <w:rPr>
                <w:b/>
                <w:sz w:val="14"/>
                <w:szCs w:val="14"/>
                <w:lang w:val="pl-PL"/>
              </w:rPr>
            </w:pPr>
          </w:p>
          <w:p w14:paraId="0C37FB26" w14:textId="4BA95A02" w:rsidR="00772378" w:rsidRPr="00FF3285" w:rsidRDefault="00772378"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106" w:type="dxa"/>
            <w:tcBorders>
              <w:top w:val="single" w:sz="4" w:space="0" w:color="auto"/>
              <w:left w:val="single" w:sz="4" w:space="0" w:color="auto"/>
              <w:bottom w:val="single" w:sz="4" w:space="0" w:color="auto"/>
              <w:right w:val="single" w:sz="4" w:space="0" w:color="auto"/>
            </w:tcBorders>
          </w:tcPr>
          <w:p w14:paraId="5AAA9494" w14:textId="77777777" w:rsidR="00772378" w:rsidRPr="00FF3285" w:rsidRDefault="00772378" w:rsidP="007B7858">
            <w:pPr>
              <w:jc w:val="center"/>
              <w:rPr>
                <w:b/>
                <w:sz w:val="14"/>
                <w:szCs w:val="14"/>
                <w:lang w:val="pl-PL"/>
              </w:rPr>
            </w:pPr>
          </w:p>
          <w:p w14:paraId="5D12DF4F" w14:textId="77777777" w:rsidR="00772378" w:rsidRPr="00FF3285" w:rsidRDefault="00772378" w:rsidP="007B7858">
            <w:pPr>
              <w:jc w:val="center"/>
              <w:rPr>
                <w:b/>
                <w:sz w:val="14"/>
                <w:szCs w:val="14"/>
                <w:lang w:val="pl-PL"/>
              </w:rPr>
            </w:pPr>
            <w:r w:rsidRPr="00FF3285">
              <w:rPr>
                <w:b/>
                <w:sz w:val="14"/>
                <w:szCs w:val="14"/>
                <w:lang w:val="pl-PL"/>
              </w:rPr>
              <w:t>WARTOŚĆ NETTO</w:t>
            </w:r>
          </w:p>
        </w:tc>
        <w:tc>
          <w:tcPr>
            <w:tcW w:w="1089" w:type="dxa"/>
            <w:tcBorders>
              <w:top w:val="single" w:sz="4" w:space="0" w:color="auto"/>
              <w:left w:val="single" w:sz="4" w:space="0" w:color="auto"/>
              <w:bottom w:val="single" w:sz="4" w:space="0" w:color="auto"/>
              <w:right w:val="single" w:sz="4" w:space="0" w:color="auto"/>
            </w:tcBorders>
          </w:tcPr>
          <w:p w14:paraId="380DC8F8" w14:textId="77777777" w:rsidR="00772378" w:rsidRPr="00FF3285" w:rsidRDefault="00772378" w:rsidP="007B7858">
            <w:pPr>
              <w:jc w:val="center"/>
              <w:rPr>
                <w:b/>
                <w:sz w:val="14"/>
                <w:szCs w:val="14"/>
                <w:lang w:val="pl-PL"/>
              </w:rPr>
            </w:pPr>
          </w:p>
          <w:p w14:paraId="03E3A1D2" w14:textId="77777777" w:rsidR="00772378" w:rsidRPr="00FF3285" w:rsidRDefault="00772378" w:rsidP="007B7858">
            <w:pPr>
              <w:jc w:val="center"/>
              <w:rPr>
                <w:b/>
                <w:sz w:val="14"/>
                <w:szCs w:val="14"/>
                <w:lang w:val="pl-PL"/>
              </w:rPr>
            </w:pPr>
            <w:r w:rsidRPr="00FF3285">
              <w:rPr>
                <w:b/>
                <w:sz w:val="14"/>
                <w:szCs w:val="14"/>
                <w:lang w:val="pl-PL"/>
              </w:rPr>
              <w:t>WARTOŚĆ BRUTTO</w:t>
            </w:r>
          </w:p>
        </w:tc>
        <w:tc>
          <w:tcPr>
            <w:tcW w:w="1567" w:type="dxa"/>
            <w:tcBorders>
              <w:top w:val="single" w:sz="4" w:space="0" w:color="auto"/>
              <w:left w:val="single" w:sz="4" w:space="0" w:color="auto"/>
              <w:bottom w:val="single" w:sz="4" w:space="0" w:color="auto"/>
              <w:right w:val="single" w:sz="4" w:space="0" w:color="auto"/>
            </w:tcBorders>
          </w:tcPr>
          <w:p w14:paraId="4EC3B2F4" w14:textId="77777777" w:rsidR="00772378" w:rsidRPr="00FF3285" w:rsidRDefault="00772378" w:rsidP="007B7858">
            <w:pPr>
              <w:jc w:val="center"/>
              <w:rPr>
                <w:b/>
                <w:sz w:val="14"/>
                <w:szCs w:val="14"/>
                <w:lang w:val="pl-PL"/>
              </w:rPr>
            </w:pPr>
          </w:p>
          <w:p w14:paraId="44B52749" w14:textId="77777777" w:rsidR="00772378" w:rsidRPr="00FF3285" w:rsidRDefault="00772378" w:rsidP="007B7858">
            <w:pPr>
              <w:jc w:val="center"/>
              <w:rPr>
                <w:b/>
                <w:sz w:val="14"/>
                <w:szCs w:val="14"/>
                <w:lang w:val="pl-PL"/>
              </w:rPr>
            </w:pPr>
            <w:r w:rsidRPr="00FF3285">
              <w:rPr>
                <w:b/>
                <w:sz w:val="14"/>
                <w:szCs w:val="14"/>
                <w:lang w:val="pl-PL"/>
              </w:rPr>
              <w:t>PRODUCENT I</w:t>
            </w:r>
          </w:p>
          <w:p w14:paraId="74B103E4" w14:textId="77777777" w:rsidR="00772378" w:rsidRPr="00FF3285" w:rsidRDefault="00772378" w:rsidP="007B7858">
            <w:pPr>
              <w:jc w:val="center"/>
              <w:rPr>
                <w:b/>
                <w:sz w:val="14"/>
                <w:szCs w:val="14"/>
                <w:lang w:val="pl-PL"/>
              </w:rPr>
            </w:pPr>
            <w:r w:rsidRPr="00FF3285">
              <w:rPr>
                <w:b/>
                <w:sz w:val="14"/>
                <w:szCs w:val="14"/>
                <w:lang w:val="pl-PL"/>
              </w:rPr>
              <w:t>NUMER KATALOGOWY</w:t>
            </w:r>
          </w:p>
          <w:p w14:paraId="45EF4301" w14:textId="77777777" w:rsidR="00772378" w:rsidRPr="00FF3285" w:rsidRDefault="00772378" w:rsidP="007B7858">
            <w:pPr>
              <w:jc w:val="center"/>
              <w:rPr>
                <w:b/>
                <w:sz w:val="14"/>
                <w:szCs w:val="14"/>
                <w:lang w:val="pl-PL"/>
              </w:rPr>
            </w:pPr>
          </w:p>
        </w:tc>
      </w:tr>
      <w:tr w:rsidR="00772378" w:rsidRPr="00FF3285" w14:paraId="17930ED8" w14:textId="77777777" w:rsidTr="0039354F">
        <w:trPr>
          <w:cantSplit/>
          <w:trHeight w:val="649"/>
        </w:trPr>
        <w:tc>
          <w:tcPr>
            <w:tcW w:w="690" w:type="dxa"/>
            <w:tcBorders>
              <w:top w:val="single" w:sz="4" w:space="0" w:color="auto"/>
              <w:left w:val="single" w:sz="4" w:space="0" w:color="auto"/>
              <w:bottom w:val="single" w:sz="4" w:space="0" w:color="auto"/>
              <w:right w:val="single" w:sz="4" w:space="0" w:color="auto"/>
            </w:tcBorders>
            <w:vAlign w:val="center"/>
            <w:hideMark/>
          </w:tcPr>
          <w:p w14:paraId="67FAADBB" w14:textId="77777777" w:rsidR="00772378" w:rsidRPr="00FF3285" w:rsidRDefault="00772378" w:rsidP="007B7858">
            <w:pPr>
              <w:jc w:val="center"/>
              <w:rPr>
                <w:b/>
                <w:sz w:val="22"/>
                <w:szCs w:val="22"/>
                <w:lang w:val="pl-PL"/>
              </w:rPr>
            </w:pPr>
            <w:r w:rsidRPr="00FF3285">
              <w:rPr>
                <w:b/>
                <w:sz w:val="22"/>
                <w:szCs w:val="22"/>
                <w:lang w:val="pl-PL"/>
              </w:rPr>
              <w:lastRenderedPageBreak/>
              <w:t>1.</w:t>
            </w:r>
          </w:p>
        </w:tc>
        <w:tc>
          <w:tcPr>
            <w:tcW w:w="3663" w:type="dxa"/>
            <w:tcBorders>
              <w:top w:val="single" w:sz="4" w:space="0" w:color="auto"/>
              <w:left w:val="single" w:sz="4" w:space="0" w:color="auto"/>
              <w:bottom w:val="single" w:sz="4" w:space="0" w:color="auto"/>
              <w:right w:val="single" w:sz="4" w:space="0" w:color="auto"/>
            </w:tcBorders>
            <w:vAlign w:val="center"/>
            <w:hideMark/>
          </w:tcPr>
          <w:p w14:paraId="479031EC" w14:textId="77777777" w:rsidR="00772378" w:rsidRDefault="00772378" w:rsidP="00772378">
            <w:pPr>
              <w:rPr>
                <w:rFonts w:eastAsia="Calibri"/>
                <w:bCs/>
                <w:sz w:val="22"/>
                <w:szCs w:val="22"/>
              </w:rPr>
            </w:pPr>
          </w:p>
          <w:p w14:paraId="2A8B888A" w14:textId="77777777" w:rsidR="00772378" w:rsidRDefault="00772378" w:rsidP="00772378">
            <w:pPr>
              <w:jc w:val="center"/>
              <w:rPr>
                <w:rFonts w:eastAsia="Calibri"/>
                <w:b/>
                <w:bCs/>
                <w:sz w:val="22"/>
                <w:szCs w:val="22"/>
              </w:rPr>
            </w:pPr>
            <w:r w:rsidRPr="00772378">
              <w:rPr>
                <w:rFonts w:eastAsia="Calibri"/>
                <w:bCs/>
                <w:sz w:val="22"/>
                <w:szCs w:val="22"/>
              </w:rPr>
              <w:t>Bronchoskop ultrasonograficzny EBUS</w:t>
            </w:r>
          </w:p>
          <w:p w14:paraId="66FB5C31" w14:textId="5265E83F" w:rsidR="00772378" w:rsidRPr="00772378" w:rsidRDefault="00772378" w:rsidP="00772378">
            <w:pPr>
              <w:jc w:val="center"/>
              <w:rPr>
                <w:rFonts w:eastAsia="Calibri"/>
                <w:b/>
                <w:bCs/>
                <w:sz w:val="22"/>
                <w:szCs w:val="22"/>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540CBD09" w14:textId="77777777" w:rsidR="00772378" w:rsidRPr="00FF3285" w:rsidRDefault="00772378" w:rsidP="007B7858">
            <w:pPr>
              <w:jc w:val="center"/>
              <w:rPr>
                <w:b/>
                <w:sz w:val="22"/>
                <w:szCs w:val="22"/>
                <w:lang w:val="pl-PL"/>
              </w:rPr>
            </w:pPr>
            <w:r>
              <w:rPr>
                <w:b/>
                <w:sz w:val="22"/>
                <w:szCs w:val="22"/>
                <w:lang w:val="pl-PL"/>
              </w:rPr>
              <w:t>Szt.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7BCD811" w14:textId="64FE7CBB" w:rsidR="00772378" w:rsidRPr="00FF3285" w:rsidRDefault="00772378" w:rsidP="007B7858">
            <w:pPr>
              <w:jc w:val="center"/>
              <w:rPr>
                <w:b/>
                <w:sz w:val="22"/>
                <w:szCs w:val="22"/>
                <w:lang w:val="pl-PL"/>
              </w:rPr>
            </w:pPr>
            <w:r>
              <w:rPr>
                <w:b/>
                <w:sz w:val="22"/>
                <w:szCs w:val="22"/>
                <w:lang w:val="pl-PL"/>
              </w:rPr>
              <w:t>1</w:t>
            </w:r>
          </w:p>
        </w:tc>
        <w:tc>
          <w:tcPr>
            <w:tcW w:w="916" w:type="dxa"/>
            <w:tcBorders>
              <w:top w:val="single" w:sz="4" w:space="0" w:color="auto"/>
              <w:left w:val="single" w:sz="4" w:space="0" w:color="auto"/>
              <w:bottom w:val="single" w:sz="4" w:space="0" w:color="auto"/>
              <w:right w:val="single" w:sz="4" w:space="0" w:color="auto"/>
            </w:tcBorders>
            <w:vAlign w:val="center"/>
          </w:tcPr>
          <w:p w14:paraId="72B9B6D3" w14:textId="77777777" w:rsidR="00772378" w:rsidRPr="00FF3285" w:rsidRDefault="00772378" w:rsidP="007B7858">
            <w:pPr>
              <w:jc w:val="center"/>
              <w:rPr>
                <w:b/>
                <w:sz w:val="22"/>
                <w:szCs w:val="22"/>
                <w:lang w:val="pl-PL"/>
              </w:rPr>
            </w:pPr>
          </w:p>
        </w:tc>
        <w:tc>
          <w:tcPr>
            <w:tcW w:w="920" w:type="dxa"/>
            <w:tcBorders>
              <w:top w:val="single" w:sz="4" w:space="0" w:color="auto"/>
              <w:left w:val="single" w:sz="4" w:space="0" w:color="auto"/>
              <w:bottom w:val="single" w:sz="4" w:space="0" w:color="auto"/>
              <w:right w:val="single" w:sz="4" w:space="0" w:color="auto"/>
            </w:tcBorders>
            <w:vAlign w:val="center"/>
          </w:tcPr>
          <w:p w14:paraId="59A7B4C3" w14:textId="77777777" w:rsidR="00772378" w:rsidRPr="00FF3285" w:rsidRDefault="00772378" w:rsidP="007B7858">
            <w:pPr>
              <w:jc w:val="center"/>
              <w:rPr>
                <w:b/>
                <w:sz w:val="22"/>
                <w:szCs w:val="22"/>
                <w:lang w:val="pl-PL"/>
              </w:rPr>
            </w:pPr>
          </w:p>
        </w:tc>
        <w:tc>
          <w:tcPr>
            <w:tcW w:w="1106" w:type="dxa"/>
            <w:tcBorders>
              <w:top w:val="single" w:sz="4" w:space="0" w:color="auto"/>
              <w:left w:val="single" w:sz="4" w:space="0" w:color="auto"/>
              <w:bottom w:val="single" w:sz="4" w:space="0" w:color="auto"/>
              <w:right w:val="single" w:sz="4" w:space="0" w:color="auto"/>
            </w:tcBorders>
            <w:vAlign w:val="center"/>
          </w:tcPr>
          <w:p w14:paraId="11CE7D47" w14:textId="77777777" w:rsidR="00772378" w:rsidRPr="00FF3285" w:rsidRDefault="00772378" w:rsidP="007B7858">
            <w:pPr>
              <w:jc w:val="center"/>
              <w:rPr>
                <w:b/>
                <w:sz w:val="22"/>
                <w:szCs w:val="22"/>
                <w:lang w:val="pl-PL"/>
              </w:rPr>
            </w:pPr>
          </w:p>
        </w:tc>
        <w:tc>
          <w:tcPr>
            <w:tcW w:w="1089" w:type="dxa"/>
            <w:tcBorders>
              <w:top w:val="single" w:sz="4" w:space="0" w:color="auto"/>
              <w:left w:val="single" w:sz="4" w:space="0" w:color="auto"/>
              <w:bottom w:val="single" w:sz="4" w:space="0" w:color="auto"/>
              <w:right w:val="single" w:sz="4" w:space="0" w:color="auto"/>
            </w:tcBorders>
            <w:vAlign w:val="center"/>
          </w:tcPr>
          <w:p w14:paraId="39A8B781" w14:textId="77777777" w:rsidR="00772378" w:rsidRPr="00FF3285" w:rsidRDefault="00772378" w:rsidP="007B7858">
            <w:pPr>
              <w:jc w:val="center"/>
              <w:rPr>
                <w:b/>
                <w:sz w:val="22"/>
                <w:szCs w:val="22"/>
                <w:lang w:val="pl-PL"/>
              </w:rPr>
            </w:pPr>
          </w:p>
        </w:tc>
        <w:tc>
          <w:tcPr>
            <w:tcW w:w="1567" w:type="dxa"/>
            <w:tcBorders>
              <w:top w:val="single" w:sz="4" w:space="0" w:color="auto"/>
              <w:left w:val="single" w:sz="4" w:space="0" w:color="auto"/>
              <w:bottom w:val="single" w:sz="4" w:space="0" w:color="auto"/>
              <w:right w:val="single" w:sz="4" w:space="0" w:color="auto"/>
            </w:tcBorders>
            <w:vAlign w:val="center"/>
          </w:tcPr>
          <w:p w14:paraId="189497DF" w14:textId="77777777" w:rsidR="00772378" w:rsidRPr="00FF3285" w:rsidRDefault="00772378" w:rsidP="007B7858">
            <w:pPr>
              <w:jc w:val="center"/>
              <w:rPr>
                <w:b/>
                <w:sz w:val="22"/>
                <w:szCs w:val="22"/>
                <w:lang w:val="pl-PL"/>
              </w:rPr>
            </w:pPr>
          </w:p>
        </w:tc>
      </w:tr>
    </w:tbl>
    <w:p w14:paraId="7FAD3D38" w14:textId="77777777" w:rsidR="00772378" w:rsidRDefault="00772378" w:rsidP="00772378">
      <w:pPr>
        <w:widowControl/>
        <w:spacing w:line="276" w:lineRule="auto"/>
        <w:rPr>
          <w:sz w:val="22"/>
          <w:szCs w:val="22"/>
          <w:lang w:val="pl-PL"/>
        </w:rPr>
      </w:pPr>
    </w:p>
    <w:p w14:paraId="34129BDC" w14:textId="77777777" w:rsidR="00772378" w:rsidRDefault="00772378" w:rsidP="00772378">
      <w:pPr>
        <w:widowControl/>
        <w:spacing w:line="276" w:lineRule="auto"/>
        <w:rPr>
          <w:sz w:val="22"/>
          <w:szCs w:val="22"/>
          <w:lang w:val="pl-PL"/>
        </w:rPr>
      </w:pPr>
    </w:p>
    <w:p w14:paraId="48F20CFB" w14:textId="77777777" w:rsidR="00772378" w:rsidRDefault="00772378" w:rsidP="00772378">
      <w:pPr>
        <w:widowControl/>
        <w:spacing w:line="276" w:lineRule="auto"/>
        <w:rPr>
          <w:sz w:val="22"/>
          <w:szCs w:val="22"/>
          <w:lang w:val="pl-PL"/>
        </w:rPr>
      </w:pPr>
    </w:p>
    <w:p w14:paraId="08E8CCA8" w14:textId="77777777" w:rsidR="00772378" w:rsidRDefault="00772378" w:rsidP="00772378">
      <w:pPr>
        <w:widowControl/>
        <w:spacing w:line="276" w:lineRule="auto"/>
        <w:rPr>
          <w:sz w:val="22"/>
          <w:szCs w:val="22"/>
          <w:lang w:val="pl-PL"/>
        </w:rPr>
      </w:pPr>
    </w:p>
    <w:p w14:paraId="660009D8" w14:textId="77777777" w:rsidR="00772378" w:rsidRDefault="00772378" w:rsidP="00772378">
      <w:pPr>
        <w:widowControl/>
        <w:spacing w:line="276" w:lineRule="auto"/>
        <w:rPr>
          <w:sz w:val="22"/>
          <w:szCs w:val="22"/>
          <w:lang w:val="pl-PL"/>
        </w:rPr>
      </w:pPr>
    </w:p>
    <w:p w14:paraId="2A8681E1" w14:textId="77777777" w:rsidR="00772378" w:rsidRDefault="00772378" w:rsidP="00772378">
      <w:pPr>
        <w:widowControl/>
        <w:spacing w:line="276" w:lineRule="auto"/>
        <w:rPr>
          <w:sz w:val="22"/>
          <w:szCs w:val="22"/>
          <w:lang w:val="pl-PL"/>
        </w:rPr>
      </w:pPr>
    </w:p>
    <w:p w14:paraId="13B268E5" w14:textId="77777777" w:rsidR="00824091" w:rsidRDefault="00824091" w:rsidP="00772378">
      <w:pPr>
        <w:widowControl/>
        <w:spacing w:line="276" w:lineRule="auto"/>
        <w:rPr>
          <w:sz w:val="22"/>
          <w:szCs w:val="22"/>
          <w:lang w:val="pl-PL"/>
        </w:rPr>
      </w:pPr>
    </w:p>
    <w:p w14:paraId="3C5DE5E8"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3E6ED13D" w14:textId="77777777" w:rsidR="00824091" w:rsidRDefault="00824091" w:rsidP="00772378">
      <w:pPr>
        <w:widowControl/>
        <w:spacing w:line="276" w:lineRule="auto"/>
        <w:rPr>
          <w:sz w:val="22"/>
          <w:szCs w:val="22"/>
          <w:lang w:val="pl-PL"/>
        </w:rPr>
      </w:pPr>
    </w:p>
    <w:p w14:paraId="53A87E3B" w14:textId="77777777" w:rsidR="00772378" w:rsidRDefault="00772378" w:rsidP="00772378">
      <w:pPr>
        <w:widowControl/>
        <w:spacing w:line="276" w:lineRule="auto"/>
        <w:rPr>
          <w:sz w:val="22"/>
          <w:szCs w:val="22"/>
          <w:lang w:val="pl-PL"/>
        </w:rPr>
      </w:pPr>
    </w:p>
    <w:p w14:paraId="170F72B5" w14:textId="77777777" w:rsidR="00900C71" w:rsidRPr="00900C71" w:rsidRDefault="00900C71" w:rsidP="00900C71">
      <w:pPr>
        <w:widowControl/>
        <w:suppressAutoHyphens w:val="0"/>
        <w:overflowPunct/>
        <w:jc w:val="center"/>
        <w:textAlignment w:val="auto"/>
        <w:rPr>
          <w:b/>
          <w:bCs/>
          <w:kern w:val="0"/>
          <w:sz w:val="22"/>
          <w:szCs w:val="22"/>
          <w:lang w:val="pl-PL"/>
        </w:rPr>
      </w:pPr>
      <w:r w:rsidRPr="00900C71">
        <w:rPr>
          <w:b/>
          <w:bCs/>
          <w:kern w:val="0"/>
          <w:sz w:val="22"/>
          <w:szCs w:val="22"/>
          <w:lang w:val="pl-PL"/>
        </w:rPr>
        <w:t>BRONCHOSKOP ULTRASONOGRAFICZNY EBUS – 1 szt.</w:t>
      </w:r>
    </w:p>
    <w:p w14:paraId="46B04326" w14:textId="4B376D7E" w:rsidR="00900C71" w:rsidRPr="00900C71" w:rsidRDefault="00F136DD" w:rsidP="00900C71">
      <w:pPr>
        <w:widowControl/>
        <w:suppressAutoHyphens w:val="0"/>
        <w:overflowPunct/>
        <w:textAlignment w:val="auto"/>
        <w:rPr>
          <w:kern w:val="0"/>
          <w:sz w:val="22"/>
          <w:szCs w:val="22"/>
          <w:lang w:val="pl-PL"/>
        </w:rPr>
      </w:pPr>
      <w:r>
        <w:rPr>
          <w:kern w:val="0"/>
          <w:sz w:val="22"/>
          <w:szCs w:val="22"/>
          <w:lang w:val="pl-PL"/>
        </w:rPr>
        <w:t xml:space="preserve">1. Produkt fabrycznie nowy, niedemonstracyjny, </w:t>
      </w:r>
      <w:proofErr w:type="spellStart"/>
      <w:r>
        <w:rPr>
          <w:kern w:val="0"/>
          <w:sz w:val="22"/>
          <w:szCs w:val="22"/>
          <w:lang w:val="pl-PL"/>
        </w:rPr>
        <w:t>nie</w:t>
      </w:r>
      <w:r w:rsidR="00900C71" w:rsidRPr="00900C71">
        <w:rPr>
          <w:kern w:val="0"/>
          <w:sz w:val="22"/>
          <w:szCs w:val="22"/>
          <w:lang w:val="pl-PL"/>
        </w:rPr>
        <w:t>powystawowy</w:t>
      </w:r>
      <w:proofErr w:type="spellEnd"/>
      <w:r w:rsidR="00900C71" w:rsidRPr="00900C71">
        <w:rPr>
          <w:kern w:val="0"/>
          <w:sz w:val="22"/>
          <w:szCs w:val="22"/>
          <w:lang w:val="pl-PL"/>
        </w:rPr>
        <w:t>, rok produkcji 2024</w:t>
      </w:r>
    </w:p>
    <w:p w14:paraId="730CE7E3" w14:textId="3A1F43A4"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 xml:space="preserve">2. </w:t>
      </w:r>
      <w:r w:rsidR="00EB3FEB">
        <w:rPr>
          <w:kern w:val="0"/>
          <w:sz w:val="22"/>
          <w:szCs w:val="22"/>
          <w:lang w:val="pl-PL"/>
        </w:rPr>
        <w:t>Zakres skanowania USG min. 60</w:t>
      </w:r>
      <w:r w:rsidR="00EB3FEB" w:rsidRPr="00EB3FEB">
        <w:rPr>
          <w:kern w:val="0"/>
          <w:sz w:val="22"/>
          <w:szCs w:val="22"/>
          <w:lang w:val="pl-PL"/>
        </w:rPr>
        <w:t>°</w:t>
      </w:r>
      <w:r w:rsidR="00EB3FEB">
        <w:rPr>
          <w:kern w:val="0"/>
          <w:sz w:val="22"/>
          <w:szCs w:val="22"/>
          <w:lang w:val="pl-PL"/>
        </w:rPr>
        <w:t xml:space="preserve"> </w:t>
      </w:r>
      <w:r w:rsidRPr="00900C71">
        <w:rPr>
          <w:kern w:val="0"/>
          <w:sz w:val="22"/>
          <w:szCs w:val="22"/>
          <w:lang w:val="pl-PL"/>
        </w:rPr>
        <w:t>kanał roboczy min. 2,2 mm,</w:t>
      </w:r>
    </w:p>
    <w:p w14:paraId="5128DC8F"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3. Długość robocza sondy wziernikowej 600 mm</w:t>
      </w:r>
    </w:p>
    <w:p w14:paraId="27A245C6"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4. Minimalne wychylenie końcówki sondy wziernikowej: góra 160°, dół 70°,</w:t>
      </w:r>
    </w:p>
    <w:p w14:paraId="175B7F05"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5. Średnica zewnętrzna sondy wziernikowej max 6,4 mm,</w:t>
      </w:r>
    </w:p>
    <w:p w14:paraId="2C249E3C"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6. Głębia ostrości min. 2-50 mm,</w:t>
      </w:r>
    </w:p>
    <w:p w14:paraId="13D73F36"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7. Minimum 4 dowolnie programowalne przyciski rękojeści endoskopu,</w:t>
      </w:r>
    </w:p>
    <w:p w14:paraId="43A0C52C" w14:textId="3AB05719"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 xml:space="preserve">8. </w:t>
      </w:r>
      <w:proofErr w:type="spellStart"/>
      <w:r w:rsidR="00EB3FEB">
        <w:rPr>
          <w:kern w:val="0"/>
          <w:sz w:val="22"/>
          <w:szCs w:val="22"/>
          <w:lang w:val="pl-PL"/>
        </w:rPr>
        <w:t>Wspólpraca</w:t>
      </w:r>
      <w:proofErr w:type="spellEnd"/>
      <w:r w:rsidR="00EB3FEB">
        <w:rPr>
          <w:kern w:val="0"/>
          <w:sz w:val="22"/>
          <w:szCs w:val="22"/>
          <w:lang w:val="pl-PL"/>
        </w:rPr>
        <w:t xml:space="preserve"> z </w:t>
      </w:r>
      <w:proofErr w:type="spellStart"/>
      <w:r w:rsidR="00EB3FEB">
        <w:rPr>
          <w:kern w:val="0"/>
          <w:sz w:val="22"/>
          <w:szCs w:val="22"/>
          <w:lang w:val="pl-PL"/>
        </w:rPr>
        <w:t>demontowalnym</w:t>
      </w:r>
      <w:proofErr w:type="spellEnd"/>
      <w:r w:rsidR="00EB3FEB">
        <w:rPr>
          <w:kern w:val="0"/>
          <w:sz w:val="22"/>
          <w:szCs w:val="22"/>
          <w:lang w:val="pl-PL"/>
        </w:rPr>
        <w:t>, przewodem do podłączenia EBUS z aparatem USG</w:t>
      </w:r>
    </w:p>
    <w:p w14:paraId="09B8F890"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9. Oferowany aparat w pełni kompatybilny z posiadanym przez Zamawiającego procesorem video model EVIS EXERA,</w:t>
      </w:r>
    </w:p>
    <w:p w14:paraId="18245C0B"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10. Oferowany aparat w pełni kompatybilny z posiadanym przez Zamawiającego procesorem USG – typu EU- ME,</w:t>
      </w:r>
    </w:p>
    <w:p w14:paraId="45EBE085"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t>11. Gwarancja min.24 miesiące,</w:t>
      </w:r>
    </w:p>
    <w:p w14:paraId="051135F2" w14:textId="77777777" w:rsidR="00900C71" w:rsidRPr="00900C71" w:rsidRDefault="00900C71" w:rsidP="00900C71">
      <w:pPr>
        <w:widowControl/>
        <w:suppressAutoHyphens w:val="0"/>
        <w:overflowPunct/>
        <w:textAlignment w:val="auto"/>
        <w:rPr>
          <w:kern w:val="0"/>
          <w:sz w:val="22"/>
          <w:szCs w:val="22"/>
          <w:lang w:val="pl-PL"/>
        </w:rPr>
      </w:pPr>
      <w:r w:rsidRPr="00900C71">
        <w:rPr>
          <w:kern w:val="0"/>
          <w:sz w:val="22"/>
          <w:szCs w:val="22"/>
          <w:lang w:val="pl-PL"/>
        </w:rPr>
        <w:lastRenderedPageBreak/>
        <w:t>12. Współpraca z posiadanym programem do archiwizacji badań w zakresie wyzwalania zdjęć z przycisku głowicy endoskopu,</w:t>
      </w:r>
    </w:p>
    <w:p w14:paraId="2EB3E9B1" w14:textId="77777777" w:rsidR="00900C71" w:rsidRDefault="00900C71" w:rsidP="00900C71">
      <w:pPr>
        <w:rPr>
          <w:kern w:val="0"/>
          <w:sz w:val="22"/>
          <w:szCs w:val="22"/>
          <w:lang w:val="pl-PL"/>
        </w:rPr>
      </w:pPr>
      <w:r w:rsidRPr="00900C71">
        <w:rPr>
          <w:kern w:val="0"/>
          <w:sz w:val="22"/>
          <w:szCs w:val="22"/>
          <w:lang w:val="pl-PL"/>
        </w:rPr>
        <w:t>13. Współpraca z myjnią endoskopową będącą na wyposażeniu pracowni.</w:t>
      </w:r>
    </w:p>
    <w:p w14:paraId="681A6DE5" w14:textId="77777777" w:rsidR="00CF152E" w:rsidRDefault="00D56023" w:rsidP="00900C71">
      <w:pPr>
        <w:rPr>
          <w:kern w:val="0"/>
          <w:sz w:val="22"/>
          <w:szCs w:val="22"/>
          <w:lang w:val="pl-PL"/>
        </w:rPr>
      </w:pPr>
      <w:r>
        <w:rPr>
          <w:kern w:val="0"/>
          <w:sz w:val="22"/>
          <w:szCs w:val="22"/>
          <w:lang w:val="pl-PL"/>
        </w:rPr>
        <w:t>14. Podłączenie wraz z instalacją do istniejącego systemu archi</w:t>
      </w:r>
      <w:r w:rsidR="00E2156D">
        <w:rPr>
          <w:kern w:val="0"/>
          <w:sz w:val="22"/>
          <w:szCs w:val="22"/>
          <w:lang w:val="pl-PL"/>
        </w:rPr>
        <w:t>wizacji badań endoskopowych (</w:t>
      </w:r>
      <w:proofErr w:type="spellStart"/>
      <w:r w:rsidR="00E2156D">
        <w:rPr>
          <w:kern w:val="0"/>
          <w:sz w:val="22"/>
          <w:szCs w:val="22"/>
          <w:lang w:val="pl-PL"/>
        </w:rPr>
        <w:t>end</w:t>
      </w:r>
      <w:r>
        <w:rPr>
          <w:kern w:val="0"/>
          <w:sz w:val="22"/>
          <w:szCs w:val="22"/>
          <w:lang w:val="pl-PL"/>
        </w:rPr>
        <w:t>obaza</w:t>
      </w:r>
      <w:proofErr w:type="spellEnd"/>
      <w:r>
        <w:rPr>
          <w:kern w:val="0"/>
          <w:sz w:val="22"/>
          <w:szCs w:val="22"/>
          <w:lang w:val="pl-PL"/>
        </w:rPr>
        <w:t>).</w:t>
      </w:r>
    </w:p>
    <w:p w14:paraId="73A0877A" w14:textId="58F6E034" w:rsidR="0039354F" w:rsidRPr="00CF152E" w:rsidRDefault="0039354F" w:rsidP="00900C71">
      <w:pPr>
        <w:rPr>
          <w:kern w:val="0"/>
          <w:sz w:val="22"/>
          <w:szCs w:val="22"/>
          <w:lang w:val="pl-PL"/>
        </w:rPr>
      </w:pPr>
      <w:r w:rsidRPr="0039354F">
        <w:rPr>
          <w:rFonts w:eastAsia="Calibri"/>
          <w:b/>
          <w:bCs/>
          <w:kern w:val="0"/>
          <w:sz w:val="22"/>
          <w:szCs w:val="22"/>
          <w:lang w:eastAsia="en-US"/>
        </w:rPr>
        <w:t xml:space="preserve">Pakiet nr 4 </w:t>
      </w:r>
    </w:p>
    <w:p w14:paraId="1D756B58" w14:textId="72C2A541" w:rsidR="0039354F" w:rsidRPr="0039354F" w:rsidRDefault="0039354F" w:rsidP="0039354F">
      <w:pPr>
        <w:rPr>
          <w:rFonts w:eastAsia="Calibri"/>
          <w:bCs/>
          <w:kern w:val="0"/>
          <w:sz w:val="22"/>
          <w:szCs w:val="22"/>
          <w:lang w:eastAsia="en-US"/>
        </w:rPr>
      </w:pPr>
      <w:r w:rsidRPr="0039354F">
        <w:rPr>
          <w:rFonts w:eastAsia="Calibri"/>
          <w:bCs/>
          <w:kern w:val="0"/>
          <w:sz w:val="22"/>
          <w:szCs w:val="22"/>
          <w:lang w:eastAsia="en-US"/>
        </w:rPr>
        <w:t>USG fuzyjne</w:t>
      </w:r>
    </w:p>
    <w:p w14:paraId="477762D5" w14:textId="77777777" w:rsidR="0039354F" w:rsidRDefault="0039354F" w:rsidP="00772378">
      <w:pPr>
        <w:jc w:val="both"/>
        <w:rPr>
          <w:i/>
          <w:color w:val="FF0000"/>
          <w:sz w:val="22"/>
          <w:szCs w:val="22"/>
          <w:lang w:val="pl-PL"/>
        </w:rPr>
      </w:pPr>
    </w:p>
    <w:tbl>
      <w:tblPr>
        <w:tblpPr w:leftFromText="141" w:rightFromText="141" w:vertAnchor="text" w:horzAnchor="margin" w:tblpXSpec="center" w:tblpY="78"/>
        <w:tblW w:w="12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0"/>
        <w:gridCol w:w="3663"/>
        <w:gridCol w:w="1394"/>
        <w:gridCol w:w="1200"/>
        <w:gridCol w:w="916"/>
        <w:gridCol w:w="920"/>
        <w:gridCol w:w="1106"/>
        <w:gridCol w:w="1089"/>
        <w:gridCol w:w="1567"/>
      </w:tblGrid>
      <w:tr w:rsidR="00BA7F73" w:rsidRPr="00FF3285" w14:paraId="6214749E" w14:textId="77777777" w:rsidTr="007B7858">
        <w:trPr>
          <w:cantSplit/>
          <w:trHeight w:val="543"/>
        </w:trPr>
        <w:tc>
          <w:tcPr>
            <w:tcW w:w="690" w:type="dxa"/>
            <w:tcBorders>
              <w:top w:val="single" w:sz="4" w:space="0" w:color="auto"/>
              <w:left w:val="single" w:sz="4" w:space="0" w:color="auto"/>
              <w:bottom w:val="single" w:sz="4" w:space="0" w:color="auto"/>
              <w:right w:val="single" w:sz="4" w:space="0" w:color="auto"/>
            </w:tcBorders>
          </w:tcPr>
          <w:p w14:paraId="4B500AA0" w14:textId="77777777" w:rsidR="00BA7F73" w:rsidRPr="00FF3285" w:rsidRDefault="00BA7F73" w:rsidP="007B7858">
            <w:pPr>
              <w:jc w:val="center"/>
              <w:rPr>
                <w:b/>
                <w:sz w:val="14"/>
                <w:szCs w:val="14"/>
                <w:lang w:val="pl-PL"/>
              </w:rPr>
            </w:pPr>
          </w:p>
          <w:p w14:paraId="58B48B8B" w14:textId="77777777" w:rsidR="00BA7F73" w:rsidRPr="00FF3285" w:rsidRDefault="00BA7F73" w:rsidP="007B7858">
            <w:pPr>
              <w:jc w:val="center"/>
              <w:rPr>
                <w:b/>
                <w:sz w:val="14"/>
                <w:szCs w:val="14"/>
                <w:lang w:val="pl-PL"/>
              </w:rPr>
            </w:pPr>
          </w:p>
          <w:p w14:paraId="215A3129" w14:textId="77777777" w:rsidR="00BA7F73" w:rsidRPr="00FF3285" w:rsidRDefault="00BA7F73" w:rsidP="007B7858">
            <w:pPr>
              <w:jc w:val="center"/>
              <w:rPr>
                <w:b/>
                <w:sz w:val="14"/>
                <w:szCs w:val="14"/>
                <w:lang w:val="pl-PL"/>
              </w:rPr>
            </w:pPr>
            <w:r w:rsidRPr="00FF3285">
              <w:rPr>
                <w:b/>
                <w:sz w:val="14"/>
                <w:szCs w:val="14"/>
                <w:lang w:val="pl-PL"/>
              </w:rPr>
              <w:t>L.P.</w:t>
            </w:r>
          </w:p>
        </w:tc>
        <w:tc>
          <w:tcPr>
            <w:tcW w:w="3663" w:type="dxa"/>
            <w:tcBorders>
              <w:top w:val="single" w:sz="4" w:space="0" w:color="auto"/>
              <w:left w:val="single" w:sz="4" w:space="0" w:color="auto"/>
              <w:bottom w:val="single" w:sz="4" w:space="0" w:color="auto"/>
              <w:right w:val="single" w:sz="4" w:space="0" w:color="auto"/>
            </w:tcBorders>
          </w:tcPr>
          <w:p w14:paraId="1C1CA752" w14:textId="77777777" w:rsidR="00BA7F73" w:rsidRPr="00FF3285" w:rsidRDefault="00BA7F73" w:rsidP="007B7858">
            <w:pPr>
              <w:jc w:val="center"/>
              <w:rPr>
                <w:b/>
                <w:sz w:val="14"/>
                <w:szCs w:val="14"/>
                <w:lang w:val="pl-PL"/>
              </w:rPr>
            </w:pPr>
          </w:p>
          <w:p w14:paraId="124BBBD3" w14:textId="77777777" w:rsidR="00BA7F73" w:rsidRPr="00FF3285" w:rsidRDefault="00BA7F73" w:rsidP="007B7858">
            <w:pPr>
              <w:jc w:val="center"/>
              <w:rPr>
                <w:b/>
                <w:sz w:val="14"/>
                <w:szCs w:val="14"/>
                <w:lang w:val="pl-PL"/>
              </w:rPr>
            </w:pPr>
            <w:r w:rsidRPr="00FF3285">
              <w:rPr>
                <w:b/>
                <w:sz w:val="14"/>
                <w:szCs w:val="14"/>
                <w:lang w:val="pl-PL"/>
              </w:rPr>
              <w:t>ASORTYMENT</w:t>
            </w:r>
          </w:p>
          <w:p w14:paraId="7E71489E" w14:textId="77777777" w:rsidR="00BA7F73" w:rsidRPr="00FF3285" w:rsidRDefault="00BA7F73" w:rsidP="007B7858">
            <w:pPr>
              <w:jc w:val="center"/>
              <w:rPr>
                <w:b/>
                <w:sz w:val="14"/>
                <w:szCs w:val="14"/>
                <w:lang w:val="pl-PL"/>
              </w:rPr>
            </w:pPr>
            <w:r w:rsidRPr="00FF3285">
              <w:rPr>
                <w:b/>
                <w:sz w:val="14"/>
                <w:szCs w:val="14"/>
                <w:lang w:val="pl-PL"/>
              </w:rPr>
              <w:t>SZCZEGÓŁOWY</w:t>
            </w:r>
          </w:p>
        </w:tc>
        <w:tc>
          <w:tcPr>
            <w:tcW w:w="1394" w:type="dxa"/>
            <w:tcBorders>
              <w:top w:val="single" w:sz="4" w:space="0" w:color="auto"/>
              <w:left w:val="single" w:sz="4" w:space="0" w:color="auto"/>
              <w:bottom w:val="single" w:sz="4" w:space="0" w:color="auto"/>
              <w:right w:val="single" w:sz="4" w:space="0" w:color="auto"/>
            </w:tcBorders>
          </w:tcPr>
          <w:p w14:paraId="5AFBD3BA" w14:textId="77777777" w:rsidR="00BA7F73" w:rsidRPr="00FF3285" w:rsidRDefault="00BA7F73" w:rsidP="007B7858">
            <w:pPr>
              <w:jc w:val="center"/>
              <w:rPr>
                <w:b/>
                <w:sz w:val="14"/>
                <w:szCs w:val="14"/>
                <w:lang w:val="pl-PL"/>
              </w:rPr>
            </w:pPr>
          </w:p>
          <w:p w14:paraId="09F66A01" w14:textId="77777777" w:rsidR="00BA7F73" w:rsidRPr="00FF3285" w:rsidRDefault="00BA7F73" w:rsidP="007B7858">
            <w:pPr>
              <w:jc w:val="center"/>
              <w:rPr>
                <w:b/>
                <w:sz w:val="14"/>
                <w:szCs w:val="14"/>
                <w:lang w:val="pl-PL"/>
              </w:rPr>
            </w:pPr>
            <w:r w:rsidRPr="00FF3285">
              <w:rPr>
                <w:b/>
                <w:sz w:val="14"/>
                <w:szCs w:val="14"/>
                <w:lang w:val="pl-PL"/>
              </w:rPr>
              <w:t>JEDN. MIARY</w:t>
            </w:r>
          </w:p>
        </w:tc>
        <w:tc>
          <w:tcPr>
            <w:tcW w:w="1200" w:type="dxa"/>
            <w:tcBorders>
              <w:top w:val="single" w:sz="4" w:space="0" w:color="auto"/>
              <w:left w:val="single" w:sz="4" w:space="0" w:color="auto"/>
              <w:bottom w:val="single" w:sz="4" w:space="0" w:color="auto"/>
              <w:right w:val="single" w:sz="4" w:space="0" w:color="auto"/>
            </w:tcBorders>
          </w:tcPr>
          <w:p w14:paraId="4D4D5D43" w14:textId="77777777" w:rsidR="00BA7F73" w:rsidRPr="00FF3285" w:rsidRDefault="00BA7F73" w:rsidP="007B7858">
            <w:pPr>
              <w:jc w:val="center"/>
              <w:rPr>
                <w:b/>
                <w:sz w:val="14"/>
                <w:szCs w:val="14"/>
                <w:lang w:val="pl-PL"/>
              </w:rPr>
            </w:pPr>
          </w:p>
          <w:p w14:paraId="2BFFB652" w14:textId="77777777" w:rsidR="00BA7F73" w:rsidRPr="00FF3285" w:rsidRDefault="00BA7F73" w:rsidP="007B7858">
            <w:pPr>
              <w:jc w:val="center"/>
              <w:rPr>
                <w:b/>
                <w:sz w:val="14"/>
                <w:szCs w:val="14"/>
                <w:lang w:val="pl-PL"/>
              </w:rPr>
            </w:pPr>
            <w:r w:rsidRPr="00FF3285">
              <w:rPr>
                <w:b/>
                <w:sz w:val="14"/>
                <w:szCs w:val="14"/>
                <w:lang w:val="pl-PL"/>
              </w:rPr>
              <w:t xml:space="preserve">ILOŚĆ </w:t>
            </w:r>
          </w:p>
        </w:tc>
        <w:tc>
          <w:tcPr>
            <w:tcW w:w="916" w:type="dxa"/>
            <w:tcBorders>
              <w:top w:val="single" w:sz="4" w:space="0" w:color="auto"/>
              <w:left w:val="single" w:sz="4" w:space="0" w:color="auto"/>
              <w:bottom w:val="single" w:sz="4" w:space="0" w:color="auto"/>
              <w:right w:val="single" w:sz="4" w:space="0" w:color="auto"/>
            </w:tcBorders>
          </w:tcPr>
          <w:p w14:paraId="0C023F9C" w14:textId="77777777" w:rsidR="00BA7F73" w:rsidRPr="00FF3285" w:rsidRDefault="00BA7F73" w:rsidP="007B7858">
            <w:pPr>
              <w:jc w:val="center"/>
              <w:rPr>
                <w:b/>
                <w:sz w:val="14"/>
                <w:szCs w:val="14"/>
                <w:lang w:val="pl-PL"/>
              </w:rPr>
            </w:pPr>
          </w:p>
          <w:p w14:paraId="4D4EF2A7" w14:textId="77777777" w:rsidR="00BA7F73" w:rsidRPr="00FF3285" w:rsidRDefault="00BA7F73" w:rsidP="007B7858">
            <w:pPr>
              <w:jc w:val="center"/>
              <w:rPr>
                <w:b/>
                <w:sz w:val="14"/>
                <w:szCs w:val="14"/>
                <w:lang w:val="pl-PL"/>
              </w:rPr>
            </w:pPr>
            <w:r w:rsidRPr="00FF3285">
              <w:rPr>
                <w:b/>
                <w:sz w:val="14"/>
                <w:szCs w:val="14"/>
                <w:lang w:val="pl-PL"/>
              </w:rPr>
              <w:t>CENA  NETTO</w:t>
            </w:r>
          </w:p>
        </w:tc>
        <w:tc>
          <w:tcPr>
            <w:tcW w:w="920" w:type="dxa"/>
            <w:tcBorders>
              <w:top w:val="single" w:sz="4" w:space="0" w:color="auto"/>
              <w:left w:val="single" w:sz="4" w:space="0" w:color="auto"/>
              <w:bottom w:val="single" w:sz="4" w:space="0" w:color="auto"/>
              <w:right w:val="single" w:sz="4" w:space="0" w:color="auto"/>
            </w:tcBorders>
          </w:tcPr>
          <w:p w14:paraId="68BFC63C" w14:textId="77777777" w:rsidR="00BA7F73" w:rsidRPr="00FF3285" w:rsidRDefault="00BA7F73" w:rsidP="007B7858">
            <w:pPr>
              <w:jc w:val="center"/>
              <w:rPr>
                <w:b/>
                <w:sz w:val="14"/>
                <w:szCs w:val="14"/>
                <w:lang w:val="pl-PL"/>
              </w:rPr>
            </w:pPr>
          </w:p>
          <w:p w14:paraId="2024D646" w14:textId="3AEEEA06" w:rsidR="00BA7F73" w:rsidRPr="00FF3285" w:rsidRDefault="00BA7F73"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106" w:type="dxa"/>
            <w:tcBorders>
              <w:top w:val="single" w:sz="4" w:space="0" w:color="auto"/>
              <w:left w:val="single" w:sz="4" w:space="0" w:color="auto"/>
              <w:bottom w:val="single" w:sz="4" w:space="0" w:color="auto"/>
              <w:right w:val="single" w:sz="4" w:space="0" w:color="auto"/>
            </w:tcBorders>
          </w:tcPr>
          <w:p w14:paraId="403CF32D" w14:textId="77777777" w:rsidR="00BA7F73" w:rsidRPr="00FF3285" w:rsidRDefault="00BA7F73" w:rsidP="007B7858">
            <w:pPr>
              <w:jc w:val="center"/>
              <w:rPr>
                <w:b/>
                <w:sz w:val="14"/>
                <w:szCs w:val="14"/>
                <w:lang w:val="pl-PL"/>
              </w:rPr>
            </w:pPr>
          </w:p>
          <w:p w14:paraId="7D49E494" w14:textId="77777777" w:rsidR="00BA7F73" w:rsidRPr="00FF3285" w:rsidRDefault="00BA7F73" w:rsidP="007B7858">
            <w:pPr>
              <w:jc w:val="center"/>
              <w:rPr>
                <w:b/>
                <w:sz w:val="14"/>
                <w:szCs w:val="14"/>
                <w:lang w:val="pl-PL"/>
              </w:rPr>
            </w:pPr>
            <w:r w:rsidRPr="00FF3285">
              <w:rPr>
                <w:b/>
                <w:sz w:val="14"/>
                <w:szCs w:val="14"/>
                <w:lang w:val="pl-PL"/>
              </w:rPr>
              <w:t>WARTOŚĆ NETTO</w:t>
            </w:r>
          </w:p>
        </w:tc>
        <w:tc>
          <w:tcPr>
            <w:tcW w:w="1089" w:type="dxa"/>
            <w:tcBorders>
              <w:top w:val="single" w:sz="4" w:space="0" w:color="auto"/>
              <w:left w:val="single" w:sz="4" w:space="0" w:color="auto"/>
              <w:bottom w:val="single" w:sz="4" w:space="0" w:color="auto"/>
              <w:right w:val="single" w:sz="4" w:space="0" w:color="auto"/>
            </w:tcBorders>
          </w:tcPr>
          <w:p w14:paraId="16D2FCCD" w14:textId="77777777" w:rsidR="00BA7F73" w:rsidRPr="00FF3285" w:rsidRDefault="00BA7F73" w:rsidP="007B7858">
            <w:pPr>
              <w:jc w:val="center"/>
              <w:rPr>
                <w:b/>
                <w:sz w:val="14"/>
                <w:szCs w:val="14"/>
                <w:lang w:val="pl-PL"/>
              </w:rPr>
            </w:pPr>
          </w:p>
          <w:p w14:paraId="373901D7" w14:textId="77777777" w:rsidR="00BA7F73" w:rsidRPr="00FF3285" w:rsidRDefault="00BA7F73" w:rsidP="007B7858">
            <w:pPr>
              <w:jc w:val="center"/>
              <w:rPr>
                <w:b/>
                <w:sz w:val="14"/>
                <w:szCs w:val="14"/>
                <w:lang w:val="pl-PL"/>
              </w:rPr>
            </w:pPr>
            <w:r w:rsidRPr="00FF3285">
              <w:rPr>
                <w:b/>
                <w:sz w:val="14"/>
                <w:szCs w:val="14"/>
                <w:lang w:val="pl-PL"/>
              </w:rPr>
              <w:t>WARTOŚĆ BRUTTO</w:t>
            </w:r>
          </w:p>
        </w:tc>
        <w:tc>
          <w:tcPr>
            <w:tcW w:w="1567" w:type="dxa"/>
            <w:tcBorders>
              <w:top w:val="single" w:sz="4" w:space="0" w:color="auto"/>
              <w:left w:val="single" w:sz="4" w:space="0" w:color="auto"/>
              <w:bottom w:val="single" w:sz="4" w:space="0" w:color="auto"/>
              <w:right w:val="single" w:sz="4" w:space="0" w:color="auto"/>
            </w:tcBorders>
          </w:tcPr>
          <w:p w14:paraId="210865E1" w14:textId="77777777" w:rsidR="00BA7F73" w:rsidRPr="00FF3285" w:rsidRDefault="00BA7F73" w:rsidP="007B7858">
            <w:pPr>
              <w:jc w:val="center"/>
              <w:rPr>
                <w:b/>
                <w:sz w:val="14"/>
                <w:szCs w:val="14"/>
                <w:lang w:val="pl-PL"/>
              </w:rPr>
            </w:pPr>
          </w:p>
          <w:p w14:paraId="5A393B3C" w14:textId="77777777" w:rsidR="00BA7F73" w:rsidRPr="00FF3285" w:rsidRDefault="00BA7F73" w:rsidP="007B7858">
            <w:pPr>
              <w:jc w:val="center"/>
              <w:rPr>
                <w:b/>
                <w:sz w:val="14"/>
                <w:szCs w:val="14"/>
                <w:lang w:val="pl-PL"/>
              </w:rPr>
            </w:pPr>
            <w:r w:rsidRPr="00FF3285">
              <w:rPr>
                <w:b/>
                <w:sz w:val="14"/>
                <w:szCs w:val="14"/>
                <w:lang w:val="pl-PL"/>
              </w:rPr>
              <w:t>PRODUCENT I</w:t>
            </w:r>
          </w:p>
          <w:p w14:paraId="60A2461C" w14:textId="77777777" w:rsidR="00BA7F73" w:rsidRPr="00FF3285" w:rsidRDefault="00BA7F73" w:rsidP="007B7858">
            <w:pPr>
              <w:jc w:val="center"/>
              <w:rPr>
                <w:b/>
                <w:sz w:val="14"/>
                <w:szCs w:val="14"/>
                <w:lang w:val="pl-PL"/>
              </w:rPr>
            </w:pPr>
            <w:r w:rsidRPr="00FF3285">
              <w:rPr>
                <w:b/>
                <w:sz w:val="14"/>
                <w:szCs w:val="14"/>
                <w:lang w:val="pl-PL"/>
              </w:rPr>
              <w:t>NUMER KATALOGOWY</w:t>
            </w:r>
          </w:p>
          <w:p w14:paraId="4C688DCB" w14:textId="77777777" w:rsidR="00BA7F73" w:rsidRPr="00FF3285" w:rsidRDefault="00BA7F73" w:rsidP="007B7858">
            <w:pPr>
              <w:jc w:val="center"/>
              <w:rPr>
                <w:b/>
                <w:sz w:val="14"/>
                <w:szCs w:val="14"/>
                <w:lang w:val="pl-PL"/>
              </w:rPr>
            </w:pPr>
          </w:p>
        </w:tc>
      </w:tr>
      <w:tr w:rsidR="00BA7F73" w:rsidRPr="00FF3285" w14:paraId="11287C39" w14:textId="77777777" w:rsidTr="007B7858">
        <w:trPr>
          <w:cantSplit/>
          <w:trHeight w:val="649"/>
        </w:trPr>
        <w:tc>
          <w:tcPr>
            <w:tcW w:w="690" w:type="dxa"/>
            <w:tcBorders>
              <w:top w:val="single" w:sz="4" w:space="0" w:color="auto"/>
              <w:left w:val="single" w:sz="4" w:space="0" w:color="auto"/>
              <w:bottom w:val="single" w:sz="4" w:space="0" w:color="auto"/>
              <w:right w:val="single" w:sz="4" w:space="0" w:color="auto"/>
            </w:tcBorders>
            <w:vAlign w:val="center"/>
            <w:hideMark/>
          </w:tcPr>
          <w:p w14:paraId="45CAC35D" w14:textId="77777777" w:rsidR="00BA7F73" w:rsidRPr="00FF3285" w:rsidRDefault="00BA7F73" w:rsidP="007B7858">
            <w:pPr>
              <w:jc w:val="center"/>
              <w:rPr>
                <w:b/>
                <w:sz w:val="22"/>
                <w:szCs w:val="22"/>
                <w:lang w:val="pl-PL"/>
              </w:rPr>
            </w:pPr>
            <w:r w:rsidRPr="00FF3285">
              <w:rPr>
                <w:b/>
                <w:sz w:val="22"/>
                <w:szCs w:val="22"/>
                <w:lang w:val="pl-PL"/>
              </w:rPr>
              <w:t>1.</w:t>
            </w:r>
          </w:p>
        </w:tc>
        <w:tc>
          <w:tcPr>
            <w:tcW w:w="3663" w:type="dxa"/>
            <w:tcBorders>
              <w:top w:val="single" w:sz="4" w:space="0" w:color="auto"/>
              <w:left w:val="single" w:sz="4" w:space="0" w:color="auto"/>
              <w:bottom w:val="single" w:sz="4" w:space="0" w:color="auto"/>
              <w:right w:val="single" w:sz="4" w:space="0" w:color="auto"/>
            </w:tcBorders>
            <w:vAlign w:val="center"/>
            <w:hideMark/>
          </w:tcPr>
          <w:p w14:paraId="3C32972F" w14:textId="77777777" w:rsidR="00BA7F73" w:rsidRDefault="00BA7F73" w:rsidP="00BA7F73">
            <w:pPr>
              <w:jc w:val="center"/>
              <w:rPr>
                <w:rFonts w:eastAsia="Calibri"/>
                <w:bCs/>
                <w:sz w:val="22"/>
                <w:szCs w:val="22"/>
              </w:rPr>
            </w:pPr>
          </w:p>
          <w:p w14:paraId="787A4892" w14:textId="77777777" w:rsidR="00BA7F73" w:rsidRPr="00BA7F73" w:rsidRDefault="00BA7F73" w:rsidP="00BA7F73">
            <w:pPr>
              <w:jc w:val="center"/>
              <w:rPr>
                <w:rFonts w:eastAsia="Calibri"/>
                <w:bCs/>
                <w:sz w:val="22"/>
                <w:szCs w:val="22"/>
              </w:rPr>
            </w:pPr>
            <w:r w:rsidRPr="00BA7F73">
              <w:rPr>
                <w:rFonts w:eastAsia="Calibri"/>
                <w:bCs/>
                <w:sz w:val="22"/>
                <w:szCs w:val="22"/>
              </w:rPr>
              <w:t>USG fuzyjne</w:t>
            </w:r>
          </w:p>
          <w:p w14:paraId="2E2E1D15" w14:textId="77777777" w:rsidR="00BA7F73" w:rsidRPr="00772378" w:rsidRDefault="00BA7F73" w:rsidP="007B7858">
            <w:pPr>
              <w:jc w:val="center"/>
              <w:rPr>
                <w:rFonts w:eastAsia="Calibri"/>
                <w:b/>
                <w:bCs/>
                <w:sz w:val="22"/>
                <w:szCs w:val="22"/>
              </w:rPr>
            </w:pPr>
          </w:p>
        </w:tc>
        <w:tc>
          <w:tcPr>
            <w:tcW w:w="1394" w:type="dxa"/>
            <w:tcBorders>
              <w:top w:val="single" w:sz="4" w:space="0" w:color="auto"/>
              <w:left w:val="single" w:sz="4" w:space="0" w:color="auto"/>
              <w:bottom w:val="single" w:sz="4" w:space="0" w:color="auto"/>
              <w:right w:val="single" w:sz="4" w:space="0" w:color="auto"/>
            </w:tcBorders>
            <w:vAlign w:val="center"/>
            <w:hideMark/>
          </w:tcPr>
          <w:p w14:paraId="3A1E8B51" w14:textId="77777777" w:rsidR="00BA7F73" w:rsidRPr="00FF3285" w:rsidRDefault="00BA7F73" w:rsidP="007B7858">
            <w:pPr>
              <w:jc w:val="center"/>
              <w:rPr>
                <w:b/>
                <w:sz w:val="22"/>
                <w:szCs w:val="22"/>
                <w:lang w:val="pl-PL"/>
              </w:rPr>
            </w:pPr>
            <w:r>
              <w:rPr>
                <w:b/>
                <w:sz w:val="22"/>
                <w:szCs w:val="22"/>
                <w:lang w:val="pl-PL"/>
              </w:rPr>
              <w:t>Szt.</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0D3705A" w14:textId="77777777" w:rsidR="00BA7F73" w:rsidRPr="00FF3285" w:rsidRDefault="00BA7F73" w:rsidP="007B7858">
            <w:pPr>
              <w:jc w:val="center"/>
              <w:rPr>
                <w:b/>
                <w:sz w:val="22"/>
                <w:szCs w:val="22"/>
                <w:lang w:val="pl-PL"/>
              </w:rPr>
            </w:pPr>
            <w:r>
              <w:rPr>
                <w:b/>
                <w:sz w:val="22"/>
                <w:szCs w:val="22"/>
                <w:lang w:val="pl-PL"/>
              </w:rPr>
              <w:t>1</w:t>
            </w:r>
          </w:p>
        </w:tc>
        <w:tc>
          <w:tcPr>
            <w:tcW w:w="916" w:type="dxa"/>
            <w:tcBorders>
              <w:top w:val="single" w:sz="4" w:space="0" w:color="auto"/>
              <w:left w:val="single" w:sz="4" w:space="0" w:color="auto"/>
              <w:bottom w:val="single" w:sz="4" w:space="0" w:color="auto"/>
              <w:right w:val="single" w:sz="4" w:space="0" w:color="auto"/>
            </w:tcBorders>
            <w:vAlign w:val="center"/>
          </w:tcPr>
          <w:p w14:paraId="0A8A02F1" w14:textId="77777777" w:rsidR="00BA7F73" w:rsidRPr="00FF3285" w:rsidRDefault="00BA7F73" w:rsidP="007B7858">
            <w:pPr>
              <w:jc w:val="center"/>
              <w:rPr>
                <w:b/>
                <w:sz w:val="22"/>
                <w:szCs w:val="22"/>
                <w:lang w:val="pl-PL"/>
              </w:rPr>
            </w:pPr>
          </w:p>
        </w:tc>
        <w:tc>
          <w:tcPr>
            <w:tcW w:w="920" w:type="dxa"/>
            <w:tcBorders>
              <w:top w:val="single" w:sz="4" w:space="0" w:color="auto"/>
              <w:left w:val="single" w:sz="4" w:space="0" w:color="auto"/>
              <w:bottom w:val="single" w:sz="4" w:space="0" w:color="auto"/>
              <w:right w:val="single" w:sz="4" w:space="0" w:color="auto"/>
            </w:tcBorders>
            <w:vAlign w:val="center"/>
          </w:tcPr>
          <w:p w14:paraId="6B9F8DA6" w14:textId="77777777" w:rsidR="00BA7F73" w:rsidRPr="00FF3285" w:rsidRDefault="00BA7F73" w:rsidP="007B7858">
            <w:pPr>
              <w:jc w:val="center"/>
              <w:rPr>
                <w:b/>
                <w:sz w:val="22"/>
                <w:szCs w:val="22"/>
                <w:lang w:val="pl-PL"/>
              </w:rPr>
            </w:pPr>
          </w:p>
        </w:tc>
        <w:tc>
          <w:tcPr>
            <w:tcW w:w="1106" w:type="dxa"/>
            <w:tcBorders>
              <w:top w:val="single" w:sz="4" w:space="0" w:color="auto"/>
              <w:left w:val="single" w:sz="4" w:space="0" w:color="auto"/>
              <w:bottom w:val="single" w:sz="4" w:space="0" w:color="auto"/>
              <w:right w:val="single" w:sz="4" w:space="0" w:color="auto"/>
            </w:tcBorders>
            <w:vAlign w:val="center"/>
          </w:tcPr>
          <w:p w14:paraId="6309F8B0" w14:textId="77777777" w:rsidR="00BA7F73" w:rsidRPr="00FF3285" w:rsidRDefault="00BA7F73" w:rsidP="007B7858">
            <w:pPr>
              <w:jc w:val="center"/>
              <w:rPr>
                <w:b/>
                <w:sz w:val="22"/>
                <w:szCs w:val="22"/>
                <w:lang w:val="pl-PL"/>
              </w:rPr>
            </w:pPr>
          </w:p>
        </w:tc>
        <w:tc>
          <w:tcPr>
            <w:tcW w:w="1089" w:type="dxa"/>
            <w:tcBorders>
              <w:top w:val="single" w:sz="4" w:space="0" w:color="auto"/>
              <w:left w:val="single" w:sz="4" w:space="0" w:color="auto"/>
              <w:bottom w:val="single" w:sz="4" w:space="0" w:color="auto"/>
              <w:right w:val="single" w:sz="4" w:space="0" w:color="auto"/>
            </w:tcBorders>
            <w:vAlign w:val="center"/>
          </w:tcPr>
          <w:p w14:paraId="10965A9F" w14:textId="77777777" w:rsidR="00BA7F73" w:rsidRPr="00FF3285" w:rsidRDefault="00BA7F73" w:rsidP="007B7858">
            <w:pPr>
              <w:jc w:val="center"/>
              <w:rPr>
                <w:b/>
                <w:sz w:val="22"/>
                <w:szCs w:val="22"/>
                <w:lang w:val="pl-PL"/>
              </w:rPr>
            </w:pPr>
          </w:p>
        </w:tc>
        <w:tc>
          <w:tcPr>
            <w:tcW w:w="1567" w:type="dxa"/>
            <w:tcBorders>
              <w:top w:val="single" w:sz="4" w:space="0" w:color="auto"/>
              <w:left w:val="single" w:sz="4" w:space="0" w:color="auto"/>
              <w:bottom w:val="single" w:sz="4" w:space="0" w:color="auto"/>
              <w:right w:val="single" w:sz="4" w:space="0" w:color="auto"/>
            </w:tcBorders>
            <w:vAlign w:val="center"/>
          </w:tcPr>
          <w:p w14:paraId="731F41B4" w14:textId="77777777" w:rsidR="00BA7F73" w:rsidRPr="00FF3285" w:rsidRDefault="00BA7F73" w:rsidP="007B7858">
            <w:pPr>
              <w:jc w:val="center"/>
              <w:rPr>
                <w:b/>
                <w:sz w:val="22"/>
                <w:szCs w:val="22"/>
                <w:lang w:val="pl-PL"/>
              </w:rPr>
            </w:pPr>
          </w:p>
        </w:tc>
      </w:tr>
    </w:tbl>
    <w:p w14:paraId="304AB064" w14:textId="6B068DF2" w:rsidR="00900C71" w:rsidRDefault="00900C71" w:rsidP="00772378">
      <w:pPr>
        <w:jc w:val="both"/>
        <w:rPr>
          <w:i/>
          <w:color w:val="FF0000"/>
          <w:sz w:val="22"/>
          <w:szCs w:val="22"/>
          <w:lang w:val="pl-PL"/>
        </w:rPr>
      </w:pPr>
    </w:p>
    <w:p w14:paraId="26D199E6" w14:textId="77777777" w:rsidR="00900C71" w:rsidRPr="00900C71" w:rsidRDefault="00900C71" w:rsidP="00900C71">
      <w:pPr>
        <w:rPr>
          <w:sz w:val="22"/>
          <w:szCs w:val="22"/>
          <w:lang w:val="pl-PL"/>
        </w:rPr>
      </w:pPr>
    </w:p>
    <w:p w14:paraId="5F76F245" w14:textId="77777777" w:rsidR="00900C71" w:rsidRPr="00900C71" w:rsidRDefault="00900C71" w:rsidP="00900C71">
      <w:pPr>
        <w:rPr>
          <w:sz w:val="22"/>
          <w:szCs w:val="22"/>
          <w:lang w:val="pl-PL"/>
        </w:rPr>
      </w:pPr>
    </w:p>
    <w:p w14:paraId="37F21AA2" w14:textId="77777777" w:rsidR="00900C71" w:rsidRPr="00900C71" w:rsidRDefault="00900C71" w:rsidP="00900C71">
      <w:pPr>
        <w:rPr>
          <w:sz w:val="22"/>
          <w:szCs w:val="22"/>
          <w:lang w:val="pl-PL"/>
        </w:rPr>
      </w:pPr>
    </w:p>
    <w:p w14:paraId="0A3F26E4" w14:textId="77777777" w:rsidR="00900C71" w:rsidRPr="00900C71" w:rsidRDefault="00900C71" w:rsidP="00900C71">
      <w:pPr>
        <w:rPr>
          <w:sz w:val="22"/>
          <w:szCs w:val="22"/>
          <w:lang w:val="pl-PL"/>
        </w:rPr>
      </w:pPr>
    </w:p>
    <w:p w14:paraId="751D7959" w14:textId="77777777" w:rsidR="00900C71" w:rsidRPr="00900C71" w:rsidRDefault="00900C71" w:rsidP="00900C71">
      <w:pPr>
        <w:rPr>
          <w:sz w:val="22"/>
          <w:szCs w:val="22"/>
          <w:lang w:val="pl-PL"/>
        </w:rPr>
      </w:pPr>
    </w:p>
    <w:p w14:paraId="34FE8A68" w14:textId="77777777" w:rsidR="00900C71" w:rsidRPr="00900C71" w:rsidRDefault="00900C71" w:rsidP="00900C71">
      <w:pPr>
        <w:rPr>
          <w:sz w:val="22"/>
          <w:szCs w:val="22"/>
          <w:lang w:val="pl-PL"/>
        </w:rPr>
      </w:pPr>
    </w:p>
    <w:p w14:paraId="75806DAE" w14:textId="2410851C" w:rsidR="00900C71" w:rsidRDefault="00900C71" w:rsidP="00900C71">
      <w:pPr>
        <w:rPr>
          <w:sz w:val="22"/>
          <w:szCs w:val="22"/>
          <w:lang w:val="pl-PL"/>
        </w:rPr>
      </w:pPr>
    </w:p>
    <w:p w14:paraId="4FD7D47A"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7949B976" w14:textId="77777777" w:rsidR="00824091" w:rsidRDefault="00824091" w:rsidP="00900C71">
      <w:pPr>
        <w:rPr>
          <w:sz w:val="22"/>
          <w:szCs w:val="22"/>
          <w:lang w:val="pl-PL"/>
        </w:rPr>
      </w:pPr>
    </w:p>
    <w:p w14:paraId="215C5E33" w14:textId="1CB2C66C" w:rsidR="00900C71" w:rsidRPr="00772378" w:rsidRDefault="00900C71" w:rsidP="00900C71">
      <w:pPr>
        <w:widowControl/>
        <w:suppressAutoHyphens w:val="0"/>
        <w:overflowPunct/>
        <w:jc w:val="center"/>
        <w:textAlignment w:val="auto"/>
        <w:rPr>
          <w:b/>
          <w:bCs/>
          <w:kern w:val="0"/>
          <w:sz w:val="22"/>
          <w:szCs w:val="22"/>
          <w:lang w:val="pl-PL"/>
        </w:rPr>
      </w:pPr>
      <w:r w:rsidRPr="00772378">
        <w:rPr>
          <w:b/>
          <w:bCs/>
          <w:kern w:val="0"/>
          <w:sz w:val="22"/>
          <w:szCs w:val="22"/>
          <w:lang w:val="pl-PL"/>
        </w:rPr>
        <w:t xml:space="preserve">Aparat USG urologiczny z zestawem do biopsji fuzyjnej </w:t>
      </w:r>
      <w:proofErr w:type="spellStart"/>
      <w:r w:rsidRPr="00772378">
        <w:rPr>
          <w:b/>
          <w:bCs/>
          <w:kern w:val="0"/>
          <w:sz w:val="22"/>
          <w:szCs w:val="22"/>
          <w:lang w:val="pl-PL"/>
        </w:rPr>
        <w:t>przezodbytniczej</w:t>
      </w:r>
      <w:proofErr w:type="spellEnd"/>
      <w:r w:rsidRPr="00772378">
        <w:rPr>
          <w:b/>
          <w:bCs/>
          <w:kern w:val="0"/>
          <w:sz w:val="22"/>
          <w:szCs w:val="22"/>
          <w:lang w:val="pl-PL"/>
        </w:rPr>
        <w:t xml:space="preserve"> – 1 zestaw</w:t>
      </w:r>
    </w:p>
    <w:p w14:paraId="1C5E73EC"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aparat wyposażony w panoramiczny, kolorowy monitor (generowany obraz dający najwyższą jakość diagnostyczną),</w:t>
      </w:r>
    </w:p>
    <w:p w14:paraId="6E91E206"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ultraszybka akwizycja obrazu (błyskawiczne uzyskanie obrazu),</w:t>
      </w:r>
    </w:p>
    <w:p w14:paraId="6D98F058"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wykonany z sylikonu zapewniający szczelność i odporność na dezynfekcję oraz czyszczenie,</w:t>
      </w:r>
    </w:p>
    <w:p w14:paraId="1F495D07"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wyposażony w klawiaturę alfanumeryczną,</w:t>
      </w:r>
    </w:p>
    <w:p w14:paraId="5C828F29"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aparat wyposażony w specjalistyczne oprogramowanie aplikacyjne i pomiarowe dla urologii z podziałem na: prostatę, nerki, pęcherz, jądra,</w:t>
      </w:r>
    </w:p>
    <w:p w14:paraId="17BB0BE3"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lastRenderedPageBreak/>
        <w:t>• intuicyjny interfejs umożliwiający szybkie dostosowanie parametrów badania, co pozwala na płynne i efektywne przeprowadzenie procedur</w:t>
      </w:r>
    </w:p>
    <w:p w14:paraId="7DC3BDD5"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diagnostycznych,</w:t>
      </w:r>
    </w:p>
    <w:p w14:paraId="59568153"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czułe i szybkie tryby dopplerowskie,</w:t>
      </w:r>
    </w:p>
    <w:p w14:paraId="66AC2B2F"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wysoka rozdzielczość dla dokładnego wyświetlania nawet najdrobniejszych detali</w:t>
      </w:r>
    </w:p>
    <w:p w14:paraId="7601A8B3"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zaawansowane narzędzia oceny hemodynamicznej dla łatwego wykonania fuzji obrazów,</w:t>
      </w:r>
    </w:p>
    <w:p w14:paraId="38B1DA2E"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szybkie przejście ze stanu czuwania w tryb pracy,</w:t>
      </w:r>
    </w:p>
    <w:p w14:paraId="1A0BF9FE"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xml:space="preserve">• szeroki wybór głowic o różnych o parametrach technicznych i do różnych zastosowań – </w:t>
      </w:r>
      <w:proofErr w:type="spellStart"/>
      <w:r w:rsidRPr="00772378">
        <w:rPr>
          <w:kern w:val="0"/>
          <w:sz w:val="22"/>
          <w:szCs w:val="22"/>
          <w:lang w:val="pl-PL"/>
        </w:rPr>
        <w:t>convex</w:t>
      </w:r>
      <w:proofErr w:type="spellEnd"/>
      <w:r w:rsidRPr="00772378">
        <w:rPr>
          <w:kern w:val="0"/>
          <w:sz w:val="22"/>
          <w:szCs w:val="22"/>
          <w:lang w:val="pl-PL"/>
        </w:rPr>
        <w:t xml:space="preserve">, liniowa, </w:t>
      </w:r>
      <w:proofErr w:type="spellStart"/>
      <w:r w:rsidRPr="00772378">
        <w:rPr>
          <w:kern w:val="0"/>
          <w:sz w:val="22"/>
          <w:szCs w:val="22"/>
          <w:lang w:val="pl-PL"/>
        </w:rPr>
        <w:t>rektalna</w:t>
      </w:r>
      <w:proofErr w:type="spellEnd"/>
      <w:r w:rsidRPr="00772378">
        <w:rPr>
          <w:kern w:val="0"/>
          <w:sz w:val="22"/>
          <w:szCs w:val="22"/>
          <w:lang w:val="pl-PL"/>
        </w:rPr>
        <w:t xml:space="preserve"> (dwupłaszczyznowa z możliwością</w:t>
      </w:r>
    </w:p>
    <w:p w14:paraId="58825299"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przystawki biopsyjnej),</w:t>
      </w:r>
    </w:p>
    <w:p w14:paraId="1AA7A2CF"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rozszerzony tryb Doppler o bardzo wysokiej czułości i rozdzielczości z możliwością wizualizacji bardzo wolnych przepływów,</w:t>
      </w:r>
    </w:p>
    <w:p w14:paraId="2C1D8FE7"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obrazowanie panoramiczne – możliwość łączenia obrazów powstających w wyniku przesuwania głowicy liniowej,</w:t>
      </w:r>
    </w:p>
    <w:p w14:paraId="05266D4F"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moduł do wizualizacji igły – pozwalający określić położenie igły biopsyjnej w trakcie zabiegu,</w:t>
      </w:r>
    </w:p>
    <w:p w14:paraId="2E3C21C1"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łączność bezprzewodowa do współpracy z sieciami – komunikacja z serwerem zewnętrznym i drukarkami sieciowymi,</w:t>
      </w:r>
    </w:p>
    <w:p w14:paraId="53E7A97A" w14:textId="77777777" w:rsidR="00900C71" w:rsidRPr="00772378" w:rsidRDefault="00900C71" w:rsidP="00900C71">
      <w:pPr>
        <w:jc w:val="both"/>
        <w:rPr>
          <w:kern w:val="0"/>
          <w:sz w:val="22"/>
          <w:szCs w:val="22"/>
          <w:lang w:val="pl-PL"/>
        </w:rPr>
      </w:pPr>
      <w:r w:rsidRPr="00772378">
        <w:rPr>
          <w:kern w:val="0"/>
          <w:sz w:val="22"/>
          <w:szCs w:val="22"/>
          <w:lang w:val="pl-PL"/>
        </w:rPr>
        <w:t xml:space="preserve">• system </w:t>
      </w:r>
      <w:proofErr w:type="spellStart"/>
      <w:r w:rsidRPr="00772378">
        <w:rPr>
          <w:kern w:val="0"/>
          <w:sz w:val="22"/>
          <w:szCs w:val="22"/>
          <w:lang w:val="pl-PL"/>
        </w:rPr>
        <w:t>urofusion</w:t>
      </w:r>
      <w:proofErr w:type="spellEnd"/>
      <w:r w:rsidRPr="00772378">
        <w:rPr>
          <w:kern w:val="0"/>
          <w:sz w:val="22"/>
          <w:szCs w:val="22"/>
          <w:lang w:val="pl-PL"/>
        </w:rPr>
        <w:t xml:space="preserve"> – narzędzie do biopsji fuzyjnej prostaty – automatyczne kontrolowanie gruczołu krokowego w obrazie MRI oraz konturowanie i</w:t>
      </w:r>
    </w:p>
    <w:p w14:paraId="795D8848"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xml:space="preserve">obliczanie objętości na obrazie USG za pomocą jednego przycisku </w:t>
      </w:r>
      <w:proofErr w:type="spellStart"/>
      <w:r w:rsidRPr="00772378">
        <w:rPr>
          <w:kern w:val="0"/>
          <w:sz w:val="22"/>
          <w:szCs w:val="22"/>
          <w:lang w:val="pl-PL"/>
        </w:rPr>
        <w:t>urofusion</w:t>
      </w:r>
      <w:proofErr w:type="spellEnd"/>
      <w:r w:rsidRPr="00772378">
        <w:rPr>
          <w:kern w:val="0"/>
          <w:sz w:val="22"/>
          <w:szCs w:val="22"/>
          <w:lang w:val="pl-PL"/>
        </w:rPr>
        <w:t xml:space="preserve"> dostępne na głowicach,</w:t>
      </w:r>
    </w:p>
    <w:p w14:paraId="14421FA1"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system fuzji obrazów MRI/USG zintegrowany z ultrasonografem (automatyczna rejestracja, automatyczne konturowanie MRI, precyzyjna lokalizacja w</w:t>
      </w:r>
    </w:p>
    <w:p w14:paraId="47C42580"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czasie rzeczywistym,</w:t>
      </w:r>
    </w:p>
    <w:p w14:paraId="4ADF7A50" w14:textId="77777777" w:rsidR="00900C71" w:rsidRPr="00772378" w:rsidRDefault="00900C71" w:rsidP="00900C71">
      <w:pPr>
        <w:widowControl/>
        <w:suppressAutoHyphens w:val="0"/>
        <w:overflowPunct/>
        <w:jc w:val="both"/>
        <w:textAlignment w:val="auto"/>
        <w:rPr>
          <w:kern w:val="0"/>
          <w:sz w:val="22"/>
          <w:szCs w:val="22"/>
          <w:lang w:val="pl-PL"/>
        </w:rPr>
      </w:pPr>
      <w:r w:rsidRPr="00772378">
        <w:rPr>
          <w:kern w:val="0"/>
          <w:sz w:val="22"/>
          <w:szCs w:val="22"/>
          <w:lang w:val="pl-PL"/>
        </w:rPr>
        <w:t>• drukarka termiczna czarno – biała,</w:t>
      </w:r>
    </w:p>
    <w:p w14:paraId="4D8712E5" w14:textId="77777777" w:rsidR="004A184C" w:rsidRDefault="00900C71" w:rsidP="004A184C">
      <w:pPr>
        <w:jc w:val="both"/>
        <w:rPr>
          <w:kern w:val="0"/>
          <w:sz w:val="22"/>
          <w:szCs w:val="22"/>
          <w:lang w:val="pl-PL"/>
        </w:rPr>
      </w:pPr>
      <w:r w:rsidRPr="00772378">
        <w:rPr>
          <w:kern w:val="0"/>
          <w:sz w:val="22"/>
          <w:szCs w:val="22"/>
          <w:lang w:val="pl-PL"/>
        </w:rPr>
        <w:t>• wyłą</w:t>
      </w:r>
      <w:r w:rsidR="004A184C">
        <w:rPr>
          <w:kern w:val="0"/>
          <w:sz w:val="22"/>
          <w:szCs w:val="22"/>
          <w:lang w:val="pl-PL"/>
        </w:rPr>
        <w:t>cznik nożny „zamrażanie obrazu”</w:t>
      </w:r>
    </w:p>
    <w:p w14:paraId="4FE60BED" w14:textId="2A31CA42" w:rsidR="00B508B5" w:rsidRPr="004A184C" w:rsidRDefault="004A184C" w:rsidP="004A184C">
      <w:pPr>
        <w:jc w:val="both"/>
        <w:rPr>
          <w:kern w:val="0"/>
          <w:sz w:val="22"/>
          <w:szCs w:val="22"/>
          <w:lang w:val="pl-PL"/>
        </w:rPr>
      </w:pPr>
      <w:r w:rsidRPr="004A184C">
        <w:rPr>
          <w:kern w:val="0"/>
          <w:sz w:val="22"/>
          <w:szCs w:val="22"/>
          <w:lang w:val="pl-PL"/>
        </w:rPr>
        <w:t>•</w:t>
      </w:r>
      <w:r w:rsidR="00AA25D2">
        <w:rPr>
          <w:kern w:val="0"/>
          <w:sz w:val="22"/>
          <w:szCs w:val="22"/>
          <w:lang w:val="pl-PL"/>
        </w:rPr>
        <w:t xml:space="preserve"> </w:t>
      </w:r>
      <w:r w:rsidR="00B508B5" w:rsidRPr="004A184C">
        <w:rPr>
          <w:kern w:val="0"/>
          <w:sz w:val="22"/>
          <w:szCs w:val="22"/>
        </w:rPr>
        <w:t xml:space="preserve">Integracja, podłączenie oraz niezbędna licencja do systemu PACS na dane urządzenie umożliwijace wysyłanie i odbieranie obrazów DICOM, </w:t>
      </w:r>
    </w:p>
    <w:p w14:paraId="476457FE" w14:textId="28A6166A" w:rsidR="00B508B5" w:rsidRPr="004A184C" w:rsidRDefault="004A184C" w:rsidP="004A184C">
      <w:pPr>
        <w:spacing w:after="60" w:line="24" w:lineRule="atLeast"/>
        <w:rPr>
          <w:rFonts w:eastAsia="GulimChe"/>
          <w:sz w:val="22"/>
          <w:szCs w:val="22"/>
          <w:lang w:val="en-US"/>
        </w:rPr>
      </w:pPr>
      <w:r w:rsidRPr="004A184C">
        <w:rPr>
          <w:kern w:val="0"/>
          <w:sz w:val="22"/>
          <w:szCs w:val="22"/>
          <w:lang w:val="pl-PL"/>
        </w:rPr>
        <w:t>•</w:t>
      </w:r>
      <w:r w:rsidR="00AA25D2">
        <w:rPr>
          <w:kern w:val="0"/>
          <w:sz w:val="22"/>
          <w:szCs w:val="22"/>
          <w:lang w:val="pl-PL"/>
        </w:rPr>
        <w:t xml:space="preserve"> </w:t>
      </w:r>
      <w:proofErr w:type="spellStart"/>
      <w:r w:rsidR="00B508B5" w:rsidRPr="004A184C">
        <w:rPr>
          <w:rFonts w:eastAsia="GulimChe"/>
          <w:sz w:val="22"/>
          <w:szCs w:val="22"/>
          <w:lang w:val="en-US"/>
        </w:rPr>
        <w:t>Pakiet</w:t>
      </w:r>
      <w:proofErr w:type="spellEnd"/>
      <w:r w:rsidR="00B508B5" w:rsidRPr="004A184C">
        <w:rPr>
          <w:rFonts w:eastAsia="GulimChe"/>
          <w:sz w:val="22"/>
          <w:szCs w:val="22"/>
          <w:lang w:val="en-US"/>
        </w:rPr>
        <w:t xml:space="preserve"> DICOM 3.0 (Storage, </w:t>
      </w:r>
      <w:proofErr w:type="spellStart"/>
      <w:r w:rsidR="00B508B5" w:rsidRPr="004A184C">
        <w:rPr>
          <w:rFonts w:eastAsia="GulimChe"/>
          <w:sz w:val="22"/>
          <w:szCs w:val="22"/>
          <w:lang w:val="en-US"/>
        </w:rPr>
        <w:t>Worklista</w:t>
      </w:r>
      <w:proofErr w:type="spellEnd"/>
      <w:r w:rsidR="00B508B5" w:rsidRPr="004A184C">
        <w:rPr>
          <w:rFonts w:eastAsia="GulimChe"/>
          <w:sz w:val="22"/>
          <w:szCs w:val="22"/>
          <w:lang w:val="en-US"/>
        </w:rPr>
        <w:t>, Print).</w:t>
      </w:r>
    </w:p>
    <w:p w14:paraId="350D0A5C" w14:textId="77777777" w:rsidR="00B508B5" w:rsidRPr="004A184C" w:rsidRDefault="00B508B5" w:rsidP="004A184C">
      <w:pPr>
        <w:jc w:val="both"/>
        <w:rPr>
          <w:kern w:val="0"/>
          <w:sz w:val="22"/>
          <w:szCs w:val="22"/>
          <w:lang w:val="pl-PL"/>
        </w:rPr>
      </w:pPr>
    </w:p>
    <w:p w14:paraId="28CF4808" w14:textId="09FFE3D5" w:rsidR="00900C71" w:rsidRDefault="00900C71" w:rsidP="004A184C">
      <w:pPr>
        <w:tabs>
          <w:tab w:val="left" w:pos="1423"/>
        </w:tabs>
        <w:rPr>
          <w:sz w:val="22"/>
          <w:szCs w:val="22"/>
          <w:lang w:val="pl-PL"/>
        </w:rPr>
      </w:pPr>
    </w:p>
    <w:p w14:paraId="25FF2842" w14:textId="77777777" w:rsidR="00824091" w:rsidRDefault="00824091" w:rsidP="00900C71">
      <w:pPr>
        <w:tabs>
          <w:tab w:val="left" w:pos="1423"/>
        </w:tabs>
        <w:rPr>
          <w:sz w:val="22"/>
          <w:szCs w:val="22"/>
          <w:lang w:val="pl-PL"/>
        </w:rPr>
      </w:pPr>
    </w:p>
    <w:p w14:paraId="48B840F2" w14:textId="77777777" w:rsidR="00824091" w:rsidRDefault="00824091" w:rsidP="00900C71">
      <w:pPr>
        <w:tabs>
          <w:tab w:val="left" w:pos="1423"/>
        </w:tabs>
        <w:rPr>
          <w:sz w:val="22"/>
          <w:szCs w:val="22"/>
          <w:lang w:val="pl-PL"/>
        </w:rPr>
      </w:pPr>
    </w:p>
    <w:p w14:paraId="5FA05D01" w14:textId="77777777" w:rsidR="00824091" w:rsidRDefault="00824091" w:rsidP="00900C71">
      <w:pPr>
        <w:tabs>
          <w:tab w:val="left" w:pos="1423"/>
        </w:tabs>
        <w:rPr>
          <w:sz w:val="22"/>
          <w:szCs w:val="22"/>
          <w:lang w:val="pl-PL"/>
        </w:rPr>
      </w:pPr>
    </w:p>
    <w:p w14:paraId="261CC815" w14:textId="77777777" w:rsidR="00824091" w:rsidRDefault="00824091" w:rsidP="00900C71">
      <w:pPr>
        <w:tabs>
          <w:tab w:val="left" w:pos="1423"/>
        </w:tabs>
        <w:rPr>
          <w:sz w:val="22"/>
          <w:szCs w:val="22"/>
          <w:lang w:val="pl-PL"/>
        </w:rPr>
      </w:pPr>
    </w:p>
    <w:p w14:paraId="39348381" w14:textId="77777777" w:rsidR="00824091" w:rsidRDefault="00824091" w:rsidP="00900C71">
      <w:pPr>
        <w:tabs>
          <w:tab w:val="left" w:pos="1423"/>
        </w:tabs>
        <w:rPr>
          <w:sz w:val="22"/>
          <w:szCs w:val="22"/>
          <w:lang w:val="pl-PL"/>
        </w:rPr>
      </w:pPr>
    </w:p>
    <w:p w14:paraId="2EA5B658" w14:textId="77777777" w:rsidR="00824091" w:rsidRDefault="00824091" w:rsidP="00900C71">
      <w:pPr>
        <w:tabs>
          <w:tab w:val="left" w:pos="1423"/>
        </w:tabs>
        <w:rPr>
          <w:sz w:val="22"/>
          <w:szCs w:val="22"/>
          <w:lang w:val="pl-PL"/>
        </w:rPr>
      </w:pPr>
    </w:p>
    <w:p w14:paraId="26511693" w14:textId="77777777" w:rsidR="00824091" w:rsidRDefault="00824091" w:rsidP="00900C71">
      <w:pPr>
        <w:tabs>
          <w:tab w:val="left" w:pos="1423"/>
        </w:tabs>
        <w:rPr>
          <w:sz w:val="22"/>
          <w:szCs w:val="22"/>
          <w:lang w:val="pl-PL"/>
        </w:rPr>
      </w:pPr>
    </w:p>
    <w:p w14:paraId="0FDBDF9F" w14:textId="77777777" w:rsidR="00824091" w:rsidRDefault="00824091" w:rsidP="00900C71">
      <w:pPr>
        <w:tabs>
          <w:tab w:val="left" w:pos="1423"/>
        </w:tabs>
        <w:rPr>
          <w:sz w:val="22"/>
          <w:szCs w:val="22"/>
          <w:lang w:val="pl-PL"/>
        </w:rPr>
      </w:pPr>
    </w:p>
    <w:p w14:paraId="011E7E8E" w14:textId="77777777" w:rsidR="00824091" w:rsidRDefault="00824091" w:rsidP="00900C71">
      <w:pPr>
        <w:tabs>
          <w:tab w:val="left" w:pos="1423"/>
        </w:tabs>
        <w:rPr>
          <w:sz w:val="22"/>
          <w:szCs w:val="22"/>
          <w:lang w:val="pl-PL"/>
        </w:rPr>
      </w:pPr>
    </w:p>
    <w:p w14:paraId="09E9AC03" w14:textId="77777777" w:rsidR="00824091" w:rsidRDefault="00824091" w:rsidP="00900C71">
      <w:pPr>
        <w:tabs>
          <w:tab w:val="left" w:pos="1423"/>
        </w:tabs>
        <w:rPr>
          <w:sz w:val="22"/>
          <w:szCs w:val="22"/>
          <w:lang w:val="pl-PL"/>
        </w:rPr>
      </w:pPr>
    </w:p>
    <w:p w14:paraId="647898D3" w14:textId="77777777" w:rsidR="00824091" w:rsidRDefault="00824091" w:rsidP="00900C71">
      <w:pPr>
        <w:tabs>
          <w:tab w:val="left" w:pos="1423"/>
        </w:tabs>
        <w:rPr>
          <w:sz w:val="22"/>
          <w:szCs w:val="22"/>
          <w:lang w:val="pl-PL"/>
        </w:rPr>
      </w:pPr>
    </w:p>
    <w:p w14:paraId="018BC2AA" w14:textId="77777777" w:rsidR="00824091" w:rsidRDefault="00824091" w:rsidP="00900C71">
      <w:pPr>
        <w:tabs>
          <w:tab w:val="left" w:pos="1423"/>
        </w:tabs>
        <w:rPr>
          <w:sz w:val="22"/>
          <w:szCs w:val="22"/>
          <w:lang w:val="pl-PL"/>
        </w:rPr>
      </w:pPr>
    </w:p>
    <w:p w14:paraId="69B7B40B" w14:textId="77777777" w:rsidR="00824091" w:rsidRDefault="00824091" w:rsidP="00900C71">
      <w:pPr>
        <w:tabs>
          <w:tab w:val="left" w:pos="1423"/>
        </w:tabs>
        <w:rPr>
          <w:sz w:val="22"/>
          <w:szCs w:val="22"/>
          <w:lang w:val="pl-PL"/>
        </w:rPr>
      </w:pPr>
    </w:p>
    <w:p w14:paraId="4783045B" w14:textId="77777777" w:rsidR="00824091" w:rsidRDefault="00824091" w:rsidP="00900C71">
      <w:pPr>
        <w:tabs>
          <w:tab w:val="left" w:pos="1423"/>
        </w:tabs>
        <w:rPr>
          <w:sz w:val="22"/>
          <w:szCs w:val="22"/>
          <w:lang w:val="pl-PL"/>
        </w:rPr>
      </w:pPr>
    </w:p>
    <w:p w14:paraId="084AEDC1" w14:textId="77777777" w:rsidR="00824091" w:rsidRDefault="00824091" w:rsidP="00900C71">
      <w:pPr>
        <w:tabs>
          <w:tab w:val="left" w:pos="1423"/>
        </w:tabs>
        <w:rPr>
          <w:sz w:val="22"/>
          <w:szCs w:val="22"/>
          <w:lang w:val="pl-PL"/>
        </w:rPr>
      </w:pPr>
    </w:p>
    <w:p w14:paraId="37295105" w14:textId="77777777" w:rsidR="00B566B2" w:rsidRDefault="00B566B2" w:rsidP="007611F4">
      <w:pPr>
        <w:rPr>
          <w:sz w:val="22"/>
          <w:szCs w:val="22"/>
          <w:lang w:val="pl-PL"/>
        </w:rPr>
      </w:pPr>
    </w:p>
    <w:p w14:paraId="120407F4" w14:textId="77777777" w:rsidR="00CF152E" w:rsidRDefault="00CF152E" w:rsidP="007611F4">
      <w:pPr>
        <w:rPr>
          <w:rFonts w:eastAsia="Calibri"/>
          <w:b/>
          <w:bCs/>
          <w:sz w:val="22"/>
          <w:szCs w:val="22"/>
        </w:rPr>
      </w:pPr>
    </w:p>
    <w:p w14:paraId="63A5E838" w14:textId="77777777" w:rsidR="007611F4" w:rsidRPr="007611F4" w:rsidRDefault="007611F4" w:rsidP="007611F4">
      <w:pPr>
        <w:rPr>
          <w:rFonts w:eastAsia="Calibri"/>
          <w:b/>
          <w:bCs/>
          <w:sz w:val="22"/>
          <w:szCs w:val="22"/>
        </w:rPr>
      </w:pPr>
      <w:r w:rsidRPr="007611F4">
        <w:rPr>
          <w:rFonts w:eastAsia="Calibri"/>
          <w:b/>
          <w:bCs/>
          <w:sz w:val="22"/>
          <w:szCs w:val="22"/>
        </w:rPr>
        <w:t xml:space="preserve">Pakiet nr 5 </w:t>
      </w:r>
    </w:p>
    <w:p w14:paraId="14988624" w14:textId="6ECA8E1F" w:rsidR="007611F4" w:rsidRDefault="007611F4" w:rsidP="007611F4">
      <w:pPr>
        <w:rPr>
          <w:rFonts w:eastAsia="Calibri"/>
          <w:bCs/>
          <w:sz w:val="22"/>
          <w:szCs w:val="22"/>
        </w:rPr>
      </w:pPr>
      <w:r w:rsidRPr="007611F4">
        <w:rPr>
          <w:rFonts w:eastAsia="Calibri"/>
          <w:bCs/>
          <w:sz w:val="22"/>
          <w:szCs w:val="22"/>
        </w:rPr>
        <w:t>Aparat USG</w:t>
      </w:r>
    </w:p>
    <w:p w14:paraId="634CC816" w14:textId="77777777" w:rsidR="007611F4" w:rsidRPr="007611F4" w:rsidRDefault="007611F4" w:rsidP="007611F4">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7611F4" w:rsidRPr="00FF3285" w14:paraId="1A3D55C9" w14:textId="77777777" w:rsidTr="007B7858">
        <w:trPr>
          <w:cantSplit/>
          <w:trHeight w:val="495"/>
        </w:trPr>
        <w:tc>
          <w:tcPr>
            <w:tcW w:w="631" w:type="dxa"/>
            <w:tcBorders>
              <w:top w:val="single" w:sz="4" w:space="0" w:color="auto"/>
              <w:left w:val="single" w:sz="4" w:space="0" w:color="auto"/>
              <w:bottom w:val="single" w:sz="4" w:space="0" w:color="auto"/>
              <w:right w:val="single" w:sz="4" w:space="0" w:color="auto"/>
            </w:tcBorders>
          </w:tcPr>
          <w:p w14:paraId="0CB98AE1" w14:textId="77777777" w:rsidR="007611F4" w:rsidRPr="00FF3285" w:rsidRDefault="007611F4" w:rsidP="007B7858">
            <w:pPr>
              <w:jc w:val="center"/>
              <w:rPr>
                <w:b/>
                <w:sz w:val="14"/>
                <w:szCs w:val="14"/>
                <w:lang w:val="pl-PL"/>
              </w:rPr>
            </w:pPr>
          </w:p>
          <w:p w14:paraId="45119B60" w14:textId="77777777" w:rsidR="007611F4" w:rsidRPr="00FF3285" w:rsidRDefault="007611F4" w:rsidP="007B7858">
            <w:pPr>
              <w:jc w:val="center"/>
              <w:rPr>
                <w:b/>
                <w:sz w:val="14"/>
                <w:szCs w:val="14"/>
                <w:lang w:val="pl-PL"/>
              </w:rPr>
            </w:pPr>
          </w:p>
          <w:p w14:paraId="4F829036" w14:textId="77777777" w:rsidR="007611F4" w:rsidRPr="00FF3285" w:rsidRDefault="007611F4" w:rsidP="007B7858">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5EE33564" w14:textId="77777777" w:rsidR="007611F4" w:rsidRPr="00FF3285" w:rsidRDefault="007611F4" w:rsidP="007B7858">
            <w:pPr>
              <w:jc w:val="center"/>
              <w:rPr>
                <w:b/>
                <w:sz w:val="14"/>
                <w:szCs w:val="14"/>
                <w:lang w:val="pl-PL"/>
              </w:rPr>
            </w:pPr>
          </w:p>
          <w:p w14:paraId="4D842BFF" w14:textId="77777777" w:rsidR="007611F4" w:rsidRPr="00FF3285" w:rsidRDefault="007611F4" w:rsidP="007B7858">
            <w:pPr>
              <w:jc w:val="center"/>
              <w:rPr>
                <w:b/>
                <w:sz w:val="14"/>
                <w:szCs w:val="14"/>
                <w:lang w:val="pl-PL"/>
              </w:rPr>
            </w:pPr>
            <w:r w:rsidRPr="00FF3285">
              <w:rPr>
                <w:b/>
                <w:sz w:val="14"/>
                <w:szCs w:val="14"/>
                <w:lang w:val="pl-PL"/>
              </w:rPr>
              <w:t>ASORTYMENT</w:t>
            </w:r>
          </w:p>
          <w:p w14:paraId="6298BA57" w14:textId="77777777" w:rsidR="007611F4" w:rsidRPr="00FF3285" w:rsidRDefault="007611F4" w:rsidP="007B7858">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18317A3E" w14:textId="77777777" w:rsidR="007611F4" w:rsidRPr="00FF3285" w:rsidRDefault="007611F4" w:rsidP="007B7858">
            <w:pPr>
              <w:jc w:val="center"/>
              <w:rPr>
                <w:b/>
                <w:sz w:val="14"/>
                <w:szCs w:val="14"/>
                <w:lang w:val="pl-PL"/>
              </w:rPr>
            </w:pPr>
          </w:p>
          <w:p w14:paraId="3D2B5FCF" w14:textId="77777777" w:rsidR="007611F4" w:rsidRPr="00FF3285" w:rsidRDefault="007611F4" w:rsidP="007B7858">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44076662" w14:textId="77777777" w:rsidR="007611F4" w:rsidRPr="00FF3285" w:rsidRDefault="007611F4" w:rsidP="007B7858">
            <w:pPr>
              <w:jc w:val="center"/>
              <w:rPr>
                <w:b/>
                <w:sz w:val="14"/>
                <w:szCs w:val="14"/>
                <w:lang w:val="pl-PL"/>
              </w:rPr>
            </w:pPr>
          </w:p>
          <w:p w14:paraId="6AEFA3CD" w14:textId="77777777" w:rsidR="007611F4" w:rsidRPr="00FF3285" w:rsidRDefault="007611F4" w:rsidP="007B7858">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066BE663" w14:textId="77777777" w:rsidR="007611F4" w:rsidRPr="00FF3285" w:rsidRDefault="007611F4" w:rsidP="007B7858">
            <w:pPr>
              <w:jc w:val="center"/>
              <w:rPr>
                <w:b/>
                <w:sz w:val="14"/>
                <w:szCs w:val="14"/>
                <w:lang w:val="pl-PL"/>
              </w:rPr>
            </w:pPr>
          </w:p>
          <w:p w14:paraId="747221A1" w14:textId="77777777" w:rsidR="007611F4" w:rsidRPr="00FF3285" w:rsidRDefault="007611F4" w:rsidP="007B7858">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59810A22" w14:textId="77777777" w:rsidR="007611F4" w:rsidRPr="00FF3285" w:rsidRDefault="007611F4" w:rsidP="007B7858">
            <w:pPr>
              <w:jc w:val="center"/>
              <w:rPr>
                <w:b/>
                <w:sz w:val="14"/>
                <w:szCs w:val="14"/>
                <w:lang w:val="pl-PL"/>
              </w:rPr>
            </w:pPr>
          </w:p>
          <w:p w14:paraId="466EA2E0" w14:textId="7A94C636" w:rsidR="007611F4" w:rsidRPr="00FF3285" w:rsidRDefault="007611F4"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1D6B5421" w14:textId="77777777" w:rsidR="007611F4" w:rsidRPr="00FF3285" w:rsidRDefault="007611F4" w:rsidP="007B7858">
            <w:pPr>
              <w:jc w:val="center"/>
              <w:rPr>
                <w:b/>
                <w:sz w:val="14"/>
                <w:szCs w:val="14"/>
                <w:lang w:val="pl-PL"/>
              </w:rPr>
            </w:pPr>
          </w:p>
          <w:p w14:paraId="398726EB" w14:textId="77777777" w:rsidR="007611F4" w:rsidRPr="00FF3285" w:rsidRDefault="007611F4" w:rsidP="007B7858">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10ECD04D" w14:textId="77777777" w:rsidR="007611F4" w:rsidRPr="00FF3285" w:rsidRDefault="007611F4" w:rsidP="007B7858">
            <w:pPr>
              <w:jc w:val="center"/>
              <w:rPr>
                <w:b/>
                <w:sz w:val="14"/>
                <w:szCs w:val="14"/>
                <w:lang w:val="pl-PL"/>
              </w:rPr>
            </w:pPr>
          </w:p>
          <w:p w14:paraId="67FFE606" w14:textId="77777777" w:rsidR="007611F4" w:rsidRPr="00FF3285" w:rsidRDefault="007611F4" w:rsidP="007B7858">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5F285C07" w14:textId="77777777" w:rsidR="007611F4" w:rsidRPr="00FF3285" w:rsidRDefault="007611F4" w:rsidP="007B7858">
            <w:pPr>
              <w:jc w:val="center"/>
              <w:rPr>
                <w:b/>
                <w:sz w:val="14"/>
                <w:szCs w:val="14"/>
                <w:lang w:val="pl-PL"/>
              </w:rPr>
            </w:pPr>
          </w:p>
          <w:p w14:paraId="2A5F6F4E" w14:textId="77777777" w:rsidR="007611F4" w:rsidRPr="00FF3285" w:rsidRDefault="007611F4" w:rsidP="007B7858">
            <w:pPr>
              <w:jc w:val="center"/>
              <w:rPr>
                <w:b/>
                <w:sz w:val="14"/>
                <w:szCs w:val="14"/>
                <w:lang w:val="pl-PL"/>
              </w:rPr>
            </w:pPr>
            <w:r w:rsidRPr="00FF3285">
              <w:rPr>
                <w:b/>
                <w:sz w:val="14"/>
                <w:szCs w:val="14"/>
                <w:lang w:val="pl-PL"/>
              </w:rPr>
              <w:t>PRODUCENT I</w:t>
            </w:r>
          </w:p>
          <w:p w14:paraId="2A3DD95B" w14:textId="77777777" w:rsidR="007611F4" w:rsidRPr="00FF3285" w:rsidRDefault="007611F4" w:rsidP="007B7858">
            <w:pPr>
              <w:jc w:val="center"/>
              <w:rPr>
                <w:b/>
                <w:sz w:val="14"/>
                <w:szCs w:val="14"/>
                <w:lang w:val="pl-PL"/>
              </w:rPr>
            </w:pPr>
            <w:r w:rsidRPr="00FF3285">
              <w:rPr>
                <w:b/>
                <w:sz w:val="14"/>
                <w:szCs w:val="14"/>
                <w:lang w:val="pl-PL"/>
              </w:rPr>
              <w:t>NUMER KATALOGOWY</w:t>
            </w:r>
          </w:p>
          <w:p w14:paraId="21C83F9E" w14:textId="77777777" w:rsidR="007611F4" w:rsidRPr="00FF3285" w:rsidRDefault="007611F4" w:rsidP="007B7858">
            <w:pPr>
              <w:jc w:val="center"/>
              <w:rPr>
                <w:b/>
                <w:sz w:val="14"/>
                <w:szCs w:val="14"/>
                <w:lang w:val="pl-PL"/>
              </w:rPr>
            </w:pPr>
          </w:p>
        </w:tc>
      </w:tr>
      <w:tr w:rsidR="007611F4" w:rsidRPr="00FF3285" w14:paraId="12952812" w14:textId="77777777" w:rsidTr="007B7858">
        <w:trPr>
          <w:cantSplit/>
          <w:trHeight w:val="592"/>
        </w:trPr>
        <w:tc>
          <w:tcPr>
            <w:tcW w:w="631" w:type="dxa"/>
            <w:tcBorders>
              <w:top w:val="single" w:sz="4" w:space="0" w:color="auto"/>
              <w:left w:val="single" w:sz="4" w:space="0" w:color="auto"/>
              <w:bottom w:val="single" w:sz="4" w:space="0" w:color="auto"/>
              <w:right w:val="single" w:sz="4" w:space="0" w:color="auto"/>
            </w:tcBorders>
            <w:vAlign w:val="center"/>
            <w:hideMark/>
          </w:tcPr>
          <w:p w14:paraId="3E10BB23" w14:textId="77777777" w:rsidR="007611F4" w:rsidRPr="00FF3285" w:rsidRDefault="007611F4" w:rsidP="007B7858">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22E8139F" w14:textId="77777777" w:rsidR="007611F4" w:rsidRDefault="007611F4" w:rsidP="007B7858">
            <w:pPr>
              <w:jc w:val="center"/>
              <w:rPr>
                <w:rFonts w:eastAsia="Calibri"/>
                <w:bCs/>
                <w:sz w:val="22"/>
                <w:szCs w:val="22"/>
              </w:rPr>
            </w:pPr>
          </w:p>
          <w:p w14:paraId="18D5388A" w14:textId="77777777" w:rsidR="007611F4" w:rsidRDefault="007611F4" w:rsidP="007B7858">
            <w:pPr>
              <w:jc w:val="center"/>
              <w:rPr>
                <w:rFonts w:eastAsia="Calibri"/>
                <w:bCs/>
                <w:sz w:val="22"/>
                <w:szCs w:val="22"/>
                <w:lang w:val="pl-PL"/>
              </w:rPr>
            </w:pPr>
            <w:r w:rsidRPr="007611F4">
              <w:rPr>
                <w:rFonts w:eastAsia="Calibri"/>
                <w:bCs/>
                <w:sz w:val="22"/>
                <w:szCs w:val="22"/>
                <w:lang w:val="pl-PL"/>
              </w:rPr>
              <w:t>USG z głowicami</w:t>
            </w:r>
          </w:p>
          <w:p w14:paraId="4ED0E9C3" w14:textId="6165675C" w:rsidR="007611F4" w:rsidRPr="007611F4" w:rsidRDefault="007611F4" w:rsidP="007B7858">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FA4C205" w14:textId="1B6B92DB" w:rsidR="007611F4" w:rsidRPr="00FF3285" w:rsidRDefault="007611F4" w:rsidP="007B7858">
            <w:pPr>
              <w:jc w:val="center"/>
              <w:rPr>
                <w:b/>
                <w:sz w:val="22"/>
                <w:szCs w:val="22"/>
                <w:lang w:val="pl-PL"/>
              </w:rPr>
            </w:pPr>
            <w:r w:rsidRPr="00287514">
              <w:rPr>
                <w:b/>
                <w:sz w:val="22"/>
                <w:szCs w:val="22"/>
                <w:lang w:val="pl-PL"/>
              </w:rPr>
              <w:t>zestaw</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EB40E0A" w14:textId="77777777" w:rsidR="007611F4" w:rsidRPr="00FF3285" w:rsidRDefault="007611F4" w:rsidP="007B7858">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4C8B4F67" w14:textId="77777777" w:rsidR="007611F4" w:rsidRPr="00FF3285" w:rsidRDefault="007611F4" w:rsidP="007B7858">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1771FDFC" w14:textId="77777777" w:rsidR="007611F4" w:rsidRPr="00FF3285" w:rsidRDefault="007611F4" w:rsidP="007B7858">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0B295EAD" w14:textId="77777777" w:rsidR="007611F4" w:rsidRPr="00FF3285" w:rsidRDefault="007611F4" w:rsidP="007B7858">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4D21DA2E" w14:textId="77777777" w:rsidR="007611F4" w:rsidRPr="00FF3285" w:rsidRDefault="007611F4" w:rsidP="007B7858">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26BBED8E" w14:textId="77777777" w:rsidR="007611F4" w:rsidRPr="00FF3285" w:rsidRDefault="007611F4" w:rsidP="007B7858">
            <w:pPr>
              <w:jc w:val="center"/>
              <w:rPr>
                <w:b/>
                <w:sz w:val="22"/>
                <w:szCs w:val="22"/>
                <w:lang w:val="pl-PL"/>
              </w:rPr>
            </w:pPr>
          </w:p>
        </w:tc>
      </w:tr>
    </w:tbl>
    <w:p w14:paraId="4F88F9D8" w14:textId="08EDA418" w:rsidR="007611F4" w:rsidRDefault="00900C71" w:rsidP="00900C71">
      <w:pPr>
        <w:tabs>
          <w:tab w:val="left" w:pos="1423"/>
        </w:tabs>
        <w:rPr>
          <w:sz w:val="22"/>
          <w:szCs w:val="22"/>
          <w:lang w:val="pl-PL"/>
        </w:rPr>
      </w:pPr>
      <w:r>
        <w:rPr>
          <w:sz w:val="22"/>
          <w:szCs w:val="22"/>
          <w:lang w:val="pl-PL"/>
        </w:rPr>
        <w:tab/>
      </w:r>
    </w:p>
    <w:p w14:paraId="09BF17C2" w14:textId="77777777" w:rsidR="007611F4" w:rsidRPr="007611F4" w:rsidRDefault="007611F4" w:rsidP="007611F4">
      <w:pPr>
        <w:rPr>
          <w:sz w:val="22"/>
          <w:szCs w:val="22"/>
          <w:lang w:val="pl-PL"/>
        </w:rPr>
      </w:pPr>
    </w:p>
    <w:p w14:paraId="0FB16D0D" w14:textId="77777777" w:rsidR="007611F4" w:rsidRPr="007611F4" w:rsidRDefault="007611F4" w:rsidP="007611F4">
      <w:pPr>
        <w:rPr>
          <w:sz w:val="22"/>
          <w:szCs w:val="22"/>
          <w:lang w:val="pl-PL"/>
        </w:rPr>
      </w:pPr>
    </w:p>
    <w:p w14:paraId="3E45968A" w14:textId="77777777" w:rsidR="007611F4" w:rsidRPr="007611F4" w:rsidRDefault="007611F4" w:rsidP="007611F4">
      <w:pPr>
        <w:rPr>
          <w:sz w:val="22"/>
          <w:szCs w:val="22"/>
          <w:lang w:val="pl-PL"/>
        </w:rPr>
      </w:pPr>
    </w:p>
    <w:p w14:paraId="1EE1F219" w14:textId="77777777" w:rsidR="007611F4" w:rsidRPr="007611F4" w:rsidRDefault="007611F4" w:rsidP="007611F4">
      <w:pPr>
        <w:rPr>
          <w:sz w:val="22"/>
          <w:szCs w:val="22"/>
          <w:lang w:val="pl-PL"/>
        </w:rPr>
      </w:pPr>
    </w:p>
    <w:p w14:paraId="7ED66315" w14:textId="77777777" w:rsidR="007611F4" w:rsidRPr="007611F4" w:rsidRDefault="007611F4" w:rsidP="007611F4">
      <w:pPr>
        <w:rPr>
          <w:sz w:val="22"/>
          <w:szCs w:val="22"/>
          <w:lang w:val="pl-PL"/>
        </w:rPr>
      </w:pPr>
    </w:p>
    <w:p w14:paraId="0F5D6FDB" w14:textId="77777777" w:rsidR="007611F4" w:rsidRPr="007611F4" w:rsidRDefault="007611F4" w:rsidP="007611F4">
      <w:pPr>
        <w:rPr>
          <w:sz w:val="22"/>
          <w:szCs w:val="22"/>
          <w:lang w:val="pl-PL"/>
        </w:rPr>
      </w:pPr>
    </w:p>
    <w:p w14:paraId="173D5E9D" w14:textId="77777777" w:rsidR="007611F4" w:rsidRPr="007611F4" w:rsidRDefault="007611F4" w:rsidP="007611F4">
      <w:pPr>
        <w:rPr>
          <w:sz w:val="22"/>
          <w:szCs w:val="22"/>
          <w:lang w:val="pl-PL"/>
        </w:rPr>
      </w:pPr>
    </w:p>
    <w:p w14:paraId="798340DF"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0650D0A7" w14:textId="77777777" w:rsidR="007611F4" w:rsidRPr="007611F4" w:rsidRDefault="007611F4" w:rsidP="007611F4">
      <w:pPr>
        <w:rPr>
          <w:sz w:val="22"/>
          <w:szCs w:val="22"/>
          <w:lang w:val="pl-PL"/>
        </w:rPr>
      </w:pPr>
    </w:p>
    <w:p w14:paraId="1FBCD99A" w14:textId="65613B0B" w:rsidR="007611F4" w:rsidRDefault="007611F4" w:rsidP="007611F4">
      <w:pPr>
        <w:rPr>
          <w:sz w:val="22"/>
          <w:szCs w:val="22"/>
          <w:lang w:val="pl-PL"/>
        </w:rPr>
      </w:pPr>
    </w:p>
    <w:p w14:paraId="52EFE566" w14:textId="77777777" w:rsidR="007611F4" w:rsidRPr="007611F4" w:rsidRDefault="007611F4" w:rsidP="007611F4">
      <w:pPr>
        <w:rPr>
          <w:sz w:val="22"/>
          <w:szCs w:val="22"/>
          <w:lang w:val="pl-PL"/>
        </w:rPr>
      </w:pPr>
    </w:p>
    <w:p w14:paraId="139A4730" w14:textId="77777777" w:rsidR="003B6B7A" w:rsidRPr="001D3B63" w:rsidRDefault="003B6B7A" w:rsidP="003B6B7A">
      <w:pPr>
        <w:spacing w:before="60" w:after="60" w:line="24" w:lineRule="atLeast"/>
        <w:rPr>
          <w:b/>
          <w:sz w:val="20"/>
        </w:rPr>
      </w:pPr>
      <w:r w:rsidRPr="001D3B63">
        <w:rPr>
          <w:b/>
          <w:sz w:val="20"/>
        </w:rPr>
        <w:t>Wymagania:</w:t>
      </w:r>
    </w:p>
    <w:p w14:paraId="20A9A786" w14:textId="77777777" w:rsidR="003B6B7A" w:rsidRPr="001D3B63" w:rsidRDefault="003B6B7A" w:rsidP="003B6B7A">
      <w:pPr>
        <w:spacing w:before="60" w:after="60" w:line="24" w:lineRule="atLeast"/>
        <w:jc w:val="center"/>
        <w:rPr>
          <w:b/>
          <w:sz w:val="20"/>
        </w:rPr>
      </w:pPr>
      <w:r w:rsidRPr="001D3B63">
        <w:rPr>
          <w:b/>
          <w:sz w:val="20"/>
        </w:rPr>
        <w:t>SPECYFIKACJA TECHNICZNA</w:t>
      </w:r>
    </w:p>
    <w:p w14:paraId="278C842A" w14:textId="77777777" w:rsidR="003B6B7A" w:rsidRPr="001D3B63" w:rsidRDefault="003B6B7A" w:rsidP="003B6B7A">
      <w:pPr>
        <w:spacing w:before="60" w:after="60" w:line="24" w:lineRule="atLeast"/>
        <w:rPr>
          <w:b/>
          <w:sz w:val="20"/>
        </w:rPr>
      </w:pPr>
    </w:p>
    <w:tbl>
      <w:tblPr>
        <w:tblW w:w="14190" w:type="dxa"/>
        <w:tblInd w:w="-20" w:type="dxa"/>
        <w:tblLayout w:type="fixed"/>
        <w:tblLook w:val="0000" w:firstRow="0" w:lastRow="0" w:firstColumn="0" w:lastColumn="0" w:noHBand="0" w:noVBand="0"/>
      </w:tblPr>
      <w:tblGrid>
        <w:gridCol w:w="518"/>
        <w:gridCol w:w="6585"/>
        <w:gridCol w:w="3827"/>
        <w:gridCol w:w="3260"/>
      </w:tblGrid>
      <w:tr w:rsidR="003B6B7A" w:rsidRPr="001D3B63" w14:paraId="3ED144CC"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54B719D8" w14:textId="77777777" w:rsidR="003B6B7A" w:rsidRPr="001D3B63" w:rsidRDefault="003B6B7A" w:rsidP="00A33EB5">
            <w:pPr>
              <w:spacing w:before="60" w:after="60" w:line="24" w:lineRule="atLeast"/>
              <w:jc w:val="center"/>
              <w:rPr>
                <w:sz w:val="20"/>
              </w:rPr>
            </w:pPr>
            <w:r w:rsidRPr="001D3B63">
              <w:rPr>
                <w:rFonts w:eastAsia="GulimChe"/>
                <w:sz w:val="20"/>
              </w:rPr>
              <w:t>Lp.</w:t>
            </w:r>
          </w:p>
        </w:tc>
        <w:tc>
          <w:tcPr>
            <w:tcW w:w="6585" w:type="dxa"/>
            <w:tcBorders>
              <w:top w:val="single" w:sz="4" w:space="0" w:color="000000"/>
              <w:left w:val="single" w:sz="4" w:space="0" w:color="000000"/>
              <w:bottom w:val="single" w:sz="4" w:space="0" w:color="000000"/>
            </w:tcBorders>
            <w:shd w:val="clear" w:color="auto" w:fill="auto"/>
          </w:tcPr>
          <w:p w14:paraId="0F676477" w14:textId="77777777" w:rsidR="003B6B7A" w:rsidRPr="001D3B63" w:rsidRDefault="003B6B7A" w:rsidP="00A33EB5">
            <w:pPr>
              <w:spacing w:before="60" w:after="60" w:line="24" w:lineRule="atLeast"/>
              <w:jc w:val="center"/>
              <w:rPr>
                <w:sz w:val="20"/>
              </w:rPr>
            </w:pPr>
            <w:r w:rsidRPr="001D3B63">
              <w:rPr>
                <w:rFonts w:eastAsia="GulimChe"/>
                <w:sz w:val="20"/>
              </w:rPr>
              <w:t>Parametry techniczne</w:t>
            </w:r>
          </w:p>
        </w:tc>
        <w:tc>
          <w:tcPr>
            <w:tcW w:w="3827" w:type="dxa"/>
            <w:tcBorders>
              <w:top w:val="single" w:sz="4" w:space="0" w:color="000000"/>
              <w:left w:val="single" w:sz="4" w:space="0" w:color="000000"/>
              <w:bottom w:val="single" w:sz="4" w:space="0" w:color="000000"/>
            </w:tcBorders>
            <w:shd w:val="clear" w:color="auto" w:fill="auto"/>
          </w:tcPr>
          <w:p w14:paraId="0C85D96A" w14:textId="77777777" w:rsidR="003B6B7A" w:rsidRPr="001D3B63" w:rsidRDefault="003B6B7A" w:rsidP="00A33EB5">
            <w:pPr>
              <w:spacing w:before="60" w:after="60" w:line="24" w:lineRule="atLeast"/>
              <w:jc w:val="center"/>
              <w:rPr>
                <w:sz w:val="20"/>
              </w:rPr>
            </w:pPr>
            <w:r w:rsidRPr="001D3B63">
              <w:rPr>
                <w:rFonts w:eastAsia="GulimChe"/>
                <w:sz w:val="20"/>
              </w:rPr>
              <w:t>Jednostka/ wartość wymagana (warunek graniczny)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5F2631F" w14:textId="77777777" w:rsidR="003B6B7A" w:rsidRPr="001D3B63" w:rsidRDefault="003B6B7A" w:rsidP="00A33EB5">
            <w:pPr>
              <w:snapToGrid w:val="0"/>
              <w:spacing w:before="60" w:after="60" w:line="24" w:lineRule="atLeast"/>
              <w:jc w:val="center"/>
              <w:rPr>
                <w:sz w:val="20"/>
              </w:rPr>
            </w:pPr>
            <w:r w:rsidRPr="001D3B63">
              <w:rPr>
                <w:rFonts w:eastAsia="GulimChe"/>
                <w:sz w:val="20"/>
              </w:rPr>
              <w:t>Parametr oferowany</w:t>
            </w:r>
          </w:p>
        </w:tc>
      </w:tr>
      <w:tr w:rsidR="003B6B7A" w:rsidRPr="001D3B63" w14:paraId="0F1EB467" w14:textId="77777777" w:rsidTr="003B6B7A">
        <w:trPr>
          <w:trHeight w:val="375"/>
        </w:trPr>
        <w:tc>
          <w:tcPr>
            <w:tcW w:w="518" w:type="dxa"/>
            <w:tcBorders>
              <w:top w:val="single" w:sz="4" w:space="0" w:color="000000"/>
              <w:left w:val="single" w:sz="4" w:space="0" w:color="000000"/>
              <w:bottom w:val="single" w:sz="4" w:space="0" w:color="000000"/>
            </w:tcBorders>
            <w:shd w:val="clear" w:color="auto" w:fill="auto"/>
          </w:tcPr>
          <w:p w14:paraId="7D492A36" w14:textId="77777777" w:rsidR="003B6B7A" w:rsidRPr="001D3B63" w:rsidRDefault="003B6B7A" w:rsidP="00A33EB5">
            <w:pPr>
              <w:spacing w:before="60" w:after="60" w:line="24" w:lineRule="atLeast"/>
              <w:jc w:val="center"/>
              <w:rPr>
                <w:sz w:val="20"/>
              </w:rPr>
            </w:pPr>
            <w:r w:rsidRPr="001D3B63">
              <w:rPr>
                <w:rFonts w:eastAsia="GulimChe"/>
                <w:sz w:val="20"/>
              </w:rPr>
              <w:t>1</w:t>
            </w:r>
          </w:p>
        </w:tc>
        <w:tc>
          <w:tcPr>
            <w:tcW w:w="6585" w:type="dxa"/>
            <w:tcBorders>
              <w:top w:val="single" w:sz="4" w:space="0" w:color="000000"/>
              <w:left w:val="single" w:sz="4" w:space="0" w:color="000000"/>
              <w:bottom w:val="single" w:sz="4" w:space="0" w:color="000000"/>
            </w:tcBorders>
            <w:shd w:val="clear" w:color="auto" w:fill="auto"/>
          </w:tcPr>
          <w:p w14:paraId="7AE54D3A" w14:textId="77777777" w:rsidR="003B6B7A" w:rsidRPr="001D3B63" w:rsidRDefault="003B6B7A" w:rsidP="00A33EB5">
            <w:pPr>
              <w:spacing w:before="60" w:after="60" w:line="24" w:lineRule="atLeast"/>
              <w:jc w:val="center"/>
              <w:rPr>
                <w:sz w:val="20"/>
              </w:rPr>
            </w:pPr>
            <w:r w:rsidRPr="001D3B63">
              <w:rPr>
                <w:rFonts w:eastAsia="GulimChe"/>
                <w:sz w:val="20"/>
              </w:rPr>
              <w:t>2</w:t>
            </w:r>
          </w:p>
        </w:tc>
        <w:tc>
          <w:tcPr>
            <w:tcW w:w="3827" w:type="dxa"/>
            <w:tcBorders>
              <w:top w:val="single" w:sz="4" w:space="0" w:color="000000"/>
              <w:left w:val="single" w:sz="4" w:space="0" w:color="000000"/>
              <w:bottom w:val="single" w:sz="4" w:space="0" w:color="000000"/>
            </w:tcBorders>
            <w:shd w:val="clear" w:color="auto" w:fill="auto"/>
          </w:tcPr>
          <w:p w14:paraId="49D0B4C3" w14:textId="77777777" w:rsidR="003B6B7A" w:rsidRPr="001D3B63" w:rsidRDefault="003B6B7A" w:rsidP="00A33EB5">
            <w:pPr>
              <w:spacing w:before="60" w:after="60" w:line="24" w:lineRule="atLeast"/>
              <w:jc w:val="center"/>
              <w:rPr>
                <w:sz w:val="20"/>
              </w:rPr>
            </w:pPr>
            <w:r w:rsidRPr="001D3B63">
              <w:rPr>
                <w:rFonts w:eastAsia="GulimChe"/>
                <w:sz w:val="20"/>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6B37F12" w14:textId="77777777" w:rsidR="003B6B7A" w:rsidRPr="001D3B63" w:rsidRDefault="003B6B7A" w:rsidP="00A33EB5">
            <w:pPr>
              <w:snapToGrid w:val="0"/>
              <w:spacing w:before="60" w:after="60" w:line="24" w:lineRule="atLeast"/>
              <w:jc w:val="center"/>
              <w:rPr>
                <w:sz w:val="20"/>
              </w:rPr>
            </w:pPr>
            <w:r w:rsidRPr="001D3B63">
              <w:rPr>
                <w:sz w:val="20"/>
              </w:rPr>
              <w:t>4</w:t>
            </w:r>
          </w:p>
        </w:tc>
      </w:tr>
      <w:tr w:rsidR="003B6B7A" w:rsidRPr="001D3B63" w14:paraId="72FAE440" w14:textId="77777777" w:rsidTr="003B6B7A">
        <w:trPr>
          <w:trHeight w:val="1380"/>
        </w:trPr>
        <w:tc>
          <w:tcPr>
            <w:tcW w:w="518" w:type="dxa"/>
            <w:tcBorders>
              <w:top w:val="single" w:sz="4" w:space="0" w:color="000000"/>
              <w:left w:val="single" w:sz="4" w:space="0" w:color="000000"/>
              <w:bottom w:val="single" w:sz="4" w:space="0" w:color="000000"/>
            </w:tcBorders>
            <w:shd w:val="clear" w:color="auto" w:fill="auto"/>
          </w:tcPr>
          <w:p w14:paraId="27FB853F"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73393B5" w14:textId="77777777" w:rsidR="003B6B7A" w:rsidRPr="001D3B63" w:rsidRDefault="003B6B7A" w:rsidP="00A33EB5">
            <w:pPr>
              <w:spacing w:before="60" w:after="60" w:line="24" w:lineRule="atLeast"/>
              <w:rPr>
                <w:rFonts w:eastAsia="GulimChe"/>
                <w:sz w:val="20"/>
              </w:rPr>
            </w:pPr>
            <w:r w:rsidRPr="001D3B63">
              <w:rPr>
                <w:rFonts w:eastAsia="GulimChe"/>
                <w:sz w:val="20"/>
              </w:rPr>
              <w:t>Nowoczesny stacjonarny aparat ultrasonograficzny o wysokiej ergonomii z układem jezdnym umożliwiającym łatwe przemieszczanie oraz zintegrowanym systemem archiwizacji danych wyposażony w dysk SSD.</w:t>
            </w:r>
          </w:p>
        </w:tc>
        <w:tc>
          <w:tcPr>
            <w:tcW w:w="3827" w:type="dxa"/>
            <w:tcBorders>
              <w:top w:val="single" w:sz="4" w:space="0" w:color="000000"/>
              <w:left w:val="single" w:sz="4" w:space="0" w:color="000000"/>
              <w:bottom w:val="single" w:sz="4" w:space="0" w:color="000000"/>
            </w:tcBorders>
            <w:shd w:val="clear" w:color="auto" w:fill="auto"/>
          </w:tcPr>
          <w:p w14:paraId="10B66E15"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41A9E1B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Ilość skrętnych kół: 4,</w:t>
            </w:r>
          </w:p>
          <w:p w14:paraId="2D43F06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 xml:space="preserve"> z blokadą min. na 3</w:t>
            </w:r>
          </w:p>
          <w:p w14:paraId="226AACF6" w14:textId="77777777" w:rsidR="003B6B7A" w:rsidRPr="001D3B63" w:rsidRDefault="003B6B7A" w:rsidP="00A33EB5">
            <w:pPr>
              <w:spacing w:before="60" w:after="60" w:line="24" w:lineRule="atLeast"/>
              <w:jc w:val="center"/>
              <w:rPr>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7A1169" w14:textId="77777777" w:rsidR="003B6B7A" w:rsidRPr="001D3B63" w:rsidRDefault="003B6B7A" w:rsidP="00A33EB5">
            <w:pPr>
              <w:snapToGrid w:val="0"/>
              <w:spacing w:before="60" w:after="60" w:line="24" w:lineRule="atLeast"/>
              <w:jc w:val="center"/>
              <w:rPr>
                <w:sz w:val="20"/>
              </w:rPr>
            </w:pPr>
          </w:p>
        </w:tc>
      </w:tr>
      <w:tr w:rsidR="003B6B7A" w:rsidRPr="001D3B63" w14:paraId="1544BA56" w14:textId="77777777" w:rsidTr="003B6B7A">
        <w:trPr>
          <w:trHeight w:val="1380"/>
        </w:trPr>
        <w:tc>
          <w:tcPr>
            <w:tcW w:w="518" w:type="dxa"/>
            <w:tcBorders>
              <w:top w:val="single" w:sz="4" w:space="0" w:color="000000"/>
              <w:left w:val="single" w:sz="4" w:space="0" w:color="000000"/>
              <w:bottom w:val="single" w:sz="4" w:space="0" w:color="000000"/>
            </w:tcBorders>
            <w:shd w:val="clear" w:color="auto" w:fill="auto"/>
          </w:tcPr>
          <w:p w14:paraId="1E1355E0"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6D23822" w14:textId="77777777" w:rsidR="003B6B7A" w:rsidRPr="001D3B63" w:rsidRDefault="003B6B7A" w:rsidP="00A33EB5">
            <w:pPr>
              <w:spacing w:before="60" w:after="60" w:line="24" w:lineRule="atLeast"/>
              <w:rPr>
                <w:rFonts w:eastAsia="GulimChe"/>
                <w:sz w:val="20"/>
              </w:rPr>
            </w:pPr>
            <w:r w:rsidRPr="001D3B63">
              <w:rPr>
                <w:color w:val="000000"/>
                <w:sz w:val="20"/>
              </w:rPr>
              <w:t>Urządzenie wraz z wyposażeniem fabrycznie nowe nieużytkowane, nie powystawowe, nie rekondycjonowane, w najnowszej wersji sprzętowej i oprogramowania na dzień składania oferty</w:t>
            </w:r>
          </w:p>
        </w:tc>
        <w:tc>
          <w:tcPr>
            <w:tcW w:w="3827" w:type="dxa"/>
            <w:tcBorders>
              <w:top w:val="single" w:sz="4" w:space="0" w:color="000000"/>
              <w:left w:val="single" w:sz="4" w:space="0" w:color="000000"/>
              <w:bottom w:val="single" w:sz="4" w:space="0" w:color="000000"/>
            </w:tcBorders>
            <w:shd w:val="clear" w:color="auto" w:fill="auto"/>
          </w:tcPr>
          <w:p w14:paraId="29C04E5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189245C" w14:textId="77777777" w:rsidR="003B6B7A" w:rsidRPr="001D3B63" w:rsidRDefault="003B6B7A" w:rsidP="00A33EB5">
            <w:pPr>
              <w:snapToGrid w:val="0"/>
              <w:spacing w:before="60" w:after="60" w:line="24" w:lineRule="atLeast"/>
              <w:jc w:val="center"/>
              <w:rPr>
                <w:sz w:val="20"/>
              </w:rPr>
            </w:pPr>
          </w:p>
        </w:tc>
      </w:tr>
      <w:tr w:rsidR="003B6B7A" w:rsidRPr="001D3B63" w14:paraId="52D78E03"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08AD31B7"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758DCFE" w14:textId="77777777" w:rsidR="003B6B7A" w:rsidRPr="001D3B63" w:rsidRDefault="003B6B7A" w:rsidP="00A33EB5">
            <w:pPr>
              <w:spacing w:before="60" w:after="60" w:line="24" w:lineRule="atLeast"/>
              <w:rPr>
                <w:rFonts w:eastAsia="GulimChe"/>
                <w:sz w:val="20"/>
              </w:rPr>
            </w:pPr>
            <w:r w:rsidRPr="001D3B63">
              <w:rPr>
                <w:rFonts w:eastAsia="GulimChe"/>
                <w:sz w:val="20"/>
              </w:rPr>
              <w:t>Aparat fabrycznie nowy.</w:t>
            </w:r>
          </w:p>
        </w:tc>
        <w:tc>
          <w:tcPr>
            <w:tcW w:w="3827" w:type="dxa"/>
            <w:tcBorders>
              <w:top w:val="single" w:sz="4" w:space="0" w:color="000000"/>
              <w:left w:val="single" w:sz="4" w:space="0" w:color="000000"/>
              <w:bottom w:val="single" w:sz="4" w:space="0" w:color="000000"/>
            </w:tcBorders>
            <w:shd w:val="clear" w:color="auto" w:fill="auto"/>
          </w:tcPr>
          <w:p w14:paraId="2723003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04CC5F9B"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Rok produkcji: 2024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7C6911" w14:textId="77777777" w:rsidR="003B6B7A" w:rsidRPr="001D3B63" w:rsidRDefault="003B6B7A" w:rsidP="00A33EB5">
            <w:pPr>
              <w:snapToGrid w:val="0"/>
              <w:spacing w:before="60" w:after="60" w:line="24" w:lineRule="atLeast"/>
              <w:jc w:val="center"/>
              <w:rPr>
                <w:sz w:val="20"/>
              </w:rPr>
            </w:pPr>
          </w:p>
        </w:tc>
      </w:tr>
      <w:tr w:rsidR="003B6B7A" w:rsidRPr="001D3B63" w14:paraId="29B10BF8" w14:textId="77777777" w:rsidTr="003B6B7A">
        <w:trPr>
          <w:trHeight w:val="885"/>
        </w:trPr>
        <w:tc>
          <w:tcPr>
            <w:tcW w:w="518" w:type="dxa"/>
            <w:tcBorders>
              <w:top w:val="single" w:sz="4" w:space="0" w:color="000000"/>
              <w:left w:val="single" w:sz="4" w:space="0" w:color="000000"/>
              <w:bottom w:val="single" w:sz="4" w:space="0" w:color="000000"/>
            </w:tcBorders>
            <w:shd w:val="clear" w:color="auto" w:fill="auto"/>
          </w:tcPr>
          <w:p w14:paraId="326FE4F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9AF32A5" w14:textId="77777777" w:rsidR="003B6B7A" w:rsidRPr="001D3B63" w:rsidRDefault="003B6B7A" w:rsidP="00A33EB5">
            <w:pPr>
              <w:spacing w:before="60" w:after="60" w:line="24" w:lineRule="atLeast"/>
              <w:rPr>
                <w:rFonts w:eastAsia="GulimChe"/>
                <w:sz w:val="20"/>
              </w:rPr>
            </w:pPr>
            <w:r w:rsidRPr="001D3B63">
              <w:rPr>
                <w:sz w:val="20"/>
              </w:rPr>
              <w:t>Platforma sprzętowa oferowanego ultrasonografu wprowadzona do produkcji nie wcześniej niż w 2022 roku.</w:t>
            </w:r>
          </w:p>
        </w:tc>
        <w:tc>
          <w:tcPr>
            <w:tcW w:w="3827" w:type="dxa"/>
            <w:tcBorders>
              <w:top w:val="single" w:sz="4" w:space="0" w:color="000000"/>
              <w:left w:val="single" w:sz="4" w:space="0" w:color="000000"/>
              <w:bottom w:val="single" w:sz="4" w:space="0" w:color="000000"/>
            </w:tcBorders>
            <w:shd w:val="clear" w:color="auto" w:fill="auto"/>
          </w:tcPr>
          <w:p w14:paraId="21369ACB"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6DD0FB9" w14:textId="77777777" w:rsidR="003B6B7A" w:rsidRPr="001D3B63" w:rsidRDefault="003B6B7A" w:rsidP="00A33EB5">
            <w:pPr>
              <w:snapToGrid w:val="0"/>
              <w:spacing w:before="60" w:after="60" w:line="24" w:lineRule="atLeast"/>
              <w:jc w:val="center"/>
              <w:rPr>
                <w:sz w:val="20"/>
              </w:rPr>
            </w:pPr>
          </w:p>
        </w:tc>
      </w:tr>
      <w:tr w:rsidR="003B6B7A" w:rsidRPr="001D3B63" w14:paraId="42A9AB9F" w14:textId="77777777" w:rsidTr="003B6B7A">
        <w:trPr>
          <w:trHeight w:val="870"/>
        </w:trPr>
        <w:tc>
          <w:tcPr>
            <w:tcW w:w="518" w:type="dxa"/>
            <w:tcBorders>
              <w:top w:val="single" w:sz="4" w:space="0" w:color="000000"/>
              <w:left w:val="single" w:sz="4" w:space="0" w:color="000000"/>
              <w:bottom w:val="single" w:sz="4" w:space="0" w:color="000000"/>
            </w:tcBorders>
            <w:shd w:val="clear" w:color="auto" w:fill="auto"/>
          </w:tcPr>
          <w:p w14:paraId="0824E1D1"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9F7D5A9" w14:textId="77777777" w:rsidR="003B6B7A" w:rsidRPr="001D3B63" w:rsidRDefault="003B6B7A" w:rsidP="00A33EB5">
            <w:pPr>
              <w:spacing w:before="60" w:after="60" w:line="24" w:lineRule="atLeast"/>
              <w:rPr>
                <w:rFonts w:eastAsia="GulimChe"/>
                <w:sz w:val="20"/>
              </w:rPr>
            </w:pPr>
            <w:r w:rsidRPr="001D3B63">
              <w:rPr>
                <w:rFonts w:eastAsia="GulimChe"/>
                <w:sz w:val="20"/>
              </w:rPr>
              <w:t>Autoryzacja producenta ultrasonografu dla dostawcy na dystrybucję oraz serwis dostarczonego ultrasonografu.</w:t>
            </w:r>
          </w:p>
        </w:tc>
        <w:tc>
          <w:tcPr>
            <w:tcW w:w="3827" w:type="dxa"/>
            <w:tcBorders>
              <w:top w:val="single" w:sz="4" w:space="0" w:color="000000"/>
              <w:left w:val="single" w:sz="4" w:space="0" w:color="000000"/>
              <w:bottom w:val="single" w:sz="4" w:space="0" w:color="000000"/>
            </w:tcBorders>
            <w:shd w:val="clear" w:color="auto" w:fill="auto"/>
          </w:tcPr>
          <w:p w14:paraId="03CC79DB"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566B88A5" w14:textId="77777777" w:rsidR="003B6B7A" w:rsidRPr="001D3B63" w:rsidRDefault="003B6B7A" w:rsidP="00A33EB5">
            <w:pPr>
              <w:spacing w:before="60" w:after="60" w:line="24" w:lineRule="atLeast"/>
              <w:jc w:val="center"/>
              <w:rPr>
                <w:sz w:val="20"/>
              </w:rPr>
            </w:pPr>
            <w:r w:rsidRPr="001D3B63">
              <w:rPr>
                <w:rFonts w:eastAsia="GulimChe"/>
                <w:sz w:val="20"/>
              </w:rPr>
              <w:t xml:space="preserve">Min. 10 lat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66603B8" w14:textId="77777777" w:rsidR="003B6B7A" w:rsidRPr="001D3B63" w:rsidRDefault="003B6B7A" w:rsidP="00A33EB5">
            <w:pPr>
              <w:snapToGrid w:val="0"/>
              <w:spacing w:before="60" w:after="60" w:line="24" w:lineRule="atLeast"/>
              <w:jc w:val="center"/>
              <w:rPr>
                <w:sz w:val="20"/>
              </w:rPr>
            </w:pPr>
          </w:p>
        </w:tc>
      </w:tr>
      <w:tr w:rsidR="003B6B7A" w:rsidRPr="001D3B63" w14:paraId="3C223206" w14:textId="77777777" w:rsidTr="007E1371">
        <w:trPr>
          <w:trHeight w:val="1153"/>
        </w:trPr>
        <w:tc>
          <w:tcPr>
            <w:tcW w:w="518" w:type="dxa"/>
            <w:tcBorders>
              <w:top w:val="single" w:sz="4" w:space="0" w:color="000000"/>
              <w:left w:val="single" w:sz="4" w:space="0" w:color="000000"/>
              <w:bottom w:val="single" w:sz="4" w:space="0" w:color="000000"/>
            </w:tcBorders>
            <w:shd w:val="clear" w:color="auto" w:fill="auto"/>
          </w:tcPr>
          <w:p w14:paraId="0229BD5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6509C01" w14:textId="77777777" w:rsidR="003B6B7A" w:rsidRPr="001D3B63" w:rsidRDefault="003B6B7A" w:rsidP="00A33EB5">
            <w:pPr>
              <w:spacing w:before="60" w:after="60" w:line="24" w:lineRule="atLeast"/>
              <w:rPr>
                <w:rFonts w:eastAsia="GulimChe"/>
                <w:sz w:val="20"/>
              </w:rPr>
            </w:pPr>
            <w:r w:rsidRPr="001D3B63">
              <w:rPr>
                <w:rFonts w:eastAsia="GulimChe"/>
                <w:sz w:val="20"/>
              </w:rPr>
              <w:t>Panel sterowania z możliwością obrotu oraz regulacją wysokości (motorową lub manualną ) i fizyczną klawiaturą alfanumeryczną.</w:t>
            </w:r>
          </w:p>
        </w:tc>
        <w:tc>
          <w:tcPr>
            <w:tcW w:w="3827" w:type="dxa"/>
            <w:tcBorders>
              <w:top w:val="single" w:sz="4" w:space="0" w:color="000000"/>
              <w:left w:val="single" w:sz="4" w:space="0" w:color="000000"/>
              <w:bottom w:val="single" w:sz="4" w:space="0" w:color="000000"/>
            </w:tcBorders>
            <w:shd w:val="clear" w:color="auto" w:fill="auto"/>
          </w:tcPr>
          <w:p w14:paraId="2D7D821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42F4B83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 xml:space="preserve">Obrót o kąt: min. 30º </w:t>
            </w:r>
          </w:p>
          <w:p w14:paraId="414D2772"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Regulacja wysokości pulpitu w zakresie min.: 160 mm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7EF2318" w14:textId="77777777" w:rsidR="003B6B7A" w:rsidRPr="001D3B63" w:rsidRDefault="003B6B7A" w:rsidP="00A33EB5">
            <w:pPr>
              <w:snapToGrid w:val="0"/>
              <w:spacing w:before="60" w:after="60" w:line="24" w:lineRule="atLeast"/>
              <w:jc w:val="center"/>
              <w:rPr>
                <w:sz w:val="20"/>
              </w:rPr>
            </w:pPr>
          </w:p>
        </w:tc>
      </w:tr>
      <w:tr w:rsidR="003B6B7A" w:rsidRPr="001D3B63" w14:paraId="22D6FAD2" w14:textId="77777777" w:rsidTr="003B6B7A">
        <w:trPr>
          <w:trHeight w:val="952"/>
        </w:trPr>
        <w:tc>
          <w:tcPr>
            <w:tcW w:w="518" w:type="dxa"/>
            <w:tcBorders>
              <w:top w:val="single" w:sz="4" w:space="0" w:color="000000"/>
              <w:left w:val="single" w:sz="4" w:space="0" w:color="000000"/>
              <w:bottom w:val="single" w:sz="4" w:space="0" w:color="000000"/>
            </w:tcBorders>
            <w:shd w:val="clear" w:color="auto" w:fill="auto"/>
          </w:tcPr>
          <w:p w14:paraId="06E5F60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3F1B7ECC" w14:textId="77777777" w:rsidR="003B6B7A" w:rsidRPr="001D3B63" w:rsidRDefault="003B6B7A" w:rsidP="00A33EB5">
            <w:pPr>
              <w:spacing w:before="60" w:after="60" w:line="24" w:lineRule="atLeast"/>
              <w:rPr>
                <w:rFonts w:eastAsia="GulimChe"/>
                <w:sz w:val="20"/>
              </w:rPr>
            </w:pPr>
            <w:r w:rsidRPr="001D3B63">
              <w:rPr>
                <w:rFonts w:eastAsia="GulimChe"/>
                <w:sz w:val="20"/>
              </w:rPr>
              <w:t>Tradycyjne lub cyfrowe na ekranie dotykowym suwaki TGC do regulacji wzmocnienia w zależności od głębokości obrazowania.</w:t>
            </w:r>
          </w:p>
        </w:tc>
        <w:tc>
          <w:tcPr>
            <w:tcW w:w="3827" w:type="dxa"/>
            <w:tcBorders>
              <w:top w:val="single" w:sz="4" w:space="0" w:color="000000"/>
              <w:left w:val="single" w:sz="4" w:space="0" w:color="000000"/>
              <w:bottom w:val="single" w:sz="4" w:space="0" w:color="000000"/>
            </w:tcBorders>
            <w:shd w:val="clear" w:color="auto" w:fill="auto"/>
          </w:tcPr>
          <w:p w14:paraId="1CDC2A4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54FD624" w14:textId="77777777" w:rsidR="003B6B7A" w:rsidRPr="001D3B63" w:rsidRDefault="003B6B7A" w:rsidP="00A33EB5">
            <w:pPr>
              <w:snapToGrid w:val="0"/>
              <w:spacing w:before="60" w:after="60" w:line="24" w:lineRule="atLeast"/>
              <w:jc w:val="center"/>
              <w:rPr>
                <w:sz w:val="20"/>
              </w:rPr>
            </w:pPr>
          </w:p>
        </w:tc>
      </w:tr>
      <w:tr w:rsidR="003B6B7A" w:rsidRPr="001D3B63" w14:paraId="7422A704"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2C6118AA"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3FC0B73" w14:textId="77777777" w:rsidR="003B6B7A" w:rsidRPr="001D3B63" w:rsidRDefault="003B6B7A" w:rsidP="00A33EB5">
            <w:pPr>
              <w:spacing w:before="60" w:after="60" w:line="24" w:lineRule="atLeast"/>
              <w:rPr>
                <w:rFonts w:eastAsia="GulimChe"/>
                <w:sz w:val="20"/>
              </w:rPr>
            </w:pPr>
            <w:r w:rsidRPr="001D3B63">
              <w:rPr>
                <w:rFonts w:eastAsia="GulimChe"/>
                <w:sz w:val="20"/>
              </w:rPr>
              <w:t>Czas uruchamiania aparatu do stanu gotowości do badania. Podać.</w:t>
            </w:r>
          </w:p>
        </w:tc>
        <w:tc>
          <w:tcPr>
            <w:tcW w:w="3827" w:type="dxa"/>
            <w:tcBorders>
              <w:top w:val="single" w:sz="4" w:space="0" w:color="000000"/>
              <w:left w:val="single" w:sz="4" w:space="0" w:color="000000"/>
              <w:bottom w:val="single" w:sz="4" w:space="0" w:color="000000"/>
            </w:tcBorders>
            <w:shd w:val="clear" w:color="auto" w:fill="auto"/>
          </w:tcPr>
          <w:p w14:paraId="174FFE84"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72E3C938"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max. 80 sekund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7AB5D2F" w14:textId="77777777" w:rsidR="003B6B7A" w:rsidRPr="001D3B63" w:rsidRDefault="003B6B7A" w:rsidP="00A33EB5">
            <w:pPr>
              <w:snapToGrid w:val="0"/>
              <w:spacing w:before="60" w:after="60" w:line="24" w:lineRule="atLeast"/>
              <w:jc w:val="center"/>
              <w:rPr>
                <w:sz w:val="20"/>
              </w:rPr>
            </w:pPr>
          </w:p>
        </w:tc>
      </w:tr>
      <w:tr w:rsidR="003B6B7A" w:rsidRPr="001D3B63" w14:paraId="6859CD8A"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706E479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1BCCDCF" w14:textId="77777777" w:rsidR="003B6B7A" w:rsidRPr="001D3B63" w:rsidRDefault="003B6B7A" w:rsidP="00A33EB5">
            <w:pPr>
              <w:spacing w:before="60" w:after="60" w:line="24" w:lineRule="atLeast"/>
              <w:rPr>
                <w:rFonts w:eastAsia="GulimChe"/>
                <w:sz w:val="20"/>
              </w:rPr>
            </w:pPr>
            <w:r w:rsidRPr="001D3B63">
              <w:rPr>
                <w:rFonts w:eastAsia="GulimChe"/>
                <w:sz w:val="20"/>
              </w:rPr>
              <w:t>System operacyjny posiadający wsparcie producenta</w:t>
            </w:r>
          </w:p>
        </w:tc>
        <w:tc>
          <w:tcPr>
            <w:tcW w:w="3827" w:type="dxa"/>
            <w:tcBorders>
              <w:top w:val="single" w:sz="4" w:space="0" w:color="000000"/>
              <w:left w:val="single" w:sz="4" w:space="0" w:color="000000"/>
              <w:bottom w:val="single" w:sz="4" w:space="0" w:color="000000"/>
            </w:tcBorders>
            <w:shd w:val="clear" w:color="auto" w:fill="auto"/>
          </w:tcPr>
          <w:p w14:paraId="53305E55"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19FBE72" w14:textId="77777777" w:rsidR="003B6B7A" w:rsidRPr="001D3B63" w:rsidRDefault="003B6B7A" w:rsidP="00A33EB5">
            <w:pPr>
              <w:snapToGrid w:val="0"/>
              <w:spacing w:before="60" w:after="60" w:line="24" w:lineRule="atLeast"/>
              <w:jc w:val="center"/>
              <w:rPr>
                <w:sz w:val="20"/>
              </w:rPr>
            </w:pPr>
          </w:p>
        </w:tc>
      </w:tr>
      <w:tr w:rsidR="003B6B7A" w:rsidRPr="001D3B63" w14:paraId="142A562E" w14:textId="77777777" w:rsidTr="003B6B7A">
        <w:trPr>
          <w:trHeight w:val="1005"/>
        </w:trPr>
        <w:tc>
          <w:tcPr>
            <w:tcW w:w="518" w:type="dxa"/>
            <w:tcBorders>
              <w:top w:val="single" w:sz="4" w:space="0" w:color="000000"/>
              <w:left w:val="single" w:sz="4" w:space="0" w:color="000000"/>
              <w:bottom w:val="single" w:sz="4" w:space="0" w:color="000000"/>
            </w:tcBorders>
            <w:shd w:val="clear" w:color="auto" w:fill="auto"/>
          </w:tcPr>
          <w:p w14:paraId="582F14D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13EEB53" w14:textId="77777777" w:rsidR="003B6B7A" w:rsidRPr="001D3B63" w:rsidRDefault="003B6B7A" w:rsidP="00A33EB5">
            <w:pPr>
              <w:spacing w:before="60" w:after="60" w:line="24" w:lineRule="atLeast"/>
              <w:rPr>
                <w:rFonts w:eastAsia="GulimChe"/>
                <w:sz w:val="20"/>
              </w:rPr>
            </w:pPr>
            <w:r w:rsidRPr="001D3B63">
              <w:rPr>
                <w:rFonts w:eastAsia="GulimChe"/>
                <w:sz w:val="20"/>
              </w:rPr>
              <w:t>Monitor wysokiej rozdzielczości, kolorowy.</w:t>
            </w:r>
          </w:p>
        </w:tc>
        <w:tc>
          <w:tcPr>
            <w:tcW w:w="3827" w:type="dxa"/>
            <w:tcBorders>
              <w:top w:val="single" w:sz="4" w:space="0" w:color="000000"/>
              <w:left w:val="single" w:sz="4" w:space="0" w:color="000000"/>
              <w:bottom w:val="single" w:sz="4" w:space="0" w:color="000000"/>
            </w:tcBorders>
            <w:shd w:val="clear" w:color="auto" w:fill="auto"/>
          </w:tcPr>
          <w:p w14:paraId="05D68E9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132A177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min. przekątna: 21,5”</w:t>
            </w:r>
          </w:p>
          <w:p w14:paraId="50D328CA" w14:textId="77777777" w:rsidR="003B6B7A" w:rsidRPr="001D3B63" w:rsidRDefault="003B6B7A" w:rsidP="00A33EB5">
            <w:pPr>
              <w:spacing w:before="60" w:after="60" w:line="24" w:lineRule="atLeast"/>
              <w:jc w:val="center"/>
              <w:rPr>
                <w:sz w:val="20"/>
              </w:rPr>
            </w:pPr>
            <w:r w:rsidRPr="001D3B63">
              <w:rPr>
                <w:rFonts w:eastAsia="GulimChe"/>
                <w:sz w:val="20"/>
              </w:rPr>
              <w:t>rozdzielczość min. 1920 x 1080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FD0B130" w14:textId="77777777" w:rsidR="003B6B7A" w:rsidRPr="001D3B63" w:rsidRDefault="003B6B7A" w:rsidP="00A33EB5">
            <w:pPr>
              <w:snapToGrid w:val="0"/>
              <w:spacing w:before="60" w:after="60" w:line="24" w:lineRule="atLeast"/>
              <w:jc w:val="center"/>
              <w:rPr>
                <w:sz w:val="20"/>
              </w:rPr>
            </w:pPr>
          </w:p>
        </w:tc>
      </w:tr>
      <w:tr w:rsidR="003B6B7A" w:rsidRPr="001D3B63" w14:paraId="3D76815B"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3738F116"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E85B2AF"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regulacji wielkości okna diagnostycznego.</w:t>
            </w:r>
          </w:p>
        </w:tc>
        <w:tc>
          <w:tcPr>
            <w:tcW w:w="3827" w:type="dxa"/>
            <w:tcBorders>
              <w:top w:val="single" w:sz="4" w:space="0" w:color="000000"/>
              <w:left w:val="single" w:sz="4" w:space="0" w:color="000000"/>
              <w:bottom w:val="single" w:sz="4" w:space="0" w:color="000000"/>
            </w:tcBorders>
            <w:shd w:val="clear" w:color="auto" w:fill="auto"/>
          </w:tcPr>
          <w:p w14:paraId="0A24A75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B336355" w14:textId="77777777" w:rsidR="003B6B7A" w:rsidRPr="001D3B63" w:rsidRDefault="003B6B7A" w:rsidP="00A33EB5">
            <w:pPr>
              <w:snapToGrid w:val="0"/>
              <w:spacing w:before="60" w:after="60" w:line="24" w:lineRule="atLeast"/>
              <w:jc w:val="center"/>
              <w:rPr>
                <w:sz w:val="20"/>
              </w:rPr>
            </w:pPr>
          </w:p>
        </w:tc>
      </w:tr>
      <w:tr w:rsidR="003B6B7A" w:rsidRPr="001D3B63" w14:paraId="6BCA4578"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064D52DC"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F706A62" w14:textId="77777777" w:rsidR="003B6B7A" w:rsidRPr="001D3B63" w:rsidRDefault="003B6B7A" w:rsidP="00A33EB5">
            <w:pPr>
              <w:spacing w:before="60" w:after="60" w:line="24" w:lineRule="atLeast"/>
              <w:rPr>
                <w:rFonts w:eastAsia="GulimChe"/>
                <w:sz w:val="20"/>
              </w:rPr>
            </w:pPr>
            <w:r w:rsidRPr="001D3B63">
              <w:rPr>
                <w:rFonts w:eastAsia="GulimChe"/>
                <w:sz w:val="20"/>
              </w:rPr>
              <w:t>Tryb StandBy (SLEEP) umożliwiający szybkie uruchomienie (wybudzenie) aparatu.</w:t>
            </w:r>
          </w:p>
        </w:tc>
        <w:tc>
          <w:tcPr>
            <w:tcW w:w="3827" w:type="dxa"/>
            <w:tcBorders>
              <w:top w:val="single" w:sz="4" w:space="0" w:color="000000"/>
              <w:left w:val="single" w:sz="4" w:space="0" w:color="000000"/>
              <w:bottom w:val="single" w:sz="4" w:space="0" w:color="000000"/>
            </w:tcBorders>
            <w:shd w:val="clear" w:color="auto" w:fill="auto"/>
          </w:tcPr>
          <w:p w14:paraId="76AE0EB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0E783A09" w14:textId="77777777" w:rsidR="003B6B7A" w:rsidRPr="001D3B63" w:rsidRDefault="003B6B7A" w:rsidP="00A33EB5">
            <w:pPr>
              <w:spacing w:before="60" w:after="60" w:line="24" w:lineRule="atLeast"/>
              <w:jc w:val="center"/>
              <w:rPr>
                <w:sz w:val="20"/>
              </w:rPr>
            </w:pPr>
            <w:r w:rsidRPr="001D3B63">
              <w:rPr>
                <w:rFonts w:eastAsia="GulimChe"/>
                <w:sz w:val="20"/>
              </w:rPr>
              <w:t>Czas wybudzenia: max. 23 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55728F0" w14:textId="77777777" w:rsidR="003B6B7A" w:rsidRPr="001D3B63" w:rsidRDefault="003B6B7A" w:rsidP="00A33EB5">
            <w:pPr>
              <w:snapToGrid w:val="0"/>
              <w:spacing w:before="60" w:after="60" w:line="24" w:lineRule="atLeast"/>
              <w:jc w:val="center"/>
              <w:rPr>
                <w:sz w:val="20"/>
              </w:rPr>
            </w:pPr>
          </w:p>
        </w:tc>
      </w:tr>
      <w:tr w:rsidR="003B6B7A" w:rsidRPr="001D3B63" w14:paraId="06EDB0F7" w14:textId="77777777" w:rsidTr="003B6B7A">
        <w:trPr>
          <w:trHeight w:val="1005"/>
        </w:trPr>
        <w:tc>
          <w:tcPr>
            <w:tcW w:w="518" w:type="dxa"/>
            <w:tcBorders>
              <w:top w:val="single" w:sz="4" w:space="0" w:color="000000"/>
              <w:left w:val="single" w:sz="4" w:space="0" w:color="000000"/>
              <w:bottom w:val="single" w:sz="4" w:space="0" w:color="000000"/>
            </w:tcBorders>
            <w:shd w:val="clear" w:color="auto" w:fill="auto"/>
          </w:tcPr>
          <w:p w14:paraId="49D7F4F8"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CDDA8FA"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Dotykowy panel LED do obsługi ultrasonografu </w:t>
            </w:r>
          </w:p>
        </w:tc>
        <w:tc>
          <w:tcPr>
            <w:tcW w:w="3827" w:type="dxa"/>
            <w:tcBorders>
              <w:top w:val="single" w:sz="4" w:space="0" w:color="000000"/>
              <w:left w:val="single" w:sz="4" w:space="0" w:color="000000"/>
              <w:bottom w:val="single" w:sz="4" w:space="0" w:color="000000"/>
            </w:tcBorders>
            <w:shd w:val="clear" w:color="auto" w:fill="auto"/>
          </w:tcPr>
          <w:p w14:paraId="5EA88BA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0303A50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Przekątna min. 12’’</w:t>
            </w:r>
          </w:p>
          <w:p w14:paraId="3DDD9E1B" w14:textId="77777777" w:rsidR="003B6B7A" w:rsidRPr="001D3B63" w:rsidRDefault="003B6B7A" w:rsidP="00A33EB5">
            <w:pPr>
              <w:spacing w:before="60" w:after="60" w:line="24" w:lineRule="atLeast"/>
              <w:jc w:val="center"/>
              <w:rPr>
                <w:sz w:val="20"/>
              </w:rPr>
            </w:pPr>
            <w:r w:rsidRPr="001D3B63">
              <w:rPr>
                <w:rFonts w:eastAsia="GulimChe"/>
                <w:sz w:val="20"/>
              </w:rPr>
              <w:t>rozdzielczość min. 1280 x 800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A0758FC" w14:textId="77777777" w:rsidR="003B6B7A" w:rsidRPr="001D3B63" w:rsidRDefault="003B6B7A" w:rsidP="00A33EB5">
            <w:pPr>
              <w:snapToGrid w:val="0"/>
              <w:spacing w:before="60" w:after="60" w:line="24" w:lineRule="atLeast"/>
              <w:jc w:val="center"/>
              <w:rPr>
                <w:sz w:val="20"/>
              </w:rPr>
            </w:pPr>
          </w:p>
        </w:tc>
      </w:tr>
      <w:tr w:rsidR="003B6B7A" w:rsidRPr="001D3B63" w14:paraId="19108AAA" w14:textId="77777777" w:rsidTr="003B6B7A">
        <w:trPr>
          <w:trHeight w:val="870"/>
        </w:trPr>
        <w:tc>
          <w:tcPr>
            <w:tcW w:w="518" w:type="dxa"/>
            <w:tcBorders>
              <w:top w:val="single" w:sz="4" w:space="0" w:color="000000"/>
              <w:left w:val="single" w:sz="4" w:space="0" w:color="000000"/>
              <w:bottom w:val="single" w:sz="4" w:space="0" w:color="000000"/>
            </w:tcBorders>
            <w:shd w:val="clear" w:color="auto" w:fill="auto"/>
          </w:tcPr>
          <w:p w14:paraId="67AA991E"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6C1063E" w14:textId="77777777" w:rsidR="003B6B7A" w:rsidRPr="001D3B63" w:rsidRDefault="003B6B7A" w:rsidP="00A33EB5">
            <w:pPr>
              <w:spacing w:before="60" w:after="60" w:line="24" w:lineRule="atLeast"/>
              <w:rPr>
                <w:rFonts w:eastAsia="GulimChe"/>
                <w:sz w:val="20"/>
              </w:rPr>
            </w:pPr>
            <w:r w:rsidRPr="001D3B63">
              <w:rPr>
                <w:sz w:val="20"/>
              </w:rPr>
              <w:t>Ilość niezależnych aktywnych kanałów przetwarzania.</w:t>
            </w:r>
            <w:r w:rsidRPr="001D3B63">
              <w:rPr>
                <w:sz w:val="20"/>
              </w:rPr>
              <w:br/>
              <w:t xml:space="preserve"> </w:t>
            </w:r>
          </w:p>
        </w:tc>
        <w:tc>
          <w:tcPr>
            <w:tcW w:w="3827" w:type="dxa"/>
            <w:tcBorders>
              <w:top w:val="single" w:sz="4" w:space="0" w:color="000000"/>
              <w:left w:val="single" w:sz="4" w:space="0" w:color="000000"/>
              <w:bottom w:val="single" w:sz="4" w:space="0" w:color="000000"/>
            </w:tcBorders>
            <w:shd w:val="clear" w:color="auto" w:fill="auto"/>
          </w:tcPr>
          <w:p w14:paraId="0619330C" w14:textId="77777777" w:rsidR="003B6B7A" w:rsidRPr="001D3B63" w:rsidRDefault="003B6B7A" w:rsidP="00A33EB5">
            <w:pPr>
              <w:spacing w:before="60" w:after="60" w:line="24" w:lineRule="atLeast"/>
              <w:jc w:val="center"/>
              <w:rPr>
                <w:sz w:val="20"/>
              </w:rPr>
            </w:pPr>
            <w:r w:rsidRPr="001D3B63">
              <w:rPr>
                <w:sz w:val="20"/>
              </w:rPr>
              <w:t>TAK</w:t>
            </w:r>
          </w:p>
          <w:p w14:paraId="0FC80185" w14:textId="77777777" w:rsidR="003B6B7A" w:rsidRPr="001D3B63" w:rsidRDefault="003B6B7A" w:rsidP="00A33EB5">
            <w:pPr>
              <w:spacing w:before="60" w:after="60" w:line="24" w:lineRule="atLeast"/>
              <w:jc w:val="center"/>
              <w:rPr>
                <w:rFonts w:eastAsia="GulimChe"/>
                <w:sz w:val="20"/>
              </w:rPr>
            </w:pPr>
            <w:r w:rsidRPr="001D3B63">
              <w:rPr>
                <w:sz w:val="20"/>
              </w:rPr>
              <w:t>Min. 8 200 000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6EEFA9A" w14:textId="77777777" w:rsidR="003B6B7A" w:rsidRPr="001D3B63" w:rsidRDefault="003B6B7A" w:rsidP="00A33EB5">
            <w:pPr>
              <w:snapToGrid w:val="0"/>
              <w:spacing w:before="60" w:after="60" w:line="24" w:lineRule="atLeast"/>
              <w:rPr>
                <w:sz w:val="20"/>
              </w:rPr>
            </w:pPr>
          </w:p>
        </w:tc>
      </w:tr>
      <w:tr w:rsidR="003B6B7A" w:rsidRPr="001D3B63" w14:paraId="17844F42"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2AA44F6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C864235" w14:textId="77777777" w:rsidR="003B6B7A" w:rsidRPr="001D3B63" w:rsidRDefault="003B6B7A" w:rsidP="00A33EB5">
            <w:pPr>
              <w:spacing w:before="60" w:after="60" w:line="24" w:lineRule="atLeast"/>
              <w:rPr>
                <w:sz w:val="20"/>
              </w:rPr>
            </w:pPr>
            <w:r w:rsidRPr="001D3B63">
              <w:rPr>
                <w:sz w:val="20"/>
              </w:rPr>
              <w:t>Fizyczna ilość niezależnych aktywnych kanałów nadawczych TX.</w:t>
            </w:r>
          </w:p>
        </w:tc>
        <w:tc>
          <w:tcPr>
            <w:tcW w:w="3827" w:type="dxa"/>
            <w:tcBorders>
              <w:top w:val="single" w:sz="4" w:space="0" w:color="000000"/>
              <w:left w:val="single" w:sz="4" w:space="0" w:color="000000"/>
              <w:bottom w:val="single" w:sz="4" w:space="0" w:color="000000"/>
            </w:tcBorders>
            <w:shd w:val="clear" w:color="auto" w:fill="auto"/>
          </w:tcPr>
          <w:p w14:paraId="45A6E2C4" w14:textId="77777777" w:rsidR="003B6B7A" w:rsidRPr="001D3B63" w:rsidRDefault="003B6B7A" w:rsidP="00A33EB5">
            <w:pPr>
              <w:spacing w:before="60" w:after="60" w:line="24" w:lineRule="atLeast"/>
              <w:jc w:val="center"/>
              <w:rPr>
                <w:sz w:val="20"/>
              </w:rPr>
            </w:pPr>
            <w:r w:rsidRPr="001D3B63">
              <w:rPr>
                <w:sz w:val="20"/>
              </w:rPr>
              <w:t>TAK</w:t>
            </w:r>
          </w:p>
          <w:p w14:paraId="2E564841" w14:textId="77777777" w:rsidR="003B6B7A" w:rsidRPr="001D3B63" w:rsidRDefault="003B6B7A" w:rsidP="00A33EB5">
            <w:pPr>
              <w:spacing w:before="60" w:after="60" w:line="24" w:lineRule="atLeast"/>
              <w:jc w:val="center"/>
              <w:rPr>
                <w:sz w:val="20"/>
              </w:rPr>
            </w:pPr>
            <w:r w:rsidRPr="001D3B63">
              <w:rPr>
                <w:sz w:val="20"/>
              </w:rPr>
              <w:t>Min. 128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F1EB14B" w14:textId="77777777" w:rsidR="003B6B7A" w:rsidRPr="001D3B63" w:rsidRDefault="003B6B7A" w:rsidP="00A33EB5">
            <w:pPr>
              <w:snapToGrid w:val="0"/>
              <w:spacing w:before="60" w:after="60" w:line="24" w:lineRule="atLeast"/>
              <w:jc w:val="center"/>
              <w:rPr>
                <w:sz w:val="20"/>
              </w:rPr>
            </w:pPr>
          </w:p>
        </w:tc>
      </w:tr>
      <w:tr w:rsidR="003B6B7A" w:rsidRPr="001D3B63" w14:paraId="67F80375" w14:textId="77777777" w:rsidTr="003B6B7A">
        <w:trPr>
          <w:trHeight w:val="945"/>
        </w:trPr>
        <w:tc>
          <w:tcPr>
            <w:tcW w:w="518" w:type="dxa"/>
            <w:tcBorders>
              <w:top w:val="single" w:sz="4" w:space="0" w:color="000000"/>
              <w:left w:val="single" w:sz="4" w:space="0" w:color="000000"/>
              <w:bottom w:val="single" w:sz="4" w:space="0" w:color="000000"/>
            </w:tcBorders>
            <w:shd w:val="clear" w:color="auto" w:fill="auto"/>
          </w:tcPr>
          <w:p w14:paraId="49E1559E"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49E628A" w14:textId="77777777" w:rsidR="003B6B7A" w:rsidRPr="001D3B63" w:rsidRDefault="003B6B7A" w:rsidP="00A33EB5">
            <w:pPr>
              <w:spacing w:before="60" w:after="60" w:line="24" w:lineRule="atLeast"/>
              <w:rPr>
                <w:sz w:val="20"/>
              </w:rPr>
            </w:pPr>
            <w:r w:rsidRPr="001D3B63">
              <w:rPr>
                <w:sz w:val="20"/>
              </w:rPr>
              <w:t>Możliwość programowania funkcji przypisanych do klawiszy funkcyjnych aparatu.</w:t>
            </w:r>
          </w:p>
        </w:tc>
        <w:tc>
          <w:tcPr>
            <w:tcW w:w="3827" w:type="dxa"/>
            <w:tcBorders>
              <w:top w:val="single" w:sz="4" w:space="0" w:color="000000"/>
              <w:left w:val="single" w:sz="4" w:space="0" w:color="000000"/>
              <w:bottom w:val="single" w:sz="4" w:space="0" w:color="000000"/>
            </w:tcBorders>
            <w:shd w:val="clear" w:color="auto" w:fill="auto"/>
          </w:tcPr>
          <w:p w14:paraId="2B3747AA" w14:textId="77777777" w:rsidR="003B6B7A" w:rsidRPr="001D3B63" w:rsidRDefault="003B6B7A" w:rsidP="00A33EB5">
            <w:pPr>
              <w:spacing w:before="60" w:after="60" w:line="24" w:lineRule="atLeast"/>
              <w:jc w:val="center"/>
              <w:rPr>
                <w:sz w:val="20"/>
              </w:rPr>
            </w:pPr>
            <w:r w:rsidRPr="001D3B63">
              <w:rPr>
                <w:sz w:val="20"/>
              </w:rPr>
              <w:t>TAK</w:t>
            </w:r>
          </w:p>
          <w:p w14:paraId="02C4FE15" w14:textId="77777777" w:rsidR="003B6B7A" w:rsidRPr="001D3B63" w:rsidRDefault="003B6B7A" w:rsidP="00A33EB5">
            <w:pPr>
              <w:spacing w:before="60" w:after="60" w:line="24" w:lineRule="atLeast"/>
              <w:jc w:val="center"/>
              <w:rPr>
                <w:sz w:val="20"/>
              </w:rPr>
            </w:pPr>
            <w:r w:rsidRPr="001D3B63">
              <w:rPr>
                <w:sz w:val="20"/>
              </w:rPr>
              <w:t>Min. 10 programowalnych klawiszy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541D61" w14:textId="77777777" w:rsidR="003B6B7A" w:rsidRPr="001D3B63" w:rsidRDefault="003B6B7A" w:rsidP="00A33EB5">
            <w:pPr>
              <w:snapToGrid w:val="0"/>
              <w:spacing w:before="60" w:after="60" w:line="24" w:lineRule="atLeast"/>
              <w:rPr>
                <w:sz w:val="20"/>
              </w:rPr>
            </w:pPr>
          </w:p>
        </w:tc>
      </w:tr>
      <w:tr w:rsidR="003B6B7A" w:rsidRPr="001D3B63" w14:paraId="685EE47B" w14:textId="77777777" w:rsidTr="003B6B7A">
        <w:trPr>
          <w:trHeight w:val="870"/>
        </w:trPr>
        <w:tc>
          <w:tcPr>
            <w:tcW w:w="518" w:type="dxa"/>
            <w:tcBorders>
              <w:top w:val="single" w:sz="4" w:space="0" w:color="000000"/>
              <w:left w:val="single" w:sz="4" w:space="0" w:color="000000"/>
              <w:bottom w:val="single" w:sz="4" w:space="0" w:color="000000"/>
            </w:tcBorders>
            <w:shd w:val="clear" w:color="auto" w:fill="auto"/>
          </w:tcPr>
          <w:p w14:paraId="30A97B98"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0F732C2"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rozbudowy o zintegrowany, podgrzewacz żelu z możliwością regulacji temperatury.</w:t>
            </w:r>
          </w:p>
        </w:tc>
        <w:tc>
          <w:tcPr>
            <w:tcW w:w="3827" w:type="dxa"/>
            <w:tcBorders>
              <w:top w:val="single" w:sz="4" w:space="0" w:color="000000"/>
              <w:left w:val="single" w:sz="4" w:space="0" w:color="000000"/>
              <w:bottom w:val="single" w:sz="4" w:space="0" w:color="000000"/>
            </w:tcBorders>
            <w:shd w:val="clear" w:color="auto" w:fill="auto"/>
          </w:tcPr>
          <w:p w14:paraId="566333B0"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6C2C07A" w14:textId="77777777" w:rsidR="003B6B7A" w:rsidRPr="001D3B63" w:rsidRDefault="003B6B7A" w:rsidP="00A33EB5">
            <w:pPr>
              <w:snapToGrid w:val="0"/>
              <w:spacing w:before="60" w:after="60" w:line="24" w:lineRule="atLeast"/>
              <w:jc w:val="center"/>
              <w:rPr>
                <w:sz w:val="20"/>
              </w:rPr>
            </w:pPr>
          </w:p>
        </w:tc>
      </w:tr>
      <w:tr w:rsidR="003B6B7A" w:rsidRPr="001D3B63" w14:paraId="07A8B30B"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1B702C8F"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396A36AD" w14:textId="77777777" w:rsidR="003B6B7A" w:rsidRPr="001D3B63" w:rsidRDefault="003B6B7A" w:rsidP="00A33EB5">
            <w:pPr>
              <w:spacing w:before="60" w:after="60" w:line="24" w:lineRule="atLeast"/>
              <w:rPr>
                <w:rFonts w:eastAsia="GulimChe"/>
                <w:sz w:val="20"/>
              </w:rPr>
            </w:pPr>
            <w:r w:rsidRPr="001D3B63">
              <w:rPr>
                <w:rFonts w:eastAsia="GulimChe"/>
                <w:sz w:val="20"/>
              </w:rPr>
              <w:t>System z cyfrowym układem formowania wiązki ultradźwiękowej.</w:t>
            </w:r>
          </w:p>
        </w:tc>
        <w:tc>
          <w:tcPr>
            <w:tcW w:w="3827" w:type="dxa"/>
            <w:tcBorders>
              <w:top w:val="single" w:sz="4" w:space="0" w:color="000000"/>
              <w:left w:val="single" w:sz="4" w:space="0" w:color="000000"/>
              <w:bottom w:val="single" w:sz="4" w:space="0" w:color="000000"/>
            </w:tcBorders>
            <w:shd w:val="clear" w:color="auto" w:fill="auto"/>
          </w:tcPr>
          <w:p w14:paraId="3AC064B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01E3859D" w14:textId="77777777" w:rsidR="003B6B7A" w:rsidRPr="001D3B63" w:rsidRDefault="003B6B7A" w:rsidP="00A33EB5">
            <w:pPr>
              <w:spacing w:before="60" w:after="60" w:line="24" w:lineRule="atLeast"/>
              <w:jc w:val="center"/>
              <w:rPr>
                <w:sz w:val="20"/>
              </w:rPr>
            </w:pPr>
            <w:r w:rsidRPr="001D3B63">
              <w:rPr>
                <w:rFonts w:eastAsia="GulimChe"/>
                <w:sz w:val="20"/>
              </w:rPr>
              <w:t xml:space="preserve">min. 14 bit ADC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0898B11" w14:textId="77777777" w:rsidR="003B6B7A" w:rsidRPr="001D3B63" w:rsidRDefault="003B6B7A" w:rsidP="00A33EB5">
            <w:pPr>
              <w:snapToGrid w:val="0"/>
              <w:spacing w:before="60" w:after="60" w:line="24" w:lineRule="atLeast"/>
              <w:jc w:val="center"/>
              <w:rPr>
                <w:sz w:val="20"/>
              </w:rPr>
            </w:pPr>
          </w:p>
        </w:tc>
      </w:tr>
      <w:tr w:rsidR="003B6B7A" w:rsidRPr="001D3B63" w14:paraId="77568B17"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6DE9696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E7CE43E" w14:textId="77777777" w:rsidR="003B6B7A" w:rsidRPr="001D3B63" w:rsidRDefault="003B6B7A" w:rsidP="00A33EB5">
            <w:pPr>
              <w:spacing w:before="60" w:after="60" w:line="24" w:lineRule="atLeast"/>
              <w:rPr>
                <w:rFonts w:eastAsia="GulimChe"/>
                <w:sz w:val="20"/>
              </w:rPr>
            </w:pPr>
            <w:r w:rsidRPr="001D3B63">
              <w:rPr>
                <w:rFonts w:eastAsia="GulimChe"/>
                <w:sz w:val="20"/>
              </w:rPr>
              <w:t>Zakres częstotliwości pracy głowic możliwych do podłączenie.</w:t>
            </w:r>
          </w:p>
        </w:tc>
        <w:tc>
          <w:tcPr>
            <w:tcW w:w="3827" w:type="dxa"/>
            <w:tcBorders>
              <w:top w:val="single" w:sz="4" w:space="0" w:color="000000"/>
              <w:left w:val="single" w:sz="4" w:space="0" w:color="000000"/>
              <w:bottom w:val="single" w:sz="4" w:space="0" w:color="000000"/>
            </w:tcBorders>
            <w:shd w:val="clear" w:color="auto" w:fill="auto"/>
          </w:tcPr>
          <w:p w14:paraId="084CD9F2"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0751CDF8" w14:textId="77777777" w:rsidR="003B6B7A" w:rsidRPr="001D3B63" w:rsidRDefault="003B6B7A" w:rsidP="00A33EB5">
            <w:pPr>
              <w:spacing w:before="60" w:after="60" w:line="24" w:lineRule="atLeast"/>
              <w:jc w:val="center"/>
              <w:rPr>
                <w:sz w:val="20"/>
              </w:rPr>
            </w:pPr>
            <w:r w:rsidRPr="001D3B63">
              <w:rPr>
                <w:rFonts w:eastAsia="GulimChe"/>
                <w:sz w:val="20"/>
              </w:rPr>
              <w:t>min. 1-22 MHz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8574748" w14:textId="77777777" w:rsidR="003B6B7A" w:rsidRPr="001D3B63" w:rsidRDefault="003B6B7A" w:rsidP="00A33EB5">
            <w:pPr>
              <w:snapToGrid w:val="0"/>
              <w:spacing w:before="60" w:after="60" w:line="24" w:lineRule="atLeast"/>
              <w:jc w:val="center"/>
              <w:rPr>
                <w:sz w:val="20"/>
              </w:rPr>
            </w:pPr>
          </w:p>
        </w:tc>
      </w:tr>
      <w:tr w:rsidR="003B6B7A" w:rsidRPr="001D3B63" w14:paraId="3DF7404F"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4E22EDD0"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D0A132A" w14:textId="77777777" w:rsidR="003B6B7A" w:rsidRPr="001D3B63" w:rsidRDefault="003B6B7A" w:rsidP="00A33EB5">
            <w:pPr>
              <w:spacing w:before="60" w:after="60" w:line="24" w:lineRule="atLeast"/>
              <w:rPr>
                <w:rFonts w:eastAsia="GulimChe"/>
                <w:sz w:val="20"/>
              </w:rPr>
            </w:pPr>
            <w:r w:rsidRPr="001D3B63">
              <w:rPr>
                <w:rFonts w:eastAsia="GulimChe"/>
                <w:sz w:val="20"/>
              </w:rPr>
              <w:t>Maksymalna wartość dynamiki w trybie B – mode.</w:t>
            </w:r>
          </w:p>
        </w:tc>
        <w:tc>
          <w:tcPr>
            <w:tcW w:w="3827" w:type="dxa"/>
            <w:tcBorders>
              <w:top w:val="single" w:sz="4" w:space="0" w:color="000000"/>
              <w:left w:val="single" w:sz="4" w:space="0" w:color="000000"/>
              <w:bottom w:val="single" w:sz="4" w:space="0" w:color="000000"/>
            </w:tcBorders>
            <w:shd w:val="clear" w:color="auto" w:fill="auto"/>
          </w:tcPr>
          <w:p w14:paraId="768DFA7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3FCF6B25" w14:textId="77777777" w:rsidR="003B6B7A" w:rsidRPr="001D3B63" w:rsidRDefault="003B6B7A" w:rsidP="00A33EB5">
            <w:pPr>
              <w:spacing w:before="60" w:after="60" w:line="24" w:lineRule="atLeast"/>
              <w:jc w:val="center"/>
              <w:rPr>
                <w:sz w:val="20"/>
              </w:rPr>
            </w:pPr>
            <w:r w:rsidRPr="001D3B63">
              <w:rPr>
                <w:rFonts w:eastAsia="GulimChe"/>
                <w:sz w:val="20"/>
              </w:rPr>
              <w:t>min. 310 dB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34E4D46" w14:textId="77777777" w:rsidR="003B6B7A" w:rsidRPr="001D3B63" w:rsidRDefault="003B6B7A" w:rsidP="00A33EB5">
            <w:pPr>
              <w:snapToGrid w:val="0"/>
              <w:spacing w:before="60" w:after="60" w:line="24" w:lineRule="atLeast"/>
              <w:jc w:val="center"/>
              <w:rPr>
                <w:sz w:val="20"/>
              </w:rPr>
            </w:pPr>
          </w:p>
        </w:tc>
      </w:tr>
      <w:tr w:rsidR="003B6B7A" w:rsidRPr="001D3B63" w14:paraId="311445D0" w14:textId="77777777" w:rsidTr="003B6B7A">
        <w:trPr>
          <w:trHeight w:val="375"/>
        </w:trPr>
        <w:tc>
          <w:tcPr>
            <w:tcW w:w="518" w:type="dxa"/>
            <w:tcBorders>
              <w:top w:val="single" w:sz="4" w:space="0" w:color="000000"/>
              <w:left w:val="single" w:sz="4" w:space="0" w:color="000000"/>
              <w:bottom w:val="single" w:sz="4" w:space="0" w:color="000000"/>
            </w:tcBorders>
            <w:shd w:val="clear" w:color="auto" w:fill="auto"/>
          </w:tcPr>
          <w:p w14:paraId="516AF44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F2A6957" w14:textId="77777777" w:rsidR="003B6B7A" w:rsidRPr="001D3B63" w:rsidRDefault="003B6B7A" w:rsidP="00A33EB5">
            <w:pPr>
              <w:spacing w:before="60" w:after="60" w:line="24" w:lineRule="atLeast"/>
              <w:rPr>
                <w:rFonts w:eastAsia="GulimChe"/>
                <w:sz w:val="20"/>
              </w:rPr>
            </w:pPr>
            <w:r w:rsidRPr="001D3B63">
              <w:rPr>
                <w:rFonts w:eastAsia="GulimChe"/>
                <w:sz w:val="20"/>
              </w:rPr>
              <w:t>Bezpinowe złącza głowic.</w:t>
            </w:r>
          </w:p>
        </w:tc>
        <w:tc>
          <w:tcPr>
            <w:tcW w:w="3827" w:type="dxa"/>
            <w:tcBorders>
              <w:top w:val="single" w:sz="4" w:space="0" w:color="000000"/>
              <w:left w:val="single" w:sz="4" w:space="0" w:color="000000"/>
              <w:bottom w:val="single" w:sz="4" w:space="0" w:color="000000"/>
            </w:tcBorders>
            <w:shd w:val="clear" w:color="auto" w:fill="auto"/>
          </w:tcPr>
          <w:p w14:paraId="6917F9C2"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7D5686F" w14:textId="77777777" w:rsidR="003B6B7A" w:rsidRPr="001D3B63" w:rsidRDefault="003B6B7A" w:rsidP="00A33EB5">
            <w:pPr>
              <w:snapToGrid w:val="0"/>
              <w:spacing w:before="60" w:after="60" w:line="24" w:lineRule="atLeast"/>
              <w:jc w:val="center"/>
              <w:rPr>
                <w:sz w:val="20"/>
              </w:rPr>
            </w:pPr>
          </w:p>
        </w:tc>
      </w:tr>
      <w:tr w:rsidR="003B6B7A" w:rsidRPr="001D3B63" w14:paraId="555D0DFD" w14:textId="77777777" w:rsidTr="003B6B7A">
        <w:trPr>
          <w:trHeight w:val="870"/>
        </w:trPr>
        <w:tc>
          <w:tcPr>
            <w:tcW w:w="518" w:type="dxa"/>
            <w:tcBorders>
              <w:top w:val="single" w:sz="4" w:space="0" w:color="000000"/>
              <w:left w:val="single" w:sz="4" w:space="0" w:color="000000"/>
              <w:bottom w:val="single" w:sz="4" w:space="0" w:color="000000"/>
            </w:tcBorders>
            <w:shd w:val="clear" w:color="auto" w:fill="auto"/>
          </w:tcPr>
          <w:p w14:paraId="71C70E15"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C742D71" w14:textId="77777777" w:rsidR="003B6B7A" w:rsidRPr="001D3B63" w:rsidRDefault="003B6B7A" w:rsidP="00A33EB5">
            <w:pPr>
              <w:spacing w:before="60" w:after="60" w:line="24" w:lineRule="atLeast"/>
              <w:rPr>
                <w:rFonts w:eastAsia="GulimChe"/>
                <w:sz w:val="20"/>
              </w:rPr>
            </w:pPr>
            <w:r w:rsidRPr="001D3B63">
              <w:rPr>
                <w:rFonts w:eastAsia="GulimChe"/>
                <w:sz w:val="20"/>
              </w:rPr>
              <w:t>Ilość niezależnych aktywnych gniazd do jednoczesnego podłączenia głowic obrazowych. Podać.</w:t>
            </w:r>
          </w:p>
        </w:tc>
        <w:tc>
          <w:tcPr>
            <w:tcW w:w="3827" w:type="dxa"/>
            <w:tcBorders>
              <w:top w:val="single" w:sz="4" w:space="0" w:color="000000"/>
              <w:left w:val="single" w:sz="4" w:space="0" w:color="000000"/>
              <w:bottom w:val="single" w:sz="4" w:space="0" w:color="000000"/>
            </w:tcBorders>
            <w:shd w:val="clear" w:color="auto" w:fill="auto"/>
          </w:tcPr>
          <w:p w14:paraId="100044F6"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75623D0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 xml:space="preserve">min. 3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4CCF197" w14:textId="77777777" w:rsidR="003B6B7A" w:rsidRPr="001D3B63" w:rsidRDefault="003B6B7A" w:rsidP="00A33EB5">
            <w:pPr>
              <w:snapToGrid w:val="0"/>
              <w:spacing w:before="60" w:after="60" w:line="24" w:lineRule="atLeast"/>
              <w:jc w:val="center"/>
              <w:rPr>
                <w:sz w:val="20"/>
              </w:rPr>
            </w:pPr>
          </w:p>
        </w:tc>
      </w:tr>
      <w:tr w:rsidR="003B6B7A" w:rsidRPr="001D3B63" w14:paraId="44080FA4"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6DEE7E78"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176C072" w14:textId="77777777" w:rsidR="003B6B7A" w:rsidRPr="001D3B63" w:rsidRDefault="003B6B7A" w:rsidP="00A33EB5">
            <w:pPr>
              <w:spacing w:before="60" w:after="60" w:line="24" w:lineRule="atLeast"/>
              <w:rPr>
                <w:rFonts w:eastAsia="GulimChe"/>
                <w:sz w:val="20"/>
              </w:rPr>
            </w:pPr>
            <w:r w:rsidRPr="001D3B63">
              <w:rPr>
                <w:sz w:val="20"/>
              </w:rPr>
              <w:t>Maksymalna częstotliwość odświeżania obrazu „frame rate” dla trybu B (obrazów/sekundę).</w:t>
            </w:r>
          </w:p>
        </w:tc>
        <w:tc>
          <w:tcPr>
            <w:tcW w:w="3827" w:type="dxa"/>
            <w:tcBorders>
              <w:top w:val="single" w:sz="4" w:space="0" w:color="000000"/>
              <w:left w:val="single" w:sz="4" w:space="0" w:color="000000"/>
              <w:bottom w:val="single" w:sz="4" w:space="0" w:color="000000"/>
            </w:tcBorders>
            <w:shd w:val="clear" w:color="auto" w:fill="auto"/>
          </w:tcPr>
          <w:p w14:paraId="73C1C32E"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6B69BFF5" w14:textId="77777777" w:rsidR="003B6B7A" w:rsidRPr="001D3B63" w:rsidRDefault="003B6B7A" w:rsidP="00A33EB5">
            <w:pPr>
              <w:spacing w:before="60" w:after="60" w:line="24" w:lineRule="atLeast"/>
              <w:jc w:val="center"/>
              <w:rPr>
                <w:sz w:val="20"/>
              </w:rPr>
            </w:pPr>
            <w:r w:rsidRPr="001D3B63">
              <w:rPr>
                <w:rFonts w:eastAsia="GulimChe"/>
                <w:sz w:val="20"/>
              </w:rPr>
              <w:t>Min. 2700 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F60AC5" w14:textId="77777777" w:rsidR="003B6B7A" w:rsidRPr="001D3B63" w:rsidRDefault="003B6B7A" w:rsidP="00A33EB5">
            <w:pPr>
              <w:snapToGrid w:val="0"/>
              <w:spacing w:before="60" w:after="60" w:line="24" w:lineRule="atLeast"/>
              <w:jc w:val="center"/>
              <w:rPr>
                <w:sz w:val="20"/>
              </w:rPr>
            </w:pPr>
          </w:p>
        </w:tc>
      </w:tr>
      <w:tr w:rsidR="003B6B7A" w:rsidRPr="001D3B63" w14:paraId="462E48C0"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044CEBE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60206C2" w14:textId="77777777" w:rsidR="003B6B7A" w:rsidRPr="001D3B63" w:rsidRDefault="003B6B7A" w:rsidP="00A33EB5">
            <w:pPr>
              <w:spacing w:before="60" w:after="60" w:line="24" w:lineRule="atLeast"/>
              <w:rPr>
                <w:rFonts w:eastAsia="GulimChe"/>
                <w:sz w:val="20"/>
              </w:rPr>
            </w:pPr>
            <w:r w:rsidRPr="001D3B63">
              <w:rPr>
                <w:sz w:val="20"/>
              </w:rPr>
              <w:t>Maksymalna częstotliwość odświeżania obrazu „frame rate” dla trybu CD (obrazów/sekundę).</w:t>
            </w:r>
          </w:p>
        </w:tc>
        <w:tc>
          <w:tcPr>
            <w:tcW w:w="3827" w:type="dxa"/>
            <w:tcBorders>
              <w:top w:val="single" w:sz="4" w:space="0" w:color="000000"/>
              <w:left w:val="single" w:sz="4" w:space="0" w:color="000000"/>
              <w:bottom w:val="single" w:sz="4" w:space="0" w:color="000000"/>
            </w:tcBorders>
            <w:shd w:val="clear" w:color="auto" w:fill="auto"/>
          </w:tcPr>
          <w:p w14:paraId="66CA0928"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6FCE24B6" w14:textId="77777777" w:rsidR="003B6B7A" w:rsidRPr="001D3B63" w:rsidRDefault="003B6B7A" w:rsidP="00A33EB5">
            <w:pPr>
              <w:spacing w:before="60" w:after="60" w:line="24" w:lineRule="atLeast"/>
              <w:jc w:val="center"/>
              <w:rPr>
                <w:sz w:val="20"/>
              </w:rPr>
            </w:pPr>
            <w:r w:rsidRPr="001D3B63">
              <w:rPr>
                <w:rFonts w:eastAsia="GulimChe"/>
                <w:sz w:val="20"/>
              </w:rPr>
              <w:t>Min. 500 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634A82" w14:textId="77777777" w:rsidR="003B6B7A" w:rsidRPr="001D3B63" w:rsidRDefault="003B6B7A" w:rsidP="00A33EB5">
            <w:pPr>
              <w:snapToGrid w:val="0"/>
              <w:spacing w:before="60" w:after="60" w:line="24" w:lineRule="atLeast"/>
              <w:jc w:val="center"/>
              <w:rPr>
                <w:sz w:val="20"/>
              </w:rPr>
            </w:pPr>
          </w:p>
        </w:tc>
      </w:tr>
      <w:tr w:rsidR="003B6B7A" w:rsidRPr="001D3B63" w14:paraId="3556AD90"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78A9BA5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25DF46C" w14:textId="77777777" w:rsidR="003B6B7A" w:rsidRPr="001D3B63" w:rsidRDefault="003B6B7A" w:rsidP="00A33EB5">
            <w:pPr>
              <w:spacing w:before="60" w:after="60" w:line="24" w:lineRule="atLeast"/>
              <w:rPr>
                <w:sz w:val="20"/>
              </w:rPr>
            </w:pPr>
            <w:r w:rsidRPr="001D3B63">
              <w:rPr>
                <w:sz w:val="20"/>
              </w:rPr>
              <w:t>Maksymalna częstotliwość odświeżania obrazu „frame rate” dla trybu PW (obrazów/sekundę).</w:t>
            </w:r>
          </w:p>
        </w:tc>
        <w:tc>
          <w:tcPr>
            <w:tcW w:w="3827" w:type="dxa"/>
            <w:tcBorders>
              <w:top w:val="single" w:sz="4" w:space="0" w:color="000000"/>
              <w:left w:val="single" w:sz="4" w:space="0" w:color="000000"/>
              <w:bottom w:val="single" w:sz="4" w:space="0" w:color="000000"/>
            </w:tcBorders>
            <w:shd w:val="clear" w:color="auto" w:fill="auto"/>
          </w:tcPr>
          <w:p w14:paraId="097686DD"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23208588"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Min. 280 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1AF838E" w14:textId="77777777" w:rsidR="003B6B7A" w:rsidRPr="001D3B63" w:rsidRDefault="003B6B7A" w:rsidP="00A33EB5">
            <w:pPr>
              <w:snapToGrid w:val="0"/>
              <w:spacing w:before="60" w:after="60" w:line="24" w:lineRule="atLeast"/>
              <w:jc w:val="center"/>
              <w:rPr>
                <w:sz w:val="20"/>
              </w:rPr>
            </w:pPr>
          </w:p>
        </w:tc>
      </w:tr>
      <w:tr w:rsidR="003B6B7A" w:rsidRPr="001D3B63" w14:paraId="4EBB90B5"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594D3205"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184D950" w14:textId="77777777" w:rsidR="003B6B7A" w:rsidRPr="001D3B63" w:rsidRDefault="003B6B7A" w:rsidP="00A33EB5">
            <w:pPr>
              <w:spacing w:before="60" w:after="60" w:line="24" w:lineRule="atLeast"/>
              <w:rPr>
                <w:sz w:val="20"/>
              </w:rPr>
            </w:pPr>
            <w:r w:rsidRPr="001D3B63">
              <w:rPr>
                <w:sz w:val="20"/>
              </w:rPr>
              <w:t>Zakres prędkości Color Doppler (CD).</w:t>
            </w:r>
          </w:p>
        </w:tc>
        <w:tc>
          <w:tcPr>
            <w:tcW w:w="3827" w:type="dxa"/>
            <w:tcBorders>
              <w:top w:val="single" w:sz="4" w:space="0" w:color="000000"/>
              <w:left w:val="single" w:sz="4" w:space="0" w:color="000000"/>
              <w:bottom w:val="single" w:sz="4" w:space="0" w:color="000000"/>
            </w:tcBorders>
            <w:shd w:val="clear" w:color="auto" w:fill="auto"/>
          </w:tcPr>
          <w:p w14:paraId="60919054" w14:textId="77777777" w:rsidR="003B6B7A" w:rsidRPr="001D3B63" w:rsidRDefault="003B6B7A" w:rsidP="00A33EB5">
            <w:pPr>
              <w:spacing w:before="60" w:after="60" w:line="24" w:lineRule="atLeast"/>
              <w:jc w:val="center"/>
              <w:rPr>
                <w:sz w:val="20"/>
              </w:rPr>
            </w:pPr>
            <w:r w:rsidRPr="001D3B63">
              <w:rPr>
                <w:sz w:val="20"/>
              </w:rPr>
              <w:t>TAK</w:t>
            </w:r>
          </w:p>
          <w:p w14:paraId="4B5ABE2F" w14:textId="77777777" w:rsidR="003B6B7A" w:rsidRPr="001D3B63" w:rsidRDefault="003B6B7A" w:rsidP="00A33EB5">
            <w:pPr>
              <w:spacing w:before="60" w:after="60" w:line="24" w:lineRule="atLeast"/>
              <w:jc w:val="center"/>
              <w:rPr>
                <w:sz w:val="20"/>
              </w:rPr>
            </w:pPr>
            <w:r w:rsidRPr="001D3B63">
              <w:rPr>
                <w:sz w:val="20"/>
              </w:rPr>
              <w:t>min. 4 m/s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33EE3F1" w14:textId="77777777" w:rsidR="003B6B7A" w:rsidRPr="001D3B63" w:rsidRDefault="003B6B7A" w:rsidP="00A33EB5">
            <w:pPr>
              <w:snapToGrid w:val="0"/>
              <w:spacing w:before="60" w:after="60" w:line="24" w:lineRule="atLeast"/>
              <w:jc w:val="center"/>
              <w:rPr>
                <w:sz w:val="20"/>
              </w:rPr>
            </w:pPr>
          </w:p>
        </w:tc>
      </w:tr>
      <w:tr w:rsidR="003B6B7A" w:rsidRPr="001D3B63" w14:paraId="2B4C19A9"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0CAB48D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2165F30" w14:textId="77777777" w:rsidR="003B6B7A" w:rsidRPr="001D3B63" w:rsidRDefault="003B6B7A" w:rsidP="00A33EB5">
            <w:pPr>
              <w:spacing w:before="60" w:after="60" w:line="24" w:lineRule="atLeast"/>
              <w:rPr>
                <w:sz w:val="20"/>
              </w:rPr>
            </w:pPr>
            <w:r w:rsidRPr="001D3B63">
              <w:rPr>
                <w:sz w:val="20"/>
              </w:rPr>
              <w:t xml:space="preserve">Zakres prędkości Doppler Pulsacyjny (PWD). </w:t>
            </w:r>
          </w:p>
        </w:tc>
        <w:tc>
          <w:tcPr>
            <w:tcW w:w="3827" w:type="dxa"/>
            <w:tcBorders>
              <w:top w:val="single" w:sz="4" w:space="0" w:color="000000"/>
              <w:left w:val="single" w:sz="4" w:space="0" w:color="000000"/>
              <w:bottom w:val="single" w:sz="4" w:space="0" w:color="000000"/>
            </w:tcBorders>
            <w:shd w:val="clear" w:color="auto" w:fill="auto"/>
          </w:tcPr>
          <w:p w14:paraId="4F4E6A4F" w14:textId="77777777" w:rsidR="003B6B7A" w:rsidRPr="001D3B63" w:rsidRDefault="003B6B7A" w:rsidP="00A33EB5">
            <w:pPr>
              <w:spacing w:before="60" w:after="60" w:line="24" w:lineRule="atLeast"/>
              <w:jc w:val="center"/>
              <w:rPr>
                <w:sz w:val="20"/>
              </w:rPr>
            </w:pPr>
            <w:r w:rsidRPr="001D3B63">
              <w:rPr>
                <w:sz w:val="20"/>
              </w:rPr>
              <w:t>TAK</w:t>
            </w:r>
          </w:p>
          <w:p w14:paraId="0E51498B" w14:textId="77777777" w:rsidR="003B6B7A" w:rsidRPr="001D3B63" w:rsidRDefault="003B6B7A" w:rsidP="00A33EB5">
            <w:pPr>
              <w:spacing w:before="60" w:after="60" w:line="24" w:lineRule="atLeast"/>
              <w:jc w:val="center"/>
              <w:rPr>
                <w:sz w:val="20"/>
              </w:rPr>
            </w:pPr>
            <w:r w:rsidRPr="001D3B63">
              <w:rPr>
                <w:sz w:val="20"/>
              </w:rPr>
              <w:t>min. 7 m/s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F7F221A" w14:textId="77777777" w:rsidR="003B6B7A" w:rsidRPr="001D3B63" w:rsidRDefault="003B6B7A" w:rsidP="00A33EB5">
            <w:pPr>
              <w:snapToGrid w:val="0"/>
              <w:spacing w:before="60" w:after="60" w:line="24" w:lineRule="atLeast"/>
              <w:jc w:val="center"/>
              <w:rPr>
                <w:sz w:val="20"/>
              </w:rPr>
            </w:pPr>
          </w:p>
        </w:tc>
      </w:tr>
      <w:tr w:rsidR="003B6B7A" w:rsidRPr="001D3B63" w14:paraId="5F6ADAE8"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2181368C"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5165DA4" w14:textId="77777777" w:rsidR="003B6B7A" w:rsidRPr="001D3B63" w:rsidRDefault="003B6B7A" w:rsidP="00A33EB5">
            <w:pPr>
              <w:spacing w:before="60" w:after="60" w:line="24" w:lineRule="atLeast"/>
              <w:rPr>
                <w:sz w:val="20"/>
              </w:rPr>
            </w:pPr>
            <w:r w:rsidRPr="001D3B63">
              <w:rPr>
                <w:sz w:val="20"/>
              </w:rPr>
              <w:t xml:space="preserve">Zakres prędkości Doppler Ciągły (CW). </w:t>
            </w:r>
          </w:p>
        </w:tc>
        <w:tc>
          <w:tcPr>
            <w:tcW w:w="3827" w:type="dxa"/>
            <w:tcBorders>
              <w:top w:val="single" w:sz="4" w:space="0" w:color="000000"/>
              <w:left w:val="single" w:sz="4" w:space="0" w:color="000000"/>
              <w:bottom w:val="single" w:sz="4" w:space="0" w:color="000000"/>
            </w:tcBorders>
            <w:shd w:val="clear" w:color="auto" w:fill="auto"/>
          </w:tcPr>
          <w:p w14:paraId="76135309" w14:textId="77777777" w:rsidR="003B6B7A" w:rsidRPr="001D3B63" w:rsidRDefault="003B6B7A" w:rsidP="00A33EB5">
            <w:pPr>
              <w:spacing w:before="60" w:after="60" w:line="24" w:lineRule="atLeast"/>
              <w:jc w:val="center"/>
              <w:rPr>
                <w:sz w:val="20"/>
              </w:rPr>
            </w:pPr>
            <w:r w:rsidRPr="001D3B63">
              <w:rPr>
                <w:sz w:val="20"/>
              </w:rPr>
              <w:t>TAK</w:t>
            </w:r>
          </w:p>
          <w:p w14:paraId="5E658737" w14:textId="77777777" w:rsidR="003B6B7A" w:rsidRPr="001D3B63" w:rsidRDefault="003B6B7A" w:rsidP="00A33EB5">
            <w:pPr>
              <w:spacing w:before="60" w:after="60" w:line="24" w:lineRule="atLeast"/>
              <w:jc w:val="center"/>
              <w:rPr>
                <w:sz w:val="20"/>
              </w:rPr>
            </w:pPr>
            <w:r w:rsidRPr="001D3B63">
              <w:rPr>
                <w:sz w:val="20"/>
              </w:rPr>
              <w:t>min. 30 m/s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8012810" w14:textId="77777777" w:rsidR="003B6B7A" w:rsidRPr="001D3B63" w:rsidRDefault="003B6B7A" w:rsidP="00A33EB5">
            <w:pPr>
              <w:snapToGrid w:val="0"/>
              <w:spacing w:before="60" w:after="60" w:line="24" w:lineRule="atLeast"/>
              <w:jc w:val="center"/>
              <w:rPr>
                <w:sz w:val="20"/>
              </w:rPr>
            </w:pPr>
          </w:p>
        </w:tc>
      </w:tr>
      <w:tr w:rsidR="003B6B7A" w:rsidRPr="001D3B63" w14:paraId="1D101F41"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215CE21B"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35AE7E6" w14:textId="77777777" w:rsidR="003B6B7A" w:rsidRPr="001D3B63" w:rsidRDefault="003B6B7A" w:rsidP="00A33EB5">
            <w:pPr>
              <w:spacing w:before="60" w:after="60" w:line="24" w:lineRule="atLeast"/>
              <w:rPr>
                <w:sz w:val="20"/>
              </w:rPr>
            </w:pPr>
            <w:r w:rsidRPr="001D3B63">
              <w:rPr>
                <w:rFonts w:eastAsia="GulimChe"/>
                <w:sz w:val="20"/>
              </w:rPr>
              <w:t>Maks. wartość częstotliwości PRF dla Dopplera Kolorowego (CD). Podać.</w:t>
            </w:r>
          </w:p>
        </w:tc>
        <w:tc>
          <w:tcPr>
            <w:tcW w:w="3827" w:type="dxa"/>
            <w:tcBorders>
              <w:top w:val="single" w:sz="4" w:space="0" w:color="000000"/>
              <w:left w:val="single" w:sz="4" w:space="0" w:color="000000"/>
              <w:bottom w:val="single" w:sz="4" w:space="0" w:color="000000"/>
            </w:tcBorders>
            <w:shd w:val="clear" w:color="auto" w:fill="auto"/>
          </w:tcPr>
          <w:p w14:paraId="517F1DF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14ADB4DF" w14:textId="77777777" w:rsidR="003B6B7A" w:rsidRPr="001D3B63" w:rsidRDefault="003B6B7A" w:rsidP="00A33EB5">
            <w:pPr>
              <w:spacing w:before="60" w:after="60" w:line="24" w:lineRule="atLeast"/>
              <w:jc w:val="center"/>
              <w:rPr>
                <w:sz w:val="20"/>
              </w:rPr>
            </w:pPr>
            <w:r w:rsidRPr="001D3B63">
              <w:rPr>
                <w:rFonts w:eastAsia="GulimChe"/>
                <w:sz w:val="20"/>
              </w:rPr>
              <w:t>min. 18 kHz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009990" w14:textId="77777777" w:rsidR="003B6B7A" w:rsidRPr="001D3B63" w:rsidRDefault="003B6B7A" w:rsidP="00A33EB5">
            <w:pPr>
              <w:snapToGrid w:val="0"/>
              <w:spacing w:before="60" w:after="60" w:line="24" w:lineRule="atLeast"/>
              <w:jc w:val="center"/>
              <w:rPr>
                <w:sz w:val="20"/>
              </w:rPr>
            </w:pPr>
          </w:p>
        </w:tc>
      </w:tr>
      <w:tr w:rsidR="003B6B7A" w:rsidRPr="001D3B63" w14:paraId="079B80FB"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0E8BB05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FF8EE7F" w14:textId="77777777" w:rsidR="003B6B7A" w:rsidRPr="001D3B63" w:rsidRDefault="003B6B7A" w:rsidP="00A33EB5">
            <w:pPr>
              <w:spacing w:before="60" w:after="60" w:line="24" w:lineRule="atLeast"/>
              <w:rPr>
                <w:sz w:val="20"/>
              </w:rPr>
            </w:pPr>
            <w:r w:rsidRPr="001D3B63">
              <w:rPr>
                <w:rFonts w:eastAsia="GulimChe"/>
                <w:sz w:val="20"/>
              </w:rPr>
              <w:t>Maks. wartość częstotliwości PRF dla Dopplera Pulsacyjnego (PWD). Podać.</w:t>
            </w:r>
          </w:p>
        </w:tc>
        <w:tc>
          <w:tcPr>
            <w:tcW w:w="3827" w:type="dxa"/>
            <w:tcBorders>
              <w:top w:val="single" w:sz="4" w:space="0" w:color="000000"/>
              <w:left w:val="single" w:sz="4" w:space="0" w:color="000000"/>
              <w:bottom w:val="single" w:sz="4" w:space="0" w:color="000000"/>
            </w:tcBorders>
            <w:shd w:val="clear" w:color="auto" w:fill="auto"/>
          </w:tcPr>
          <w:p w14:paraId="2BE23F67"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21A70DEA" w14:textId="77777777" w:rsidR="003B6B7A" w:rsidRPr="001D3B63" w:rsidRDefault="003B6B7A" w:rsidP="00A33EB5">
            <w:pPr>
              <w:spacing w:before="60" w:after="60" w:line="24" w:lineRule="atLeast"/>
              <w:jc w:val="center"/>
              <w:rPr>
                <w:sz w:val="20"/>
              </w:rPr>
            </w:pPr>
            <w:r w:rsidRPr="001D3B63">
              <w:rPr>
                <w:rFonts w:eastAsia="GulimChe"/>
                <w:sz w:val="20"/>
              </w:rPr>
              <w:t>min. 30 kHz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0CD8607" w14:textId="77777777" w:rsidR="003B6B7A" w:rsidRPr="001D3B63" w:rsidRDefault="003B6B7A" w:rsidP="00A33EB5">
            <w:pPr>
              <w:snapToGrid w:val="0"/>
              <w:spacing w:before="60" w:after="60" w:line="24" w:lineRule="atLeast"/>
              <w:jc w:val="center"/>
              <w:rPr>
                <w:sz w:val="20"/>
              </w:rPr>
            </w:pPr>
          </w:p>
        </w:tc>
      </w:tr>
      <w:tr w:rsidR="003B6B7A" w:rsidRPr="001D3B63" w14:paraId="02185E39"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73AFC6C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39694623" w14:textId="77777777" w:rsidR="003B6B7A" w:rsidRPr="001D3B63" w:rsidRDefault="003B6B7A" w:rsidP="00A33EB5">
            <w:pPr>
              <w:spacing w:before="60" w:after="60" w:line="24" w:lineRule="atLeast"/>
              <w:rPr>
                <w:sz w:val="20"/>
              </w:rPr>
            </w:pPr>
            <w:r w:rsidRPr="001D3B63">
              <w:rPr>
                <w:rFonts w:eastAsia="GulimChe"/>
                <w:sz w:val="20"/>
              </w:rPr>
              <w:t>Maks. wartość częstotliwości PRF dla Dopplera Ciągłego (CW). Podać.</w:t>
            </w:r>
          </w:p>
        </w:tc>
        <w:tc>
          <w:tcPr>
            <w:tcW w:w="3827" w:type="dxa"/>
            <w:tcBorders>
              <w:top w:val="single" w:sz="4" w:space="0" w:color="000000"/>
              <w:left w:val="single" w:sz="4" w:space="0" w:color="000000"/>
              <w:bottom w:val="single" w:sz="4" w:space="0" w:color="000000"/>
            </w:tcBorders>
            <w:shd w:val="clear" w:color="auto" w:fill="auto"/>
          </w:tcPr>
          <w:p w14:paraId="16B48D27"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2797BBE1" w14:textId="77777777" w:rsidR="003B6B7A" w:rsidRPr="001D3B63" w:rsidRDefault="003B6B7A" w:rsidP="00A33EB5">
            <w:pPr>
              <w:spacing w:before="60" w:after="60" w:line="24" w:lineRule="atLeast"/>
              <w:jc w:val="center"/>
              <w:rPr>
                <w:sz w:val="20"/>
              </w:rPr>
            </w:pPr>
            <w:r w:rsidRPr="001D3B63">
              <w:rPr>
                <w:rFonts w:eastAsia="GulimChe"/>
                <w:sz w:val="20"/>
              </w:rPr>
              <w:t>min. 52,5 kHz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0F6EC0" w14:textId="77777777" w:rsidR="003B6B7A" w:rsidRPr="001D3B63" w:rsidRDefault="003B6B7A" w:rsidP="00A33EB5">
            <w:pPr>
              <w:snapToGrid w:val="0"/>
              <w:spacing w:before="60" w:after="60" w:line="24" w:lineRule="atLeast"/>
              <w:rPr>
                <w:sz w:val="20"/>
              </w:rPr>
            </w:pPr>
          </w:p>
        </w:tc>
      </w:tr>
      <w:tr w:rsidR="003B6B7A" w:rsidRPr="001D3B63" w14:paraId="257C9BA7"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7BE3531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AF7E53B" w14:textId="77777777" w:rsidR="003B6B7A" w:rsidRPr="001D3B63" w:rsidRDefault="003B6B7A" w:rsidP="00A33EB5">
            <w:pPr>
              <w:spacing w:before="60" w:after="60" w:line="24" w:lineRule="atLeast"/>
              <w:rPr>
                <w:rFonts w:eastAsia="GulimChe"/>
                <w:sz w:val="20"/>
              </w:rPr>
            </w:pPr>
            <w:r w:rsidRPr="001D3B63">
              <w:rPr>
                <w:rFonts w:eastAsia="GulimChe"/>
                <w:sz w:val="20"/>
              </w:rPr>
              <w:t>Zakres regulacji kąta korekcji w trybie Dopplera Spektralnego (PWD). Podać.</w:t>
            </w:r>
          </w:p>
        </w:tc>
        <w:tc>
          <w:tcPr>
            <w:tcW w:w="3827" w:type="dxa"/>
            <w:tcBorders>
              <w:top w:val="single" w:sz="4" w:space="0" w:color="000000"/>
              <w:left w:val="single" w:sz="4" w:space="0" w:color="000000"/>
              <w:bottom w:val="single" w:sz="4" w:space="0" w:color="000000"/>
            </w:tcBorders>
            <w:shd w:val="clear" w:color="auto" w:fill="auto"/>
          </w:tcPr>
          <w:p w14:paraId="7321E411"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763765F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min. +/- 80 stopni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650D15C" w14:textId="77777777" w:rsidR="003B6B7A" w:rsidRPr="001D3B63" w:rsidRDefault="003B6B7A" w:rsidP="00A33EB5">
            <w:pPr>
              <w:snapToGrid w:val="0"/>
              <w:spacing w:before="60" w:after="60" w:line="24" w:lineRule="atLeast"/>
              <w:jc w:val="center"/>
              <w:rPr>
                <w:sz w:val="20"/>
              </w:rPr>
            </w:pPr>
          </w:p>
        </w:tc>
      </w:tr>
      <w:tr w:rsidR="003B6B7A" w:rsidRPr="001D3B63" w14:paraId="7554A643"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386C185B"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5EF27DD" w14:textId="77777777" w:rsidR="003B6B7A" w:rsidRPr="001D3B63" w:rsidRDefault="003B6B7A" w:rsidP="00A33EB5">
            <w:pPr>
              <w:spacing w:before="60" w:after="60" w:line="24" w:lineRule="atLeast"/>
              <w:rPr>
                <w:rFonts w:eastAsia="GulimChe"/>
                <w:sz w:val="20"/>
              </w:rPr>
            </w:pPr>
            <w:r w:rsidRPr="001D3B63">
              <w:rPr>
                <w:rFonts w:eastAsia="GulimChe"/>
                <w:sz w:val="20"/>
              </w:rPr>
              <w:t>Zakres wielkości bramki Dopplerowskiej w trybie Dopplera pulsacyjnego (PWD). Podać.</w:t>
            </w:r>
          </w:p>
        </w:tc>
        <w:tc>
          <w:tcPr>
            <w:tcW w:w="3827" w:type="dxa"/>
            <w:tcBorders>
              <w:top w:val="single" w:sz="4" w:space="0" w:color="000000"/>
              <w:left w:val="single" w:sz="4" w:space="0" w:color="000000"/>
              <w:bottom w:val="single" w:sz="4" w:space="0" w:color="000000"/>
            </w:tcBorders>
            <w:shd w:val="clear" w:color="auto" w:fill="auto"/>
          </w:tcPr>
          <w:p w14:paraId="62D903BA"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3A70EA7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min. 0,5 - 25 mm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8E070D0" w14:textId="77777777" w:rsidR="003B6B7A" w:rsidRPr="001D3B63" w:rsidRDefault="003B6B7A" w:rsidP="00A33EB5">
            <w:pPr>
              <w:snapToGrid w:val="0"/>
              <w:spacing w:before="60" w:after="60" w:line="24" w:lineRule="atLeast"/>
              <w:jc w:val="center"/>
              <w:rPr>
                <w:sz w:val="20"/>
              </w:rPr>
            </w:pPr>
          </w:p>
        </w:tc>
      </w:tr>
      <w:tr w:rsidR="003B6B7A" w:rsidRPr="001D3B63" w14:paraId="289FD01B"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4B7B5C37"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68D77D4"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Maksymalna głębokość obrazowania aparatu. </w:t>
            </w:r>
          </w:p>
        </w:tc>
        <w:tc>
          <w:tcPr>
            <w:tcW w:w="3827" w:type="dxa"/>
            <w:tcBorders>
              <w:top w:val="single" w:sz="4" w:space="0" w:color="000000"/>
              <w:left w:val="single" w:sz="4" w:space="0" w:color="000000"/>
              <w:bottom w:val="single" w:sz="4" w:space="0" w:color="000000"/>
            </w:tcBorders>
            <w:shd w:val="clear" w:color="auto" w:fill="auto"/>
          </w:tcPr>
          <w:p w14:paraId="0C3AF5A8"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4CEEE840" w14:textId="77777777" w:rsidR="003B6B7A" w:rsidRPr="001D3B63" w:rsidRDefault="003B6B7A" w:rsidP="00A33EB5">
            <w:pPr>
              <w:spacing w:before="60" w:after="60" w:line="24" w:lineRule="atLeast"/>
              <w:jc w:val="center"/>
              <w:rPr>
                <w:sz w:val="20"/>
              </w:rPr>
            </w:pPr>
            <w:r w:rsidRPr="001D3B63">
              <w:rPr>
                <w:rFonts w:eastAsia="GulimChe"/>
                <w:sz w:val="20"/>
              </w:rPr>
              <w:t>min. 41 cm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450BE43" w14:textId="77777777" w:rsidR="003B6B7A" w:rsidRPr="001D3B63" w:rsidRDefault="003B6B7A" w:rsidP="00A33EB5">
            <w:pPr>
              <w:snapToGrid w:val="0"/>
              <w:spacing w:before="60" w:after="60" w:line="24" w:lineRule="atLeast"/>
              <w:jc w:val="center"/>
              <w:rPr>
                <w:sz w:val="20"/>
              </w:rPr>
            </w:pPr>
          </w:p>
        </w:tc>
      </w:tr>
      <w:tr w:rsidR="003B6B7A" w:rsidRPr="001D3B63" w14:paraId="16D98949"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15FF656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1E16F0B" w14:textId="77777777" w:rsidR="003B6B7A" w:rsidRPr="001D3B63" w:rsidRDefault="003B6B7A" w:rsidP="00A33EB5">
            <w:pPr>
              <w:spacing w:before="60" w:after="60" w:line="24" w:lineRule="atLeast"/>
              <w:rPr>
                <w:rFonts w:eastAsia="GulimChe"/>
                <w:sz w:val="20"/>
              </w:rPr>
            </w:pPr>
            <w:r w:rsidRPr="001D3B63">
              <w:rPr>
                <w:rFonts w:eastAsia="GulimChe"/>
                <w:sz w:val="20"/>
              </w:rPr>
              <w:t>Liczba obrazów pamięci dynamicznej (CINE MEMORY).</w:t>
            </w:r>
          </w:p>
        </w:tc>
        <w:tc>
          <w:tcPr>
            <w:tcW w:w="3827" w:type="dxa"/>
            <w:tcBorders>
              <w:top w:val="single" w:sz="4" w:space="0" w:color="000000"/>
              <w:left w:val="single" w:sz="4" w:space="0" w:color="000000"/>
              <w:bottom w:val="single" w:sz="4" w:space="0" w:color="000000"/>
            </w:tcBorders>
            <w:shd w:val="clear" w:color="auto" w:fill="auto"/>
          </w:tcPr>
          <w:p w14:paraId="406DB7F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4C363BD8" w14:textId="77777777" w:rsidR="003B6B7A" w:rsidRPr="001D3B63" w:rsidRDefault="003B6B7A" w:rsidP="00A33EB5">
            <w:pPr>
              <w:spacing w:before="60" w:after="60" w:line="24" w:lineRule="atLeast"/>
              <w:jc w:val="center"/>
              <w:rPr>
                <w:sz w:val="20"/>
              </w:rPr>
            </w:pPr>
            <w:r w:rsidRPr="001D3B63">
              <w:rPr>
                <w:rFonts w:eastAsia="GulimChe"/>
                <w:sz w:val="20"/>
              </w:rPr>
              <w:t>min. 60000 obrazów w trybie 2D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7A2AD27" w14:textId="77777777" w:rsidR="003B6B7A" w:rsidRPr="001D3B63" w:rsidRDefault="003B6B7A" w:rsidP="00A33EB5">
            <w:pPr>
              <w:snapToGrid w:val="0"/>
              <w:spacing w:before="60" w:after="60" w:line="24" w:lineRule="atLeast"/>
              <w:jc w:val="center"/>
              <w:rPr>
                <w:sz w:val="20"/>
              </w:rPr>
            </w:pPr>
          </w:p>
        </w:tc>
      </w:tr>
      <w:tr w:rsidR="003B6B7A" w:rsidRPr="001D3B63" w14:paraId="59447A85" w14:textId="77777777" w:rsidTr="003B6B7A">
        <w:trPr>
          <w:trHeight w:val="4397"/>
        </w:trPr>
        <w:tc>
          <w:tcPr>
            <w:tcW w:w="518" w:type="dxa"/>
            <w:tcBorders>
              <w:top w:val="single" w:sz="4" w:space="0" w:color="000000"/>
              <w:left w:val="single" w:sz="4" w:space="0" w:color="000000"/>
              <w:bottom w:val="single" w:sz="4" w:space="0" w:color="000000"/>
            </w:tcBorders>
            <w:shd w:val="clear" w:color="auto" w:fill="auto"/>
          </w:tcPr>
          <w:p w14:paraId="32748060"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3A6DA7F6" w14:textId="77777777" w:rsidR="003B6B7A" w:rsidRPr="001D3B63" w:rsidRDefault="003B6B7A" w:rsidP="00A33EB5">
            <w:pPr>
              <w:spacing w:before="60" w:after="60" w:line="24" w:lineRule="atLeast"/>
              <w:rPr>
                <w:rFonts w:eastAsia="GulimChe"/>
                <w:sz w:val="20"/>
              </w:rPr>
            </w:pPr>
            <w:r w:rsidRPr="001D3B63">
              <w:rPr>
                <w:rFonts w:eastAsia="GulimChe"/>
                <w:sz w:val="20"/>
              </w:rPr>
              <w:t>Tryby pracy aparatu:</w:t>
            </w:r>
          </w:p>
          <w:p w14:paraId="1BD14DFA"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2D (B-mode),</w:t>
            </w:r>
          </w:p>
          <w:p w14:paraId="47A93FD8"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M-mode,</w:t>
            </w:r>
          </w:p>
          <w:p w14:paraId="43031B02"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Color Doppler (CD),</w:t>
            </w:r>
          </w:p>
          <w:p w14:paraId="692FF7E3"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Power Doppler (PD),</w:t>
            </w:r>
          </w:p>
          <w:p w14:paraId="7045A956"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Kierunkowy Power Doppler (DPD),</w:t>
            </w:r>
          </w:p>
          <w:p w14:paraId="3B7E3B55"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Spektralny Doppler Pulsacyjny (PWD),</w:t>
            </w:r>
          </w:p>
          <w:p w14:paraId="74B705B7"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TRIPLEX,</w:t>
            </w:r>
          </w:p>
          <w:p w14:paraId="2C633584"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DUPLEX.</w:t>
            </w:r>
          </w:p>
          <w:p w14:paraId="7508E27D" w14:textId="77777777" w:rsidR="003B6B7A" w:rsidRPr="001D3B63"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rPr>
            </w:pPr>
            <w:r w:rsidRPr="001D3B63">
              <w:rPr>
                <w:rFonts w:eastAsia="GulimChe"/>
                <w:sz w:val="20"/>
              </w:rPr>
              <w:t>Tryb Fullscreen umożliwiający wyświetlanie obrazu na pełnym ekranie zarówno w czasie rzeczywistym jak i po zamrożeniu.</w:t>
            </w:r>
          </w:p>
          <w:p w14:paraId="70E5D7EF" w14:textId="77777777" w:rsidR="003B6B7A" w:rsidRPr="001D3B63" w:rsidRDefault="003B6B7A" w:rsidP="00A33EB5">
            <w:pPr>
              <w:spacing w:before="60" w:after="60" w:line="24" w:lineRule="atLeast"/>
              <w:rPr>
                <w:rFonts w:eastAsia="GulimChe"/>
                <w:sz w:val="20"/>
              </w:rPr>
            </w:pPr>
            <w:r w:rsidRPr="001D3B63">
              <w:rPr>
                <w:rFonts w:eastAsia="GulimChe"/>
                <w:sz w:val="20"/>
              </w:rPr>
              <w:t>Podać.</w:t>
            </w:r>
          </w:p>
        </w:tc>
        <w:tc>
          <w:tcPr>
            <w:tcW w:w="3827" w:type="dxa"/>
            <w:tcBorders>
              <w:top w:val="single" w:sz="4" w:space="0" w:color="000000"/>
              <w:left w:val="single" w:sz="4" w:space="0" w:color="000000"/>
              <w:bottom w:val="single" w:sz="4" w:space="0" w:color="000000"/>
            </w:tcBorders>
            <w:shd w:val="clear" w:color="auto" w:fill="auto"/>
          </w:tcPr>
          <w:p w14:paraId="3C99D5D9" w14:textId="77777777" w:rsidR="003B6B7A" w:rsidRPr="001D3B63" w:rsidRDefault="003B6B7A" w:rsidP="00A33EB5">
            <w:pPr>
              <w:spacing w:before="60" w:after="60" w:line="24" w:lineRule="atLeast"/>
              <w:jc w:val="center"/>
              <w:rPr>
                <w:sz w:val="20"/>
              </w:rPr>
            </w:pPr>
            <w:r w:rsidRPr="001D3B63">
              <w:rPr>
                <w:rFonts w:eastAsia="GulimChe"/>
                <w:sz w:val="20"/>
              </w:rPr>
              <w:t>TAK</w:t>
            </w:r>
          </w:p>
          <w:p w14:paraId="74ADC091" w14:textId="77777777" w:rsidR="003B6B7A" w:rsidRPr="001D3B63" w:rsidRDefault="003B6B7A" w:rsidP="003B6B7A">
            <w:pPr>
              <w:pStyle w:val="Akapitzlist0"/>
              <w:widowControl/>
              <w:numPr>
                <w:ilvl w:val="0"/>
                <w:numId w:val="71"/>
              </w:numPr>
              <w:overflowPunct/>
              <w:autoSpaceDE/>
              <w:autoSpaceDN/>
              <w:adjustRightInd/>
              <w:spacing w:before="60" w:after="60" w:line="24" w:lineRule="atLeast"/>
              <w:textAlignment w:val="auto"/>
              <w:rPr>
                <w:sz w:val="20"/>
              </w:rPr>
            </w:pPr>
            <w:r w:rsidRPr="001D3B63">
              <w:rPr>
                <w:sz w:val="20"/>
              </w:rPr>
              <w:t>min. 8 częstotliwości bazowych dla trybu B-Mode</w:t>
            </w:r>
          </w:p>
          <w:p w14:paraId="48C1799B" w14:textId="77777777" w:rsidR="003B6B7A" w:rsidRPr="001D3B63" w:rsidRDefault="003B6B7A" w:rsidP="003B6B7A">
            <w:pPr>
              <w:pStyle w:val="Akapitzlist0"/>
              <w:widowControl/>
              <w:numPr>
                <w:ilvl w:val="0"/>
                <w:numId w:val="71"/>
              </w:numPr>
              <w:overflowPunct/>
              <w:autoSpaceDE/>
              <w:autoSpaceDN/>
              <w:adjustRightInd/>
              <w:spacing w:before="60" w:after="60" w:line="24" w:lineRule="atLeast"/>
              <w:textAlignment w:val="auto"/>
              <w:rPr>
                <w:sz w:val="20"/>
              </w:rPr>
            </w:pPr>
            <w:r w:rsidRPr="001D3B63">
              <w:rPr>
                <w:sz w:val="20"/>
              </w:rPr>
              <w:t>min. 4 częstotliwości bazowe dla trybu CD</w:t>
            </w:r>
          </w:p>
          <w:p w14:paraId="4162FDC2" w14:textId="77777777" w:rsidR="003B6B7A" w:rsidRPr="001D3B63" w:rsidRDefault="003B6B7A" w:rsidP="003B6B7A">
            <w:pPr>
              <w:widowControl/>
              <w:numPr>
                <w:ilvl w:val="0"/>
                <w:numId w:val="70"/>
              </w:numPr>
              <w:overflowPunct/>
              <w:autoSpaceDE/>
              <w:autoSpaceDN/>
              <w:adjustRightInd/>
              <w:spacing w:before="60" w:after="60" w:line="24" w:lineRule="atLeast"/>
              <w:ind w:left="0"/>
              <w:textAlignment w:val="auto"/>
              <w:rPr>
                <w:sz w:val="20"/>
              </w:rPr>
            </w:pPr>
          </w:p>
          <w:p w14:paraId="0DADDC23" w14:textId="77777777" w:rsidR="003B6B7A" w:rsidRPr="001D3B63" w:rsidRDefault="003B6B7A" w:rsidP="00A33EB5">
            <w:pPr>
              <w:spacing w:before="60" w:after="60" w:line="24" w:lineRule="atLeast"/>
              <w:rPr>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1E2EA54" w14:textId="77777777" w:rsidR="003B6B7A" w:rsidRPr="001D3B63" w:rsidRDefault="003B6B7A" w:rsidP="00A33EB5">
            <w:pPr>
              <w:snapToGrid w:val="0"/>
              <w:spacing w:before="60" w:after="60" w:line="24" w:lineRule="atLeast"/>
              <w:jc w:val="center"/>
              <w:rPr>
                <w:sz w:val="20"/>
              </w:rPr>
            </w:pPr>
          </w:p>
        </w:tc>
      </w:tr>
      <w:tr w:rsidR="003B6B7A" w:rsidRPr="001D3B63" w14:paraId="6E193B21" w14:textId="77777777" w:rsidTr="003B6B7A">
        <w:trPr>
          <w:trHeight w:val="885"/>
        </w:trPr>
        <w:tc>
          <w:tcPr>
            <w:tcW w:w="518" w:type="dxa"/>
            <w:tcBorders>
              <w:top w:val="single" w:sz="4" w:space="0" w:color="000000"/>
              <w:left w:val="single" w:sz="4" w:space="0" w:color="000000"/>
              <w:bottom w:val="single" w:sz="4" w:space="0" w:color="000000"/>
            </w:tcBorders>
            <w:shd w:val="clear" w:color="auto" w:fill="auto"/>
          </w:tcPr>
          <w:p w14:paraId="331D30A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1DF9B69" w14:textId="77777777" w:rsidR="003B6B7A" w:rsidRPr="001D3B63" w:rsidRDefault="003B6B7A" w:rsidP="00A33EB5">
            <w:pPr>
              <w:spacing w:before="60" w:after="60" w:line="24" w:lineRule="atLeast"/>
              <w:rPr>
                <w:rFonts w:eastAsia="GulimChe"/>
                <w:sz w:val="20"/>
              </w:rPr>
            </w:pPr>
            <w:bookmarkStart w:id="0" w:name="OLE_LINK1"/>
            <w:bookmarkStart w:id="1" w:name="OLE_LINK2"/>
            <w:r w:rsidRPr="001D3B63">
              <w:rPr>
                <w:rFonts w:eastAsia="GulimChe"/>
                <w:sz w:val="20"/>
              </w:rPr>
              <w:t xml:space="preserve">Specjalny tryb </w:t>
            </w:r>
            <w:bookmarkEnd w:id="0"/>
            <w:bookmarkEnd w:id="1"/>
            <w:r w:rsidRPr="001D3B63">
              <w:rPr>
                <w:rFonts w:eastAsia="GulimChe"/>
                <w:sz w:val="20"/>
              </w:rPr>
              <w:t>obrazowania dedykowany do mikroprzepływów tzw. Mikrowaskularyzacja inny niż tryb Color i Power Doppler.</w:t>
            </w:r>
          </w:p>
        </w:tc>
        <w:tc>
          <w:tcPr>
            <w:tcW w:w="3827" w:type="dxa"/>
            <w:tcBorders>
              <w:top w:val="single" w:sz="4" w:space="0" w:color="000000"/>
              <w:left w:val="single" w:sz="4" w:space="0" w:color="000000"/>
              <w:bottom w:val="single" w:sz="4" w:space="0" w:color="000000"/>
            </w:tcBorders>
            <w:shd w:val="clear" w:color="auto" w:fill="auto"/>
          </w:tcPr>
          <w:p w14:paraId="7A59B57A"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E93FB36" w14:textId="77777777" w:rsidR="003B6B7A" w:rsidRPr="001D3B63" w:rsidRDefault="003B6B7A" w:rsidP="00A33EB5">
            <w:pPr>
              <w:snapToGrid w:val="0"/>
              <w:spacing w:before="60" w:after="60" w:line="24" w:lineRule="atLeast"/>
              <w:jc w:val="center"/>
              <w:rPr>
                <w:sz w:val="20"/>
              </w:rPr>
            </w:pPr>
          </w:p>
        </w:tc>
      </w:tr>
      <w:tr w:rsidR="003B6B7A" w:rsidRPr="001D3B63" w14:paraId="37C8987F" w14:textId="77777777" w:rsidTr="003B6B7A">
        <w:trPr>
          <w:trHeight w:val="870"/>
        </w:trPr>
        <w:tc>
          <w:tcPr>
            <w:tcW w:w="518" w:type="dxa"/>
            <w:tcBorders>
              <w:top w:val="single" w:sz="4" w:space="0" w:color="000000"/>
              <w:left w:val="single" w:sz="4" w:space="0" w:color="000000"/>
              <w:bottom w:val="single" w:sz="4" w:space="0" w:color="000000"/>
            </w:tcBorders>
            <w:shd w:val="clear" w:color="auto" w:fill="auto"/>
          </w:tcPr>
          <w:p w14:paraId="58FE4C2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EBBAAF7" w14:textId="77777777" w:rsidR="003B6B7A" w:rsidRPr="001D3B63" w:rsidRDefault="003B6B7A" w:rsidP="00A33EB5">
            <w:pPr>
              <w:spacing w:before="60" w:after="60" w:line="24" w:lineRule="atLeast"/>
              <w:rPr>
                <w:rFonts w:eastAsia="GulimChe"/>
                <w:sz w:val="20"/>
              </w:rPr>
            </w:pPr>
            <w:r w:rsidRPr="001D3B63">
              <w:rPr>
                <w:rFonts w:eastAsia="GulimChe"/>
                <w:sz w:val="20"/>
              </w:rPr>
              <w:t>Funkcja automatycznej optymalizacji obrazu oraz trybów Dopplerowskich przy użyciu jednego przycisku.</w:t>
            </w:r>
          </w:p>
        </w:tc>
        <w:tc>
          <w:tcPr>
            <w:tcW w:w="3827" w:type="dxa"/>
            <w:tcBorders>
              <w:top w:val="single" w:sz="4" w:space="0" w:color="000000"/>
              <w:left w:val="single" w:sz="4" w:space="0" w:color="000000"/>
              <w:bottom w:val="single" w:sz="4" w:space="0" w:color="000000"/>
            </w:tcBorders>
            <w:shd w:val="clear" w:color="auto" w:fill="auto"/>
          </w:tcPr>
          <w:p w14:paraId="709A8DC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43F345C" w14:textId="77777777" w:rsidR="003B6B7A" w:rsidRPr="001D3B63" w:rsidRDefault="003B6B7A" w:rsidP="00A33EB5">
            <w:pPr>
              <w:snapToGrid w:val="0"/>
              <w:spacing w:before="60" w:after="60" w:line="24" w:lineRule="atLeast"/>
              <w:jc w:val="center"/>
              <w:rPr>
                <w:sz w:val="20"/>
              </w:rPr>
            </w:pPr>
          </w:p>
        </w:tc>
      </w:tr>
      <w:tr w:rsidR="003B6B7A" w:rsidRPr="001D3B63" w14:paraId="016EFE1D" w14:textId="77777777" w:rsidTr="003B6B7A">
        <w:trPr>
          <w:trHeight w:val="743"/>
        </w:trPr>
        <w:tc>
          <w:tcPr>
            <w:tcW w:w="518" w:type="dxa"/>
            <w:tcBorders>
              <w:top w:val="single" w:sz="4" w:space="0" w:color="000000"/>
              <w:left w:val="single" w:sz="4" w:space="0" w:color="000000"/>
              <w:bottom w:val="single" w:sz="4" w:space="0" w:color="000000"/>
            </w:tcBorders>
            <w:shd w:val="clear" w:color="auto" w:fill="auto"/>
          </w:tcPr>
          <w:p w14:paraId="258F0958"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B663A33" w14:textId="77777777" w:rsidR="003B6B7A" w:rsidRPr="001D3B63" w:rsidRDefault="003B6B7A" w:rsidP="00A33EB5">
            <w:pPr>
              <w:spacing w:before="60" w:after="60" w:line="24" w:lineRule="atLeast"/>
              <w:rPr>
                <w:rFonts w:eastAsia="GulimChe"/>
                <w:sz w:val="20"/>
              </w:rPr>
            </w:pPr>
            <w:r w:rsidRPr="001D3B63">
              <w:rPr>
                <w:rFonts w:eastAsia="GulimChe"/>
                <w:sz w:val="20"/>
              </w:rPr>
              <w:t>Obrazowanie krzyżowe Spatial Compound/Cross Beam na głowicach: convex, liniowa, endowaginalna, Microconvex działające w trybie 2D oraz trybach dopplerowskich. Ustawienia indeksu.</w:t>
            </w:r>
          </w:p>
        </w:tc>
        <w:tc>
          <w:tcPr>
            <w:tcW w:w="3827" w:type="dxa"/>
            <w:tcBorders>
              <w:top w:val="single" w:sz="4" w:space="0" w:color="000000"/>
              <w:left w:val="single" w:sz="4" w:space="0" w:color="000000"/>
              <w:bottom w:val="single" w:sz="4" w:space="0" w:color="000000"/>
            </w:tcBorders>
            <w:shd w:val="clear" w:color="auto" w:fill="auto"/>
          </w:tcPr>
          <w:p w14:paraId="1BD3B07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2324808C" w14:textId="77777777" w:rsidR="003B6B7A" w:rsidRPr="001D3B63" w:rsidRDefault="003B6B7A" w:rsidP="00A33EB5">
            <w:pPr>
              <w:spacing w:before="60" w:after="60" w:line="24" w:lineRule="atLeast"/>
              <w:jc w:val="center"/>
              <w:rPr>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A6435C1" w14:textId="77777777" w:rsidR="003B6B7A" w:rsidRPr="001D3B63" w:rsidRDefault="003B6B7A" w:rsidP="00A33EB5">
            <w:pPr>
              <w:snapToGrid w:val="0"/>
              <w:spacing w:before="60" w:after="60" w:line="24" w:lineRule="atLeast"/>
              <w:rPr>
                <w:sz w:val="20"/>
              </w:rPr>
            </w:pPr>
          </w:p>
        </w:tc>
      </w:tr>
      <w:tr w:rsidR="003B6B7A" w:rsidRPr="001D3B63" w14:paraId="10C7EAE9" w14:textId="77777777" w:rsidTr="003B6B7A">
        <w:trPr>
          <w:trHeight w:val="1125"/>
        </w:trPr>
        <w:tc>
          <w:tcPr>
            <w:tcW w:w="518" w:type="dxa"/>
            <w:tcBorders>
              <w:top w:val="single" w:sz="4" w:space="0" w:color="000000"/>
              <w:left w:val="single" w:sz="4" w:space="0" w:color="000000"/>
              <w:bottom w:val="single" w:sz="4" w:space="0" w:color="000000"/>
            </w:tcBorders>
            <w:shd w:val="clear" w:color="auto" w:fill="auto"/>
          </w:tcPr>
          <w:p w14:paraId="1A175F9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DBA575C" w14:textId="77777777" w:rsidR="003B6B7A" w:rsidRPr="001D3B63" w:rsidRDefault="003B6B7A" w:rsidP="00A33EB5">
            <w:pPr>
              <w:spacing w:before="60" w:after="60" w:line="24" w:lineRule="atLeast"/>
              <w:rPr>
                <w:rFonts w:eastAsia="GulimChe"/>
                <w:sz w:val="20"/>
              </w:rPr>
            </w:pPr>
            <w:r w:rsidRPr="001D3B63">
              <w:rPr>
                <w:rFonts w:eastAsia="GulimChe"/>
                <w:sz w:val="20"/>
              </w:rPr>
              <w:t>Obrazowanie typu MR wygładzające obraz tzw. SonoMR lub jego ekwiwalent o analogicznej funkcjonalności. Możliwość regulacji stopnia udziału algorytmu.</w:t>
            </w:r>
          </w:p>
        </w:tc>
        <w:tc>
          <w:tcPr>
            <w:tcW w:w="3827" w:type="dxa"/>
            <w:tcBorders>
              <w:top w:val="single" w:sz="4" w:space="0" w:color="000000"/>
              <w:left w:val="single" w:sz="4" w:space="0" w:color="000000"/>
              <w:bottom w:val="single" w:sz="4" w:space="0" w:color="000000"/>
            </w:tcBorders>
            <w:shd w:val="clear" w:color="auto" w:fill="auto"/>
          </w:tcPr>
          <w:p w14:paraId="40B611F1" w14:textId="77777777" w:rsidR="003B6B7A" w:rsidRPr="001D3B63" w:rsidRDefault="003B6B7A" w:rsidP="00A33EB5">
            <w:pPr>
              <w:spacing w:before="60" w:after="60" w:line="24" w:lineRule="atLeast"/>
              <w:jc w:val="center"/>
              <w:rPr>
                <w:sz w:val="20"/>
              </w:rPr>
            </w:pPr>
            <w:r w:rsidRPr="001D3B63">
              <w:rPr>
                <w:rFonts w:eastAsia="GulimChe"/>
                <w:sz w:val="20"/>
              </w:rPr>
              <w:t xml:space="preserve">TAK </w:t>
            </w:r>
          </w:p>
          <w:p w14:paraId="23DB1E83" w14:textId="77777777" w:rsidR="003B6B7A" w:rsidRPr="001D3B63" w:rsidRDefault="003B6B7A" w:rsidP="00A33EB5">
            <w:pPr>
              <w:spacing w:before="60" w:after="60" w:line="24" w:lineRule="atLeast"/>
              <w:jc w:val="center"/>
              <w:rPr>
                <w:sz w:val="20"/>
              </w:rPr>
            </w:pPr>
            <w:r w:rsidRPr="001D3B63">
              <w:rPr>
                <w:rFonts w:eastAsia="GulimChe"/>
                <w:sz w:val="20"/>
              </w:rPr>
              <w:t>min. 5 stopni ustawień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82E3C31" w14:textId="77777777" w:rsidR="003B6B7A" w:rsidRPr="001D3B63" w:rsidRDefault="003B6B7A" w:rsidP="00A33EB5">
            <w:pPr>
              <w:snapToGrid w:val="0"/>
              <w:spacing w:before="60" w:after="60" w:line="24" w:lineRule="atLeast"/>
              <w:jc w:val="center"/>
              <w:rPr>
                <w:sz w:val="20"/>
              </w:rPr>
            </w:pPr>
          </w:p>
        </w:tc>
      </w:tr>
      <w:tr w:rsidR="003B6B7A" w:rsidRPr="001D3B63" w14:paraId="11634685"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608BAE9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9B55DF9" w14:textId="77777777" w:rsidR="003B6B7A" w:rsidRPr="001D3B63" w:rsidRDefault="003B6B7A" w:rsidP="00A33EB5">
            <w:pPr>
              <w:spacing w:before="60" w:after="60" w:line="24" w:lineRule="atLeast"/>
              <w:rPr>
                <w:rFonts w:eastAsia="GulimChe"/>
                <w:sz w:val="20"/>
              </w:rPr>
            </w:pPr>
            <w:r w:rsidRPr="001D3B63">
              <w:rPr>
                <w:rFonts w:eastAsia="GulimChe"/>
                <w:sz w:val="20"/>
              </w:rPr>
              <w:t>Maksymalna ilość ognisk głowicy pracujących jednocześnie.</w:t>
            </w:r>
          </w:p>
        </w:tc>
        <w:tc>
          <w:tcPr>
            <w:tcW w:w="3827" w:type="dxa"/>
            <w:tcBorders>
              <w:top w:val="single" w:sz="4" w:space="0" w:color="000000"/>
              <w:left w:val="single" w:sz="4" w:space="0" w:color="000000"/>
              <w:bottom w:val="single" w:sz="4" w:space="0" w:color="000000"/>
            </w:tcBorders>
            <w:shd w:val="clear" w:color="auto" w:fill="auto"/>
          </w:tcPr>
          <w:p w14:paraId="6DE2FD1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38150B57" w14:textId="77777777" w:rsidR="003B6B7A" w:rsidRPr="001D3B63" w:rsidRDefault="003B6B7A" w:rsidP="00A33EB5">
            <w:pPr>
              <w:spacing w:before="60" w:after="60" w:line="24" w:lineRule="atLeast"/>
              <w:jc w:val="center"/>
              <w:rPr>
                <w:sz w:val="20"/>
              </w:rPr>
            </w:pPr>
            <w:r w:rsidRPr="001D3B63">
              <w:rPr>
                <w:rFonts w:eastAsia="GulimChe"/>
                <w:sz w:val="20"/>
              </w:rPr>
              <w:t>min. 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60DF4D" w14:textId="77777777" w:rsidR="003B6B7A" w:rsidRPr="001D3B63" w:rsidRDefault="003B6B7A" w:rsidP="00A33EB5">
            <w:pPr>
              <w:snapToGrid w:val="0"/>
              <w:spacing w:before="60" w:after="60" w:line="24" w:lineRule="atLeast"/>
              <w:jc w:val="center"/>
              <w:rPr>
                <w:sz w:val="20"/>
              </w:rPr>
            </w:pPr>
          </w:p>
        </w:tc>
      </w:tr>
      <w:tr w:rsidR="003B6B7A" w:rsidRPr="001D3B63" w14:paraId="0277F9E2"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289522FA"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C6B8F4F" w14:textId="77777777" w:rsidR="003B6B7A" w:rsidRPr="001D3B63" w:rsidRDefault="003B6B7A" w:rsidP="00A33EB5">
            <w:pPr>
              <w:spacing w:before="60" w:after="60" w:line="24" w:lineRule="atLeast"/>
              <w:rPr>
                <w:rFonts w:eastAsia="GulimChe"/>
                <w:sz w:val="20"/>
              </w:rPr>
            </w:pPr>
            <w:r w:rsidRPr="001D3B63">
              <w:rPr>
                <w:rFonts w:eastAsia="GulimChe"/>
                <w:sz w:val="20"/>
              </w:rPr>
              <w:t>Zoom dla obrazów na żywo.</w:t>
            </w:r>
          </w:p>
        </w:tc>
        <w:tc>
          <w:tcPr>
            <w:tcW w:w="3827" w:type="dxa"/>
            <w:tcBorders>
              <w:top w:val="single" w:sz="4" w:space="0" w:color="000000"/>
              <w:left w:val="single" w:sz="4" w:space="0" w:color="000000"/>
              <w:bottom w:val="single" w:sz="4" w:space="0" w:color="000000"/>
            </w:tcBorders>
            <w:shd w:val="clear" w:color="auto" w:fill="auto"/>
          </w:tcPr>
          <w:p w14:paraId="4565B645" w14:textId="77777777" w:rsidR="003B6B7A" w:rsidRPr="001D3B63" w:rsidRDefault="003B6B7A" w:rsidP="00A33EB5">
            <w:pPr>
              <w:spacing w:before="60" w:after="60" w:line="24" w:lineRule="atLeast"/>
              <w:jc w:val="center"/>
              <w:rPr>
                <w:sz w:val="20"/>
              </w:rPr>
            </w:pPr>
            <w:r w:rsidRPr="001D3B63">
              <w:rPr>
                <w:rFonts w:eastAsia="GulimChe"/>
                <w:sz w:val="20"/>
              </w:rPr>
              <w:t>TAK</w:t>
            </w:r>
          </w:p>
          <w:p w14:paraId="6A0E568C" w14:textId="77777777" w:rsidR="003B6B7A" w:rsidRPr="001D3B63" w:rsidRDefault="003B6B7A" w:rsidP="00A33EB5">
            <w:pPr>
              <w:spacing w:before="60" w:after="60" w:line="24" w:lineRule="atLeast"/>
              <w:jc w:val="center"/>
              <w:rPr>
                <w:sz w:val="20"/>
              </w:rPr>
            </w:pPr>
            <w:r w:rsidRPr="001D3B63">
              <w:rPr>
                <w:sz w:val="20"/>
              </w:rPr>
              <w:t>min. 40 krotny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31B1EC3" w14:textId="77777777" w:rsidR="003B6B7A" w:rsidRPr="001D3B63" w:rsidRDefault="003B6B7A" w:rsidP="00A33EB5">
            <w:pPr>
              <w:snapToGrid w:val="0"/>
              <w:spacing w:before="60" w:after="60" w:line="24" w:lineRule="atLeast"/>
              <w:jc w:val="center"/>
              <w:rPr>
                <w:sz w:val="20"/>
              </w:rPr>
            </w:pPr>
          </w:p>
        </w:tc>
      </w:tr>
      <w:tr w:rsidR="003B6B7A" w:rsidRPr="001D3B63" w14:paraId="5843932D" w14:textId="77777777" w:rsidTr="003B6B7A">
        <w:trPr>
          <w:trHeight w:val="4172"/>
        </w:trPr>
        <w:tc>
          <w:tcPr>
            <w:tcW w:w="518" w:type="dxa"/>
            <w:tcBorders>
              <w:top w:val="single" w:sz="4" w:space="0" w:color="000000"/>
              <w:left w:val="single" w:sz="4" w:space="0" w:color="000000"/>
              <w:bottom w:val="single" w:sz="4" w:space="0" w:color="000000"/>
            </w:tcBorders>
            <w:shd w:val="clear" w:color="auto" w:fill="auto"/>
          </w:tcPr>
          <w:p w14:paraId="4FB9FAD0"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CD7E1BF"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Oprogramowanie pomiarowe wraz z raportami z badań (dla każdego pakietu, z możliwością edycji): </w:t>
            </w:r>
          </w:p>
          <w:p w14:paraId="70FC213E"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Kardiologiczne,</w:t>
            </w:r>
          </w:p>
          <w:p w14:paraId="139444F5"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Piersi,</w:t>
            </w:r>
          </w:p>
          <w:p w14:paraId="3A26212E"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Naczyniowe,</w:t>
            </w:r>
          </w:p>
          <w:p w14:paraId="63D3A1B3"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 xml:space="preserve">Ortopedyczne, </w:t>
            </w:r>
          </w:p>
          <w:p w14:paraId="48EF2E83"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 xml:space="preserve">Tarczycy, </w:t>
            </w:r>
          </w:p>
          <w:p w14:paraId="1AD8334E"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sz w:val="20"/>
              </w:rPr>
            </w:pPr>
            <w:r w:rsidRPr="001D3B63">
              <w:rPr>
                <w:rFonts w:eastAsia="GulimChe"/>
                <w:sz w:val="20"/>
              </w:rPr>
              <w:t>Jąder</w:t>
            </w:r>
          </w:p>
          <w:p w14:paraId="7334F766"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Położniczych,</w:t>
            </w:r>
          </w:p>
          <w:p w14:paraId="5203E982"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Ginekologicznych,</w:t>
            </w:r>
          </w:p>
          <w:p w14:paraId="7B21F7F7"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Urologicznych,</w:t>
            </w:r>
          </w:p>
          <w:p w14:paraId="6132B378" w14:textId="77777777" w:rsidR="003B6B7A" w:rsidRPr="001D3B63" w:rsidRDefault="003B6B7A" w:rsidP="003B6B7A">
            <w:pPr>
              <w:widowControl/>
              <w:numPr>
                <w:ilvl w:val="0"/>
                <w:numId w:val="66"/>
              </w:numPr>
              <w:overflowPunct/>
              <w:autoSpaceDE/>
              <w:autoSpaceDN/>
              <w:adjustRightInd/>
              <w:spacing w:before="60" w:after="60" w:line="24" w:lineRule="atLeast"/>
              <w:textAlignment w:val="auto"/>
              <w:rPr>
                <w:rFonts w:eastAsia="GulimChe"/>
                <w:sz w:val="20"/>
              </w:rPr>
            </w:pPr>
            <w:r w:rsidRPr="001D3B63">
              <w:rPr>
                <w:rFonts w:eastAsia="GulimChe"/>
                <w:sz w:val="20"/>
              </w:rPr>
              <w:t>Jamy brzusznej.</w:t>
            </w:r>
          </w:p>
        </w:tc>
        <w:tc>
          <w:tcPr>
            <w:tcW w:w="3827" w:type="dxa"/>
            <w:tcBorders>
              <w:top w:val="single" w:sz="4" w:space="0" w:color="000000"/>
              <w:left w:val="single" w:sz="4" w:space="0" w:color="000000"/>
              <w:bottom w:val="single" w:sz="4" w:space="0" w:color="000000"/>
            </w:tcBorders>
            <w:shd w:val="clear" w:color="auto" w:fill="auto"/>
          </w:tcPr>
          <w:p w14:paraId="711BDC6E"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4E45FFF" w14:textId="77777777" w:rsidR="003B6B7A" w:rsidRPr="001D3B63" w:rsidRDefault="003B6B7A" w:rsidP="00A33EB5">
            <w:pPr>
              <w:snapToGrid w:val="0"/>
              <w:spacing w:before="60" w:after="60" w:line="24" w:lineRule="atLeast"/>
              <w:jc w:val="center"/>
              <w:rPr>
                <w:sz w:val="20"/>
              </w:rPr>
            </w:pPr>
          </w:p>
        </w:tc>
      </w:tr>
      <w:tr w:rsidR="003B6B7A" w:rsidRPr="001D3B63" w14:paraId="498C0953" w14:textId="77777777" w:rsidTr="003B6B7A">
        <w:trPr>
          <w:trHeight w:val="360"/>
        </w:trPr>
        <w:tc>
          <w:tcPr>
            <w:tcW w:w="518" w:type="dxa"/>
            <w:tcBorders>
              <w:top w:val="single" w:sz="4" w:space="0" w:color="000000"/>
              <w:left w:val="single" w:sz="4" w:space="0" w:color="000000"/>
              <w:bottom w:val="single" w:sz="4" w:space="0" w:color="000000"/>
            </w:tcBorders>
            <w:shd w:val="clear" w:color="auto" w:fill="auto"/>
          </w:tcPr>
          <w:p w14:paraId="3372018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37B0C21A" w14:textId="77777777" w:rsidR="003B6B7A" w:rsidRPr="001D3B63" w:rsidRDefault="003B6B7A" w:rsidP="00A33EB5">
            <w:pPr>
              <w:spacing w:before="60" w:after="60" w:line="24" w:lineRule="atLeast"/>
              <w:rPr>
                <w:rFonts w:eastAsia="GulimChe"/>
                <w:sz w:val="20"/>
              </w:rPr>
            </w:pPr>
            <w:r w:rsidRPr="001D3B63">
              <w:rPr>
                <w:rFonts w:eastAsia="GulimChe"/>
                <w:sz w:val="20"/>
              </w:rPr>
              <w:t>Automatyczne pomiary prędkości przepływów.</w:t>
            </w:r>
          </w:p>
        </w:tc>
        <w:tc>
          <w:tcPr>
            <w:tcW w:w="3827" w:type="dxa"/>
            <w:tcBorders>
              <w:top w:val="single" w:sz="4" w:space="0" w:color="000000"/>
              <w:left w:val="single" w:sz="4" w:space="0" w:color="000000"/>
              <w:bottom w:val="single" w:sz="4" w:space="0" w:color="000000"/>
            </w:tcBorders>
            <w:shd w:val="clear" w:color="auto" w:fill="auto"/>
          </w:tcPr>
          <w:p w14:paraId="13132C2D"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1926DD2" w14:textId="77777777" w:rsidR="003B6B7A" w:rsidRPr="001D3B63" w:rsidRDefault="003B6B7A" w:rsidP="00A33EB5">
            <w:pPr>
              <w:snapToGrid w:val="0"/>
              <w:spacing w:before="60" w:after="60" w:line="24" w:lineRule="atLeast"/>
              <w:jc w:val="center"/>
              <w:rPr>
                <w:sz w:val="20"/>
              </w:rPr>
            </w:pPr>
          </w:p>
        </w:tc>
      </w:tr>
      <w:tr w:rsidR="003B6B7A" w:rsidRPr="001D3B63" w14:paraId="5EFA31D9" w14:textId="77777777" w:rsidTr="003B6B7A">
        <w:trPr>
          <w:trHeight w:val="630"/>
        </w:trPr>
        <w:tc>
          <w:tcPr>
            <w:tcW w:w="518" w:type="dxa"/>
            <w:tcBorders>
              <w:top w:val="single" w:sz="4" w:space="0" w:color="000000"/>
              <w:left w:val="single" w:sz="4" w:space="0" w:color="000000"/>
              <w:bottom w:val="single" w:sz="4" w:space="0" w:color="000000"/>
            </w:tcBorders>
            <w:shd w:val="clear" w:color="auto" w:fill="auto"/>
          </w:tcPr>
          <w:p w14:paraId="1C4E8E8B"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CBF38BA" w14:textId="77777777" w:rsidR="003B6B7A" w:rsidRPr="001D3B63" w:rsidRDefault="003B6B7A" w:rsidP="00A33EB5">
            <w:pPr>
              <w:spacing w:before="60" w:after="60" w:line="24" w:lineRule="atLeast"/>
              <w:rPr>
                <w:rFonts w:eastAsia="GulimChe"/>
                <w:sz w:val="20"/>
              </w:rPr>
            </w:pPr>
            <w:r w:rsidRPr="001D3B63">
              <w:rPr>
                <w:rFonts w:eastAsia="GulimChe"/>
                <w:sz w:val="20"/>
              </w:rPr>
              <w:t>Pomiary odległości, pola powierzchni, objętości, obrysu.</w:t>
            </w:r>
          </w:p>
        </w:tc>
        <w:tc>
          <w:tcPr>
            <w:tcW w:w="3827" w:type="dxa"/>
            <w:tcBorders>
              <w:top w:val="single" w:sz="4" w:space="0" w:color="000000"/>
              <w:left w:val="single" w:sz="4" w:space="0" w:color="000000"/>
              <w:bottom w:val="single" w:sz="4" w:space="0" w:color="000000"/>
            </w:tcBorders>
            <w:shd w:val="clear" w:color="auto" w:fill="auto"/>
          </w:tcPr>
          <w:p w14:paraId="1EEFDCF6"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2FC9557" w14:textId="77777777" w:rsidR="003B6B7A" w:rsidRPr="001D3B63" w:rsidRDefault="003B6B7A" w:rsidP="00A33EB5">
            <w:pPr>
              <w:snapToGrid w:val="0"/>
              <w:spacing w:before="60" w:after="60" w:line="24" w:lineRule="atLeast"/>
              <w:jc w:val="center"/>
              <w:rPr>
                <w:sz w:val="20"/>
              </w:rPr>
            </w:pPr>
          </w:p>
        </w:tc>
      </w:tr>
      <w:tr w:rsidR="003B6B7A" w:rsidRPr="001D3B63" w14:paraId="46450337"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3F574CCA"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329BDFF" w14:textId="77777777" w:rsidR="003B6B7A" w:rsidRPr="001D3B63" w:rsidRDefault="003B6B7A" w:rsidP="00A33EB5">
            <w:pPr>
              <w:spacing w:before="60" w:after="60" w:line="24" w:lineRule="atLeast"/>
              <w:rPr>
                <w:rFonts w:eastAsia="GulimChe"/>
                <w:sz w:val="20"/>
              </w:rPr>
            </w:pPr>
            <w:r w:rsidRPr="001D3B63">
              <w:rPr>
                <w:rFonts w:eastAsia="GulimChe"/>
                <w:sz w:val="20"/>
              </w:rPr>
              <w:t>Zawiera lub ma możliwość rozbudowy o automatyczny pomiar IVC</w:t>
            </w:r>
          </w:p>
        </w:tc>
        <w:tc>
          <w:tcPr>
            <w:tcW w:w="3827" w:type="dxa"/>
            <w:tcBorders>
              <w:top w:val="single" w:sz="4" w:space="0" w:color="000000"/>
              <w:left w:val="single" w:sz="4" w:space="0" w:color="000000"/>
              <w:bottom w:val="single" w:sz="4" w:space="0" w:color="000000"/>
            </w:tcBorders>
            <w:shd w:val="clear" w:color="auto" w:fill="auto"/>
          </w:tcPr>
          <w:p w14:paraId="436AA698"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D85EF94" w14:textId="77777777" w:rsidR="003B6B7A" w:rsidRPr="001D3B63" w:rsidRDefault="003B6B7A" w:rsidP="00A33EB5">
            <w:pPr>
              <w:snapToGrid w:val="0"/>
              <w:spacing w:before="60" w:after="60" w:line="24" w:lineRule="atLeast"/>
              <w:jc w:val="center"/>
              <w:rPr>
                <w:sz w:val="20"/>
              </w:rPr>
            </w:pPr>
          </w:p>
        </w:tc>
      </w:tr>
      <w:tr w:rsidR="003B6B7A" w:rsidRPr="001D3B63" w14:paraId="3B238908"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609937F6"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104B02E" w14:textId="77777777" w:rsidR="003B6B7A" w:rsidRPr="001D3B63" w:rsidRDefault="003B6B7A" w:rsidP="00A33EB5">
            <w:pPr>
              <w:spacing w:before="60" w:after="60" w:line="24" w:lineRule="atLeast"/>
              <w:rPr>
                <w:rFonts w:eastAsia="GulimChe"/>
                <w:sz w:val="20"/>
              </w:rPr>
            </w:pPr>
            <w:r w:rsidRPr="001D3B63">
              <w:rPr>
                <w:rFonts w:eastAsia="GulimChe"/>
                <w:sz w:val="20"/>
              </w:rPr>
              <w:t>O</w:t>
            </w:r>
            <w:r w:rsidRPr="001D3B63">
              <w:rPr>
                <w:sz w:val="20"/>
              </w:rPr>
              <w:t>brazowanie 3D przepływów w Color lub Power Dopplerze do wyboru.</w:t>
            </w:r>
          </w:p>
        </w:tc>
        <w:tc>
          <w:tcPr>
            <w:tcW w:w="3827" w:type="dxa"/>
            <w:tcBorders>
              <w:top w:val="single" w:sz="4" w:space="0" w:color="000000"/>
              <w:left w:val="single" w:sz="4" w:space="0" w:color="000000"/>
              <w:bottom w:val="single" w:sz="4" w:space="0" w:color="000000"/>
            </w:tcBorders>
            <w:shd w:val="clear" w:color="auto" w:fill="auto"/>
          </w:tcPr>
          <w:p w14:paraId="5BE7D06B"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7336E83" w14:textId="77777777" w:rsidR="003B6B7A" w:rsidRPr="001D3B63" w:rsidRDefault="003B6B7A" w:rsidP="00A33EB5">
            <w:pPr>
              <w:snapToGrid w:val="0"/>
              <w:spacing w:before="60" w:after="60" w:line="24" w:lineRule="atLeast"/>
              <w:jc w:val="center"/>
              <w:rPr>
                <w:sz w:val="20"/>
              </w:rPr>
            </w:pPr>
          </w:p>
        </w:tc>
      </w:tr>
      <w:tr w:rsidR="003B6B7A" w:rsidRPr="001D3B63" w14:paraId="4111135F" w14:textId="77777777" w:rsidTr="003B6B7A">
        <w:trPr>
          <w:trHeight w:val="630"/>
        </w:trPr>
        <w:tc>
          <w:tcPr>
            <w:tcW w:w="518" w:type="dxa"/>
            <w:tcBorders>
              <w:top w:val="single" w:sz="4" w:space="0" w:color="000000"/>
              <w:left w:val="single" w:sz="4" w:space="0" w:color="000000"/>
              <w:bottom w:val="single" w:sz="4" w:space="0" w:color="000000"/>
            </w:tcBorders>
            <w:shd w:val="clear" w:color="auto" w:fill="auto"/>
          </w:tcPr>
          <w:p w14:paraId="5D4CD1E5"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71D1DCC" w14:textId="77777777" w:rsidR="003B6B7A" w:rsidRPr="001D3B63" w:rsidRDefault="003B6B7A" w:rsidP="00A33EB5">
            <w:pPr>
              <w:spacing w:before="60" w:after="60" w:line="24" w:lineRule="atLeast"/>
              <w:rPr>
                <w:rFonts w:eastAsia="GulimChe"/>
                <w:sz w:val="20"/>
              </w:rPr>
            </w:pPr>
            <w:r w:rsidRPr="001D3B63">
              <w:rPr>
                <w:rFonts w:eastAsia="GulimChe"/>
                <w:sz w:val="20"/>
              </w:rPr>
              <w:t>Oprogramowanie wzmacniające wizualizację igły biopsyjnej</w:t>
            </w:r>
            <w:r w:rsidRPr="001D3B63">
              <w:rPr>
                <w:rFonts w:eastAsia="GulimChe"/>
                <w:spacing w:val="1"/>
                <w:sz w:val="20"/>
              </w:rPr>
              <w:t xml:space="preserve">. </w:t>
            </w:r>
          </w:p>
        </w:tc>
        <w:tc>
          <w:tcPr>
            <w:tcW w:w="3827" w:type="dxa"/>
            <w:tcBorders>
              <w:top w:val="single" w:sz="4" w:space="0" w:color="000000"/>
              <w:left w:val="single" w:sz="4" w:space="0" w:color="000000"/>
              <w:bottom w:val="single" w:sz="4" w:space="0" w:color="000000"/>
            </w:tcBorders>
            <w:shd w:val="clear" w:color="auto" w:fill="auto"/>
          </w:tcPr>
          <w:p w14:paraId="630D129E"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7902CBD" w14:textId="77777777" w:rsidR="003B6B7A" w:rsidRPr="001D3B63" w:rsidRDefault="003B6B7A" w:rsidP="00A33EB5">
            <w:pPr>
              <w:snapToGrid w:val="0"/>
              <w:spacing w:before="60" w:after="60" w:line="24" w:lineRule="atLeast"/>
              <w:jc w:val="center"/>
              <w:rPr>
                <w:sz w:val="20"/>
              </w:rPr>
            </w:pPr>
          </w:p>
        </w:tc>
      </w:tr>
      <w:tr w:rsidR="003B6B7A" w:rsidRPr="001D3B63" w14:paraId="7A56BFE3" w14:textId="77777777" w:rsidTr="003B6B7A">
        <w:trPr>
          <w:trHeight w:val="885"/>
        </w:trPr>
        <w:tc>
          <w:tcPr>
            <w:tcW w:w="518" w:type="dxa"/>
            <w:tcBorders>
              <w:top w:val="single" w:sz="4" w:space="0" w:color="000000"/>
              <w:left w:val="single" w:sz="4" w:space="0" w:color="000000"/>
              <w:bottom w:val="single" w:sz="4" w:space="0" w:color="000000"/>
            </w:tcBorders>
            <w:shd w:val="clear" w:color="auto" w:fill="auto"/>
          </w:tcPr>
          <w:p w14:paraId="4720ECA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5233435" w14:textId="77777777" w:rsidR="003B6B7A" w:rsidRPr="001D3B63" w:rsidRDefault="003B6B7A" w:rsidP="00A33EB5">
            <w:pPr>
              <w:spacing w:before="60" w:after="60" w:line="24" w:lineRule="atLeast"/>
              <w:rPr>
                <w:rFonts w:eastAsia="GulimChe"/>
                <w:sz w:val="20"/>
              </w:rPr>
            </w:pPr>
            <w:r w:rsidRPr="001D3B63">
              <w:rPr>
                <w:rFonts w:eastAsia="GulimChe"/>
                <w:sz w:val="20"/>
              </w:rPr>
              <w:t>Zawiera lub ma możliwość rozbudowy o funkcję automatycznego pomiaru stopnia stłuszczenia wątroby.</w:t>
            </w:r>
          </w:p>
        </w:tc>
        <w:tc>
          <w:tcPr>
            <w:tcW w:w="3827" w:type="dxa"/>
            <w:tcBorders>
              <w:top w:val="single" w:sz="4" w:space="0" w:color="000000"/>
              <w:left w:val="single" w:sz="4" w:space="0" w:color="000000"/>
              <w:bottom w:val="single" w:sz="4" w:space="0" w:color="000000"/>
            </w:tcBorders>
            <w:shd w:val="clear" w:color="auto" w:fill="auto"/>
          </w:tcPr>
          <w:p w14:paraId="4296ACE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974A125" w14:textId="77777777" w:rsidR="003B6B7A" w:rsidRPr="001D3B63" w:rsidRDefault="003B6B7A" w:rsidP="00A33EB5">
            <w:pPr>
              <w:snapToGrid w:val="0"/>
              <w:spacing w:before="60" w:after="60" w:line="24" w:lineRule="atLeast"/>
              <w:jc w:val="center"/>
              <w:rPr>
                <w:sz w:val="20"/>
              </w:rPr>
            </w:pPr>
          </w:p>
        </w:tc>
      </w:tr>
      <w:tr w:rsidR="003B6B7A" w:rsidRPr="001D3B63" w14:paraId="252115B3" w14:textId="77777777" w:rsidTr="003B6B7A">
        <w:trPr>
          <w:trHeight w:val="870"/>
        </w:trPr>
        <w:tc>
          <w:tcPr>
            <w:tcW w:w="518" w:type="dxa"/>
            <w:tcBorders>
              <w:top w:val="single" w:sz="4" w:space="0" w:color="000000"/>
              <w:left w:val="single" w:sz="4" w:space="0" w:color="000000"/>
              <w:bottom w:val="single" w:sz="4" w:space="0" w:color="000000"/>
            </w:tcBorders>
            <w:shd w:val="clear" w:color="auto" w:fill="auto"/>
          </w:tcPr>
          <w:p w14:paraId="6D0C5130"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C9383AB"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Zawiera lub ma możliwość rozbudowy o funkcję elastografii fali poprzecznej Shear Wave mapowaną kolorem. </w:t>
            </w:r>
          </w:p>
        </w:tc>
        <w:tc>
          <w:tcPr>
            <w:tcW w:w="3827" w:type="dxa"/>
            <w:tcBorders>
              <w:top w:val="single" w:sz="4" w:space="0" w:color="000000"/>
              <w:left w:val="single" w:sz="4" w:space="0" w:color="000000"/>
              <w:bottom w:val="single" w:sz="4" w:space="0" w:color="000000"/>
            </w:tcBorders>
            <w:shd w:val="clear" w:color="auto" w:fill="auto"/>
          </w:tcPr>
          <w:p w14:paraId="122EF9E3"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F3526DF" w14:textId="77777777" w:rsidR="003B6B7A" w:rsidRPr="001D3B63" w:rsidRDefault="003B6B7A" w:rsidP="00A33EB5">
            <w:pPr>
              <w:snapToGrid w:val="0"/>
              <w:spacing w:before="60" w:after="60" w:line="24" w:lineRule="atLeast"/>
              <w:jc w:val="center"/>
              <w:rPr>
                <w:sz w:val="20"/>
              </w:rPr>
            </w:pPr>
          </w:p>
        </w:tc>
      </w:tr>
      <w:tr w:rsidR="003B6B7A" w:rsidRPr="001D3B63" w14:paraId="71E5AB6A" w14:textId="77777777" w:rsidTr="003B6B7A">
        <w:trPr>
          <w:trHeight w:val="630"/>
        </w:trPr>
        <w:tc>
          <w:tcPr>
            <w:tcW w:w="518" w:type="dxa"/>
            <w:tcBorders>
              <w:top w:val="single" w:sz="4" w:space="0" w:color="000000"/>
              <w:left w:val="single" w:sz="4" w:space="0" w:color="000000"/>
              <w:bottom w:val="single" w:sz="4" w:space="0" w:color="000000"/>
            </w:tcBorders>
            <w:shd w:val="clear" w:color="auto" w:fill="auto"/>
          </w:tcPr>
          <w:p w14:paraId="014A41F5"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8D103E3"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Funkcja elastografii fali podłużnej z pomiarami Strain Ratio. </w:t>
            </w:r>
          </w:p>
        </w:tc>
        <w:tc>
          <w:tcPr>
            <w:tcW w:w="3827" w:type="dxa"/>
            <w:tcBorders>
              <w:top w:val="single" w:sz="4" w:space="0" w:color="000000"/>
              <w:left w:val="single" w:sz="4" w:space="0" w:color="000000"/>
              <w:bottom w:val="single" w:sz="4" w:space="0" w:color="000000"/>
            </w:tcBorders>
            <w:shd w:val="clear" w:color="auto" w:fill="auto"/>
          </w:tcPr>
          <w:p w14:paraId="258ED191"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30A6C32" w14:textId="77777777" w:rsidR="003B6B7A" w:rsidRPr="001D3B63" w:rsidRDefault="003B6B7A" w:rsidP="00A33EB5">
            <w:pPr>
              <w:snapToGrid w:val="0"/>
              <w:spacing w:before="60" w:after="60" w:line="24" w:lineRule="atLeast"/>
              <w:jc w:val="center"/>
              <w:rPr>
                <w:sz w:val="20"/>
              </w:rPr>
            </w:pPr>
          </w:p>
        </w:tc>
      </w:tr>
      <w:tr w:rsidR="003B6B7A" w:rsidRPr="001D3B63" w14:paraId="28B61E28" w14:textId="77777777" w:rsidTr="003B6B7A">
        <w:trPr>
          <w:trHeight w:val="360"/>
        </w:trPr>
        <w:tc>
          <w:tcPr>
            <w:tcW w:w="518" w:type="dxa"/>
            <w:tcBorders>
              <w:top w:val="single" w:sz="4" w:space="0" w:color="000000"/>
              <w:left w:val="single" w:sz="4" w:space="0" w:color="000000"/>
              <w:bottom w:val="single" w:sz="4" w:space="0" w:color="000000"/>
            </w:tcBorders>
            <w:shd w:val="clear" w:color="auto" w:fill="auto"/>
          </w:tcPr>
          <w:p w14:paraId="12EE03A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00F3180" w14:textId="77777777" w:rsidR="003B6B7A" w:rsidRPr="001D3B63" w:rsidRDefault="003B6B7A" w:rsidP="00A33EB5">
            <w:pPr>
              <w:spacing w:before="60" w:after="60" w:line="24" w:lineRule="atLeast"/>
              <w:rPr>
                <w:rFonts w:eastAsia="GulimChe"/>
                <w:sz w:val="20"/>
              </w:rPr>
            </w:pPr>
            <w:r w:rsidRPr="001D3B63">
              <w:rPr>
                <w:rFonts w:eastAsia="GulimChe"/>
                <w:sz w:val="20"/>
              </w:rPr>
              <w:t>Obrazowanie panoramiczne</w:t>
            </w:r>
            <w:r w:rsidRPr="001D3B63">
              <w:rPr>
                <w:rFonts w:eastAsia="GulimChe"/>
                <w:spacing w:val="1"/>
                <w:sz w:val="20"/>
              </w:rPr>
              <w:t xml:space="preserve">. </w:t>
            </w:r>
          </w:p>
        </w:tc>
        <w:tc>
          <w:tcPr>
            <w:tcW w:w="3827" w:type="dxa"/>
            <w:tcBorders>
              <w:top w:val="single" w:sz="4" w:space="0" w:color="000000"/>
              <w:left w:val="single" w:sz="4" w:space="0" w:color="000000"/>
              <w:bottom w:val="single" w:sz="4" w:space="0" w:color="000000"/>
            </w:tcBorders>
            <w:shd w:val="clear" w:color="auto" w:fill="auto"/>
          </w:tcPr>
          <w:p w14:paraId="71EAE3CC"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B320351" w14:textId="77777777" w:rsidR="003B6B7A" w:rsidRPr="001D3B63" w:rsidRDefault="003B6B7A" w:rsidP="00A33EB5">
            <w:pPr>
              <w:snapToGrid w:val="0"/>
              <w:spacing w:before="60" w:after="60" w:line="24" w:lineRule="atLeast"/>
              <w:jc w:val="center"/>
              <w:rPr>
                <w:sz w:val="20"/>
              </w:rPr>
            </w:pPr>
          </w:p>
        </w:tc>
      </w:tr>
      <w:tr w:rsidR="003B6B7A" w:rsidRPr="001D3B63" w14:paraId="12079180" w14:textId="77777777" w:rsidTr="003B6B7A">
        <w:trPr>
          <w:trHeight w:val="630"/>
        </w:trPr>
        <w:tc>
          <w:tcPr>
            <w:tcW w:w="518" w:type="dxa"/>
            <w:tcBorders>
              <w:top w:val="single" w:sz="4" w:space="0" w:color="000000"/>
              <w:left w:val="single" w:sz="4" w:space="0" w:color="000000"/>
              <w:bottom w:val="single" w:sz="4" w:space="0" w:color="000000"/>
            </w:tcBorders>
            <w:shd w:val="clear" w:color="auto" w:fill="auto"/>
          </w:tcPr>
          <w:p w14:paraId="6DAFB54D"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8CB43D6"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Zawiera lub ma możliwość rozbudowy protokoły BIRADS. </w:t>
            </w:r>
          </w:p>
        </w:tc>
        <w:tc>
          <w:tcPr>
            <w:tcW w:w="3827" w:type="dxa"/>
            <w:tcBorders>
              <w:top w:val="single" w:sz="4" w:space="0" w:color="000000"/>
              <w:left w:val="single" w:sz="4" w:space="0" w:color="000000"/>
              <w:bottom w:val="single" w:sz="4" w:space="0" w:color="000000"/>
            </w:tcBorders>
            <w:shd w:val="clear" w:color="auto" w:fill="auto"/>
          </w:tcPr>
          <w:p w14:paraId="78F61BC4"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49422CB" w14:textId="77777777" w:rsidR="003B6B7A" w:rsidRPr="001D3B63" w:rsidRDefault="003B6B7A" w:rsidP="00A33EB5">
            <w:pPr>
              <w:snapToGrid w:val="0"/>
              <w:spacing w:before="60" w:after="60" w:line="24" w:lineRule="atLeast"/>
              <w:jc w:val="center"/>
              <w:rPr>
                <w:sz w:val="20"/>
              </w:rPr>
            </w:pPr>
          </w:p>
        </w:tc>
      </w:tr>
      <w:tr w:rsidR="003B6B7A" w:rsidRPr="001D3B63" w14:paraId="0A77B877"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4765A77A"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1D6D434"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Zawiera lub ma możliwość rozbudowy protokoły TIRADS. </w:t>
            </w:r>
          </w:p>
        </w:tc>
        <w:tc>
          <w:tcPr>
            <w:tcW w:w="3827" w:type="dxa"/>
            <w:tcBorders>
              <w:top w:val="single" w:sz="4" w:space="0" w:color="000000"/>
              <w:left w:val="single" w:sz="4" w:space="0" w:color="000000"/>
              <w:bottom w:val="single" w:sz="4" w:space="0" w:color="000000"/>
            </w:tcBorders>
            <w:shd w:val="clear" w:color="auto" w:fill="auto"/>
          </w:tcPr>
          <w:p w14:paraId="4997A36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964C8C9" w14:textId="77777777" w:rsidR="003B6B7A" w:rsidRPr="001D3B63" w:rsidRDefault="003B6B7A" w:rsidP="00A33EB5">
            <w:pPr>
              <w:snapToGrid w:val="0"/>
              <w:spacing w:before="60" w:after="60" w:line="24" w:lineRule="atLeast"/>
              <w:jc w:val="center"/>
              <w:rPr>
                <w:sz w:val="20"/>
              </w:rPr>
            </w:pPr>
          </w:p>
        </w:tc>
      </w:tr>
      <w:tr w:rsidR="003B6B7A" w:rsidRPr="001D3B63" w14:paraId="390EAE20" w14:textId="77777777" w:rsidTr="003B6B7A">
        <w:trPr>
          <w:trHeight w:val="1238"/>
        </w:trPr>
        <w:tc>
          <w:tcPr>
            <w:tcW w:w="518" w:type="dxa"/>
            <w:tcBorders>
              <w:top w:val="single" w:sz="4" w:space="0" w:color="000000"/>
              <w:left w:val="single" w:sz="4" w:space="0" w:color="000000"/>
              <w:bottom w:val="single" w:sz="4" w:space="0" w:color="000000"/>
            </w:tcBorders>
            <w:shd w:val="clear" w:color="auto" w:fill="auto"/>
          </w:tcPr>
          <w:p w14:paraId="2DEC60DC"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04C912A" w14:textId="77777777" w:rsidR="003B6B7A" w:rsidRPr="001D3B63" w:rsidRDefault="003B6B7A" w:rsidP="00A33EB5">
            <w:pPr>
              <w:spacing w:before="60" w:after="60" w:line="24" w:lineRule="atLeast"/>
              <w:rPr>
                <w:rFonts w:eastAsia="GulimChe"/>
                <w:sz w:val="20"/>
              </w:rPr>
            </w:pPr>
            <w:r w:rsidRPr="001D3B63">
              <w:rPr>
                <w:rFonts w:eastAsia="GulimChe"/>
                <w:sz w:val="20"/>
              </w:rPr>
              <w:t>Zintegrowany (wbudowany w aparat) system archiwizacji pacjentów i obrazów z portami USB na przedniej ścianie aparatu. Możliwość nagrywania badań na żywo na PENDRIVE (pamięć USB).</w:t>
            </w:r>
          </w:p>
        </w:tc>
        <w:tc>
          <w:tcPr>
            <w:tcW w:w="3827" w:type="dxa"/>
            <w:tcBorders>
              <w:top w:val="single" w:sz="4" w:space="0" w:color="000000"/>
              <w:left w:val="single" w:sz="4" w:space="0" w:color="000000"/>
              <w:bottom w:val="single" w:sz="4" w:space="0" w:color="000000"/>
            </w:tcBorders>
            <w:shd w:val="clear" w:color="auto" w:fill="auto"/>
          </w:tcPr>
          <w:p w14:paraId="7469EFC4" w14:textId="77777777" w:rsidR="003B6B7A" w:rsidRPr="001D3B63" w:rsidRDefault="003B6B7A" w:rsidP="00A33EB5">
            <w:pPr>
              <w:spacing w:before="60" w:after="60" w:line="24" w:lineRule="atLeast"/>
              <w:jc w:val="center"/>
              <w:rPr>
                <w:sz w:val="20"/>
              </w:rPr>
            </w:pPr>
            <w:r w:rsidRPr="001D3B63">
              <w:rPr>
                <w:rFonts w:eastAsia="GulimChe"/>
                <w:sz w:val="20"/>
              </w:rPr>
              <w:t>TAK</w:t>
            </w:r>
          </w:p>
          <w:p w14:paraId="1F20278B" w14:textId="77777777" w:rsidR="003B6B7A" w:rsidRPr="001D3B63" w:rsidRDefault="003B6B7A" w:rsidP="00A33EB5">
            <w:pPr>
              <w:spacing w:before="60" w:after="60" w:line="24" w:lineRule="atLeast"/>
              <w:jc w:val="center"/>
              <w:rPr>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F99C45B" w14:textId="77777777" w:rsidR="003B6B7A" w:rsidRPr="001D3B63" w:rsidRDefault="003B6B7A" w:rsidP="00A33EB5">
            <w:pPr>
              <w:snapToGrid w:val="0"/>
              <w:spacing w:before="60" w:after="60" w:line="24" w:lineRule="atLeast"/>
              <w:jc w:val="center"/>
              <w:rPr>
                <w:sz w:val="20"/>
              </w:rPr>
            </w:pPr>
          </w:p>
        </w:tc>
      </w:tr>
      <w:tr w:rsidR="003B6B7A" w:rsidRPr="001D3B63" w14:paraId="28DD12B6" w14:textId="77777777" w:rsidTr="003B6B7A">
        <w:trPr>
          <w:trHeight w:val="890"/>
        </w:trPr>
        <w:tc>
          <w:tcPr>
            <w:tcW w:w="518" w:type="dxa"/>
            <w:tcBorders>
              <w:top w:val="single" w:sz="4" w:space="0" w:color="000000"/>
              <w:left w:val="single" w:sz="4" w:space="0" w:color="000000"/>
              <w:bottom w:val="single" w:sz="4" w:space="0" w:color="000000"/>
            </w:tcBorders>
            <w:shd w:val="clear" w:color="auto" w:fill="auto"/>
          </w:tcPr>
          <w:p w14:paraId="033ADE0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463F182" w14:textId="77777777" w:rsidR="003B6B7A" w:rsidRPr="001D3B63" w:rsidRDefault="003B6B7A" w:rsidP="00A33EB5">
            <w:pPr>
              <w:spacing w:before="60" w:after="60" w:line="24" w:lineRule="atLeast"/>
              <w:rPr>
                <w:rFonts w:eastAsia="GulimChe"/>
                <w:sz w:val="20"/>
              </w:rPr>
            </w:pPr>
            <w:r w:rsidRPr="001D3B63">
              <w:rPr>
                <w:rFonts w:eastAsia="GulimChe"/>
                <w:sz w:val="20"/>
              </w:rPr>
              <w:t>Aparat ultrasonograficzny zawiera lub ma możliwość rozbudowy o zapis umożliwiający badań na nośnikach typu PENDRIVE w trybie Real-Time Recording.</w:t>
            </w:r>
          </w:p>
        </w:tc>
        <w:tc>
          <w:tcPr>
            <w:tcW w:w="3827" w:type="dxa"/>
            <w:tcBorders>
              <w:top w:val="single" w:sz="4" w:space="0" w:color="000000"/>
              <w:left w:val="single" w:sz="4" w:space="0" w:color="000000"/>
              <w:bottom w:val="single" w:sz="4" w:space="0" w:color="000000"/>
            </w:tcBorders>
            <w:shd w:val="clear" w:color="auto" w:fill="auto"/>
          </w:tcPr>
          <w:p w14:paraId="0934C899"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9003AD0" w14:textId="77777777" w:rsidR="003B6B7A" w:rsidRPr="001D3B63" w:rsidRDefault="003B6B7A" w:rsidP="00A33EB5">
            <w:pPr>
              <w:snapToGrid w:val="0"/>
              <w:spacing w:before="60" w:after="60" w:line="24" w:lineRule="atLeast"/>
              <w:jc w:val="center"/>
              <w:rPr>
                <w:sz w:val="20"/>
              </w:rPr>
            </w:pPr>
          </w:p>
        </w:tc>
      </w:tr>
      <w:tr w:rsidR="003B6B7A" w:rsidRPr="001D3B63" w14:paraId="290C4044" w14:textId="77777777" w:rsidTr="003B6B7A">
        <w:trPr>
          <w:trHeight w:val="890"/>
        </w:trPr>
        <w:tc>
          <w:tcPr>
            <w:tcW w:w="518" w:type="dxa"/>
            <w:tcBorders>
              <w:top w:val="single" w:sz="4" w:space="0" w:color="000000"/>
              <w:left w:val="single" w:sz="4" w:space="0" w:color="000000"/>
              <w:bottom w:val="single" w:sz="4" w:space="0" w:color="000000"/>
            </w:tcBorders>
            <w:shd w:val="clear" w:color="auto" w:fill="auto"/>
          </w:tcPr>
          <w:p w14:paraId="4423983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492AC54"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Pakiet DICOM 3.0 (Storage, Worklista, Print). Integracja, podłączenie oraz niezbędna licencja do systemu PACS na dane urządzenie umożliwiające wysyłanie i odbieranie obrazów DICOM </w:t>
            </w:r>
          </w:p>
        </w:tc>
        <w:tc>
          <w:tcPr>
            <w:tcW w:w="3827" w:type="dxa"/>
            <w:tcBorders>
              <w:top w:val="single" w:sz="4" w:space="0" w:color="000000"/>
              <w:left w:val="single" w:sz="4" w:space="0" w:color="000000"/>
              <w:bottom w:val="single" w:sz="4" w:space="0" w:color="000000"/>
            </w:tcBorders>
            <w:shd w:val="clear" w:color="auto" w:fill="auto"/>
          </w:tcPr>
          <w:p w14:paraId="29E9D727"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AEFB555" w14:textId="77777777" w:rsidR="003B6B7A" w:rsidRPr="001D3B63" w:rsidRDefault="003B6B7A" w:rsidP="00A33EB5">
            <w:pPr>
              <w:snapToGrid w:val="0"/>
              <w:spacing w:before="60" w:after="60" w:line="24" w:lineRule="atLeast"/>
              <w:jc w:val="center"/>
              <w:rPr>
                <w:sz w:val="20"/>
              </w:rPr>
            </w:pPr>
          </w:p>
        </w:tc>
      </w:tr>
      <w:tr w:rsidR="003B6B7A" w:rsidRPr="001D3B63" w14:paraId="6B8628DE" w14:textId="77777777" w:rsidTr="003B6B7A">
        <w:trPr>
          <w:trHeight w:val="699"/>
        </w:trPr>
        <w:tc>
          <w:tcPr>
            <w:tcW w:w="518" w:type="dxa"/>
            <w:tcBorders>
              <w:top w:val="single" w:sz="4" w:space="0" w:color="000000"/>
              <w:left w:val="single" w:sz="4" w:space="0" w:color="000000"/>
              <w:bottom w:val="single" w:sz="4" w:space="0" w:color="000000"/>
            </w:tcBorders>
            <w:shd w:val="clear" w:color="auto" w:fill="auto"/>
          </w:tcPr>
          <w:p w14:paraId="560A47FE"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378CC90" w14:textId="77777777" w:rsidR="003B6B7A" w:rsidRPr="001D3B63" w:rsidRDefault="003B6B7A" w:rsidP="00A33EB5">
            <w:pPr>
              <w:spacing w:before="60" w:after="60" w:line="24" w:lineRule="atLeast"/>
              <w:rPr>
                <w:rFonts w:eastAsia="GulimChe"/>
                <w:sz w:val="20"/>
              </w:rPr>
            </w:pPr>
            <w:r w:rsidRPr="001D3B63">
              <w:rPr>
                <w:rFonts w:eastAsia="GulimChe"/>
                <w:sz w:val="20"/>
              </w:rPr>
              <w:t>Wbudowany dysk twardy typu SSD.</w:t>
            </w:r>
          </w:p>
        </w:tc>
        <w:tc>
          <w:tcPr>
            <w:tcW w:w="3827" w:type="dxa"/>
            <w:tcBorders>
              <w:top w:val="single" w:sz="4" w:space="0" w:color="000000"/>
              <w:left w:val="single" w:sz="4" w:space="0" w:color="000000"/>
              <w:bottom w:val="single" w:sz="4" w:space="0" w:color="000000"/>
            </w:tcBorders>
            <w:shd w:val="clear" w:color="auto" w:fill="auto"/>
          </w:tcPr>
          <w:p w14:paraId="2C4CA2BB"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130BA16D" w14:textId="77777777" w:rsidR="003B6B7A" w:rsidRPr="001D3B63" w:rsidRDefault="003B6B7A" w:rsidP="00A33EB5">
            <w:pPr>
              <w:spacing w:before="60" w:after="60" w:line="24" w:lineRule="atLeast"/>
              <w:jc w:val="center"/>
              <w:rPr>
                <w:sz w:val="20"/>
              </w:rPr>
            </w:pPr>
            <w:r w:rsidRPr="001D3B63">
              <w:rPr>
                <w:rFonts w:eastAsia="GulimChe"/>
                <w:sz w:val="20"/>
              </w:rPr>
              <w:t>min. 512 GB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03C7CA2" w14:textId="77777777" w:rsidR="003B6B7A" w:rsidRPr="001D3B63" w:rsidRDefault="003B6B7A" w:rsidP="00A33EB5">
            <w:pPr>
              <w:snapToGrid w:val="0"/>
              <w:spacing w:before="60" w:after="60" w:line="24" w:lineRule="atLeast"/>
              <w:jc w:val="center"/>
              <w:rPr>
                <w:sz w:val="20"/>
              </w:rPr>
            </w:pPr>
          </w:p>
        </w:tc>
      </w:tr>
      <w:tr w:rsidR="003B6B7A" w:rsidRPr="001D3B63" w14:paraId="59A04CD7" w14:textId="77777777" w:rsidTr="003B6B7A">
        <w:trPr>
          <w:trHeight w:val="699"/>
        </w:trPr>
        <w:tc>
          <w:tcPr>
            <w:tcW w:w="518" w:type="dxa"/>
            <w:tcBorders>
              <w:top w:val="single" w:sz="4" w:space="0" w:color="000000"/>
              <w:left w:val="single" w:sz="4" w:space="0" w:color="000000"/>
              <w:bottom w:val="single" w:sz="4" w:space="0" w:color="000000"/>
            </w:tcBorders>
            <w:shd w:val="clear" w:color="auto" w:fill="auto"/>
          </w:tcPr>
          <w:p w14:paraId="14DABA9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6343880"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zapisu obrazów oraz sekwencji filmowych na dysk twardy oraz płyty CD, DVD, pamięci PEN w formatach BMP, JPG, TIFF, MPEG, AVI.</w:t>
            </w:r>
          </w:p>
        </w:tc>
        <w:tc>
          <w:tcPr>
            <w:tcW w:w="3827" w:type="dxa"/>
            <w:tcBorders>
              <w:top w:val="single" w:sz="4" w:space="0" w:color="000000"/>
              <w:left w:val="single" w:sz="4" w:space="0" w:color="000000"/>
              <w:bottom w:val="single" w:sz="4" w:space="0" w:color="000000"/>
            </w:tcBorders>
            <w:shd w:val="clear" w:color="auto" w:fill="auto"/>
          </w:tcPr>
          <w:p w14:paraId="3C684896"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7B58447" w14:textId="77777777" w:rsidR="003B6B7A" w:rsidRPr="001D3B63" w:rsidRDefault="003B6B7A" w:rsidP="00A33EB5">
            <w:pPr>
              <w:snapToGrid w:val="0"/>
              <w:spacing w:before="60" w:after="60" w:line="24" w:lineRule="atLeast"/>
              <w:jc w:val="center"/>
              <w:rPr>
                <w:sz w:val="20"/>
              </w:rPr>
            </w:pPr>
          </w:p>
        </w:tc>
      </w:tr>
      <w:tr w:rsidR="003B6B7A" w:rsidRPr="001D3B63" w14:paraId="08DEA0B4" w14:textId="77777777" w:rsidTr="003B6B7A">
        <w:trPr>
          <w:trHeight w:val="375"/>
        </w:trPr>
        <w:tc>
          <w:tcPr>
            <w:tcW w:w="518" w:type="dxa"/>
            <w:tcBorders>
              <w:top w:val="single" w:sz="4" w:space="0" w:color="000000"/>
              <w:left w:val="single" w:sz="4" w:space="0" w:color="000000"/>
              <w:bottom w:val="single" w:sz="4" w:space="0" w:color="000000"/>
            </w:tcBorders>
            <w:shd w:val="clear" w:color="auto" w:fill="auto"/>
          </w:tcPr>
          <w:p w14:paraId="75B0C505"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98346C2" w14:textId="77777777" w:rsidR="003B6B7A" w:rsidRPr="001D3B63" w:rsidRDefault="003B6B7A" w:rsidP="00A33EB5">
            <w:pPr>
              <w:spacing w:before="60" w:after="60" w:line="24" w:lineRule="atLeast"/>
              <w:rPr>
                <w:rFonts w:eastAsia="GulimChe"/>
                <w:sz w:val="20"/>
              </w:rPr>
            </w:pPr>
            <w:r w:rsidRPr="001D3B63">
              <w:rPr>
                <w:rFonts w:eastAsia="GulimChe"/>
                <w:sz w:val="20"/>
              </w:rPr>
              <w:t>Dwa Wyjścia (output) sygnałów min. 1 HDMI</w:t>
            </w:r>
          </w:p>
        </w:tc>
        <w:tc>
          <w:tcPr>
            <w:tcW w:w="3827" w:type="dxa"/>
            <w:tcBorders>
              <w:top w:val="single" w:sz="4" w:space="0" w:color="000000"/>
              <w:left w:val="single" w:sz="4" w:space="0" w:color="000000"/>
              <w:bottom w:val="single" w:sz="4" w:space="0" w:color="000000"/>
            </w:tcBorders>
            <w:shd w:val="clear" w:color="auto" w:fill="auto"/>
          </w:tcPr>
          <w:p w14:paraId="5C3E305B" w14:textId="77777777" w:rsidR="003B6B7A" w:rsidRPr="001D3B63" w:rsidRDefault="003B6B7A" w:rsidP="00A33EB5">
            <w:pPr>
              <w:spacing w:before="60" w:after="60" w:line="24" w:lineRule="atLeast"/>
              <w:jc w:val="center"/>
              <w:rPr>
                <w:sz w:val="20"/>
              </w:rPr>
            </w:pPr>
            <w:r w:rsidRPr="001D3B63">
              <w:rPr>
                <w:rFonts w:eastAsia="GulimChe"/>
                <w:sz w:val="20"/>
              </w:rPr>
              <w:t>min. 1 HDMI i 1 HDMI lub VGA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D1EF85" w14:textId="77777777" w:rsidR="003B6B7A" w:rsidRPr="001D3B63" w:rsidRDefault="003B6B7A" w:rsidP="00A33EB5">
            <w:pPr>
              <w:snapToGrid w:val="0"/>
              <w:spacing w:before="60" w:after="60" w:line="24" w:lineRule="atLeast"/>
              <w:jc w:val="center"/>
              <w:rPr>
                <w:sz w:val="20"/>
              </w:rPr>
            </w:pPr>
          </w:p>
        </w:tc>
      </w:tr>
      <w:tr w:rsidR="003B6B7A" w:rsidRPr="001D3B63" w14:paraId="1822501E"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5FC7D5A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05B8331" w14:textId="77777777" w:rsidR="003B6B7A" w:rsidRPr="001D3B63" w:rsidRDefault="003B6B7A" w:rsidP="00A33EB5">
            <w:pPr>
              <w:spacing w:before="60" w:after="60" w:line="24" w:lineRule="atLeast"/>
              <w:rPr>
                <w:rFonts w:eastAsia="GulimChe"/>
                <w:sz w:val="20"/>
              </w:rPr>
            </w:pPr>
            <w:r w:rsidRPr="001D3B63">
              <w:rPr>
                <w:rFonts w:eastAsia="GulimChe"/>
                <w:sz w:val="20"/>
              </w:rPr>
              <w:t>Wbudowana karta sieciowa Ethernet 10/100 Mbps</w:t>
            </w:r>
          </w:p>
        </w:tc>
        <w:tc>
          <w:tcPr>
            <w:tcW w:w="3827" w:type="dxa"/>
            <w:tcBorders>
              <w:top w:val="single" w:sz="4" w:space="0" w:color="000000"/>
              <w:left w:val="single" w:sz="4" w:space="0" w:color="000000"/>
              <w:bottom w:val="single" w:sz="4" w:space="0" w:color="000000"/>
            </w:tcBorders>
            <w:shd w:val="clear" w:color="auto" w:fill="auto"/>
          </w:tcPr>
          <w:p w14:paraId="21C4B263"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1FC53AA" w14:textId="77777777" w:rsidR="003B6B7A" w:rsidRPr="001D3B63" w:rsidRDefault="003B6B7A" w:rsidP="00A33EB5">
            <w:pPr>
              <w:snapToGrid w:val="0"/>
              <w:spacing w:before="60" w:after="60" w:line="24" w:lineRule="atLeast"/>
              <w:jc w:val="center"/>
              <w:rPr>
                <w:sz w:val="20"/>
              </w:rPr>
            </w:pPr>
          </w:p>
        </w:tc>
      </w:tr>
      <w:tr w:rsidR="003B6B7A" w:rsidRPr="001D3B63" w14:paraId="0233C40F"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77683A94"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49C3BFE"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Porty USB w standardzie 3.0. </w:t>
            </w:r>
          </w:p>
        </w:tc>
        <w:tc>
          <w:tcPr>
            <w:tcW w:w="3827" w:type="dxa"/>
            <w:tcBorders>
              <w:top w:val="single" w:sz="4" w:space="0" w:color="000000"/>
              <w:left w:val="single" w:sz="4" w:space="0" w:color="000000"/>
              <w:bottom w:val="single" w:sz="4" w:space="0" w:color="000000"/>
            </w:tcBorders>
            <w:shd w:val="clear" w:color="auto" w:fill="auto"/>
          </w:tcPr>
          <w:p w14:paraId="28B685C5"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7D36B233"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Min. 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65F545A" w14:textId="77777777" w:rsidR="003B6B7A" w:rsidRPr="001D3B63" w:rsidRDefault="003B6B7A" w:rsidP="00A33EB5">
            <w:pPr>
              <w:snapToGrid w:val="0"/>
              <w:spacing w:before="60" w:after="60" w:line="24" w:lineRule="atLeast"/>
              <w:jc w:val="center"/>
              <w:rPr>
                <w:sz w:val="20"/>
              </w:rPr>
            </w:pPr>
          </w:p>
        </w:tc>
      </w:tr>
      <w:tr w:rsidR="003B6B7A" w:rsidRPr="001D3B63" w14:paraId="6E6F8291" w14:textId="77777777" w:rsidTr="003B6B7A">
        <w:trPr>
          <w:trHeight w:val="1936"/>
        </w:trPr>
        <w:tc>
          <w:tcPr>
            <w:tcW w:w="518" w:type="dxa"/>
            <w:tcBorders>
              <w:top w:val="single" w:sz="4" w:space="0" w:color="000000"/>
              <w:left w:val="single" w:sz="4" w:space="0" w:color="000000"/>
              <w:bottom w:val="single" w:sz="4" w:space="0" w:color="000000"/>
            </w:tcBorders>
            <w:shd w:val="clear" w:color="auto" w:fill="auto"/>
          </w:tcPr>
          <w:p w14:paraId="16F5323E"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795303E" w14:textId="77777777" w:rsidR="003B6B7A" w:rsidRPr="001D3B63" w:rsidRDefault="003B6B7A" w:rsidP="00A33EB5">
            <w:pPr>
              <w:spacing w:before="60" w:after="60" w:line="24" w:lineRule="atLeast"/>
              <w:rPr>
                <w:rFonts w:eastAsia="GulimChe"/>
                <w:sz w:val="20"/>
              </w:rPr>
            </w:pPr>
            <w:r w:rsidRPr="001D3B63">
              <w:rPr>
                <w:rFonts w:eastAsia="GulimChe"/>
                <w:sz w:val="20"/>
              </w:rPr>
              <w:t>Głowica liniowa dedykowana do badań piersi, tarczycy wykonana w technologii monokryształu tzw. Pure Wave lub Single Crystal</w:t>
            </w:r>
          </w:p>
        </w:tc>
        <w:tc>
          <w:tcPr>
            <w:tcW w:w="3827" w:type="dxa"/>
            <w:tcBorders>
              <w:top w:val="single" w:sz="4" w:space="0" w:color="000000"/>
              <w:left w:val="single" w:sz="4" w:space="0" w:color="000000"/>
              <w:bottom w:val="single" w:sz="4" w:space="0" w:color="000000"/>
            </w:tcBorders>
            <w:shd w:val="clear" w:color="auto" w:fill="auto"/>
          </w:tcPr>
          <w:p w14:paraId="1168A274" w14:textId="77777777" w:rsidR="003B6B7A" w:rsidRPr="001D3B63" w:rsidRDefault="003B6B7A" w:rsidP="00A33EB5">
            <w:pPr>
              <w:spacing w:before="60" w:after="60" w:line="24" w:lineRule="atLeast"/>
              <w:jc w:val="center"/>
              <w:rPr>
                <w:sz w:val="20"/>
              </w:rPr>
            </w:pPr>
            <w:r w:rsidRPr="001D3B63">
              <w:rPr>
                <w:sz w:val="20"/>
              </w:rPr>
              <w:t>TAK</w:t>
            </w:r>
          </w:p>
          <w:p w14:paraId="762CED24" w14:textId="77777777" w:rsidR="003B6B7A" w:rsidRPr="001D3B63" w:rsidRDefault="003B6B7A" w:rsidP="003B6B7A">
            <w:pPr>
              <w:widowControl/>
              <w:numPr>
                <w:ilvl w:val="0"/>
                <w:numId w:val="74"/>
              </w:numPr>
              <w:overflowPunct/>
              <w:autoSpaceDE/>
              <w:autoSpaceDN/>
              <w:adjustRightInd/>
              <w:spacing w:before="60" w:after="60" w:line="24" w:lineRule="atLeast"/>
              <w:textAlignment w:val="auto"/>
              <w:rPr>
                <w:sz w:val="20"/>
              </w:rPr>
            </w:pPr>
            <w:r w:rsidRPr="001D3B63">
              <w:rPr>
                <w:rFonts w:eastAsia="GulimChe"/>
                <w:sz w:val="20"/>
              </w:rPr>
              <w:t>min. Ilość elementów: 256</w:t>
            </w:r>
          </w:p>
          <w:p w14:paraId="34927657" w14:textId="77777777" w:rsidR="003B6B7A" w:rsidRPr="001D3B63" w:rsidRDefault="003B6B7A" w:rsidP="003B6B7A">
            <w:pPr>
              <w:widowControl/>
              <w:numPr>
                <w:ilvl w:val="0"/>
                <w:numId w:val="74"/>
              </w:numPr>
              <w:overflowPunct/>
              <w:autoSpaceDE/>
              <w:autoSpaceDN/>
              <w:adjustRightInd/>
              <w:spacing w:before="60" w:after="60" w:line="24" w:lineRule="atLeast"/>
              <w:textAlignment w:val="auto"/>
              <w:rPr>
                <w:sz w:val="20"/>
              </w:rPr>
            </w:pPr>
            <w:r w:rsidRPr="001D3B63">
              <w:rPr>
                <w:rFonts w:eastAsia="GulimChe"/>
                <w:sz w:val="20"/>
              </w:rPr>
              <w:t xml:space="preserve">min. zakres częstotliwości: </w:t>
            </w:r>
          </w:p>
          <w:p w14:paraId="71D2AF9C" w14:textId="77777777" w:rsidR="003B6B7A" w:rsidRPr="001D3B63" w:rsidRDefault="003B6B7A" w:rsidP="00A33EB5">
            <w:pPr>
              <w:spacing w:before="60" w:after="60" w:line="24" w:lineRule="atLeast"/>
              <w:ind w:left="720"/>
              <w:rPr>
                <w:sz w:val="20"/>
              </w:rPr>
            </w:pPr>
            <w:r w:rsidRPr="001D3B63">
              <w:rPr>
                <w:rFonts w:eastAsia="GulimChe"/>
                <w:sz w:val="20"/>
              </w:rPr>
              <w:t xml:space="preserve">3 – 14 MHz </w:t>
            </w:r>
          </w:p>
          <w:p w14:paraId="3AA7E2DE" w14:textId="77777777" w:rsidR="003B6B7A" w:rsidRPr="001D3B63" w:rsidRDefault="003B6B7A" w:rsidP="003B6B7A">
            <w:pPr>
              <w:pStyle w:val="Akapitzlist0"/>
              <w:widowControl/>
              <w:numPr>
                <w:ilvl w:val="0"/>
                <w:numId w:val="76"/>
              </w:numPr>
              <w:suppressAutoHyphens w:val="0"/>
              <w:overflowPunct/>
              <w:autoSpaceDE/>
              <w:autoSpaceDN/>
              <w:adjustRightInd/>
              <w:spacing w:before="60" w:after="60" w:line="24" w:lineRule="atLeast"/>
              <w:textAlignment w:val="auto"/>
              <w:rPr>
                <w:sz w:val="20"/>
              </w:rPr>
            </w:pPr>
            <w:r w:rsidRPr="001D3B63">
              <w:rPr>
                <w:sz w:val="20"/>
              </w:rPr>
              <w:t>min. szerokość czoła głowicy 50 mm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5B72767" w14:textId="77777777" w:rsidR="003B6B7A" w:rsidRPr="001D3B63" w:rsidRDefault="003B6B7A" w:rsidP="00A33EB5">
            <w:pPr>
              <w:snapToGrid w:val="0"/>
              <w:spacing w:before="60" w:after="60" w:line="24" w:lineRule="atLeast"/>
              <w:jc w:val="center"/>
              <w:rPr>
                <w:sz w:val="20"/>
              </w:rPr>
            </w:pPr>
          </w:p>
        </w:tc>
      </w:tr>
      <w:tr w:rsidR="003B6B7A" w:rsidRPr="001D3B63" w14:paraId="3C955C00" w14:textId="77777777" w:rsidTr="003B6B7A">
        <w:trPr>
          <w:trHeight w:val="2116"/>
        </w:trPr>
        <w:tc>
          <w:tcPr>
            <w:tcW w:w="518" w:type="dxa"/>
            <w:tcBorders>
              <w:top w:val="single" w:sz="4" w:space="0" w:color="000000"/>
              <w:left w:val="single" w:sz="4" w:space="0" w:color="000000"/>
              <w:bottom w:val="single" w:sz="4" w:space="0" w:color="000000"/>
            </w:tcBorders>
            <w:shd w:val="clear" w:color="auto" w:fill="auto"/>
          </w:tcPr>
          <w:p w14:paraId="46F0E0F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21F28FE3" w14:textId="77777777" w:rsidR="003B6B7A" w:rsidRPr="001D3B63" w:rsidRDefault="003B6B7A" w:rsidP="00A33EB5">
            <w:pPr>
              <w:spacing w:before="60" w:after="60" w:line="24" w:lineRule="atLeast"/>
              <w:rPr>
                <w:rFonts w:eastAsia="GulimChe"/>
                <w:sz w:val="20"/>
              </w:rPr>
            </w:pPr>
            <w:r w:rsidRPr="001D3B63">
              <w:rPr>
                <w:rFonts w:eastAsia="GulimChe"/>
                <w:sz w:val="20"/>
              </w:rPr>
              <w:t>Głowica convex do badań jamy brzusznej wykonana w technologii monokryształu tzw. Pure Wave lub Single Crystal</w:t>
            </w:r>
          </w:p>
          <w:p w14:paraId="7186C77C" w14:textId="77777777" w:rsidR="003B6B7A" w:rsidRPr="001D3B63" w:rsidRDefault="003B6B7A" w:rsidP="00A33EB5">
            <w:pPr>
              <w:spacing w:before="60" w:after="60" w:line="24" w:lineRule="atLeast"/>
              <w:rPr>
                <w:rFonts w:eastAsia="GulimChe"/>
                <w:sz w:val="20"/>
              </w:rPr>
            </w:pPr>
          </w:p>
        </w:tc>
        <w:tc>
          <w:tcPr>
            <w:tcW w:w="3827" w:type="dxa"/>
            <w:tcBorders>
              <w:top w:val="single" w:sz="4" w:space="0" w:color="000000"/>
              <w:left w:val="single" w:sz="4" w:space="0" w:color="000000"/>
              <w:bottom w:val="single" w:sz="4" w:space="0" w:color="000000"/>
            </w:tcBorders>
            <w:shd w:val="clear" w:color="auto" w:fill="auto"/>
          </w:tcPr>
          <w:p w14:paraId="5A9FDFF3"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425F4984" w14:textId="77777777" w:rsidR="003B6B7A" w:rsidRPr="001D3B63" w:rsidRDefault="003B6B7A" w:rsidP="003B6B7A">
            <w:pPr>
              <w:pStyle w:val="Akapitzlist0"/>
              <w:widowControl/>
              <w:numPr>
                <w:ilvl w:val="0"/>
                <w:numId w:val="72"/>
              </w:numPr>
              <w:tabs>
                <w:tab w:val="num" w:pos="816"/>
              </w:tabs>
              <w:overflowPunct/>
              <w:autoSpaceDE/>
              <w:autoSpaceDN/>
              <w:adjustRightInd/>
              <w:spacing w:before="60" w:after="60" w:line="24" w:lineRule="atLeast"/>
              <w:textAlignment w:val="auto"/>
              <w:rPr>
                <w:rFonts w:eastAsia="GulimChe"/>
                <w:sz w:val="20"/>
              </w:rPr>
            </w:pPr>
            <w:r w:rsidRPr="001D3B63">
              <w:rPr>
                <w:rFonts w:eastAsia="GulimChe"/>
                <w:sz w:val="20"/>
              </w:rPr>
              <w:t>min. Ilość elementów: 192</w:t>
            </w:r>
          </w:p>
          <w:p w14:paraId="5C94176E" w14:textId="77777777" w:rsidR="003B6B7A" w:rsidRPr="001D3B63" w:rsidRDefault="003B6B7A" w:rsidP="003B6B7A">
            <w:pPr>
              <w:widowControl/>
              <w:numPr>
                <w:ilvl w:val="0"/>
                <w:numId w:val="70"/>
              </w:numPr>
              <w:overflowPunct/>
              <w:autoSpaceDE/>
              <w:autoSpaceDN/>
              <w:adjustRightInd/>
              <w:spacing w:before="60" w:after="60" w:line="24" w:lineRule="atLeast"/>
              <w:textAlignment w:val="auto"/>
              <w:rPr>
                <w:rFonts w:eastAsia="GulimChe"/>
                <w:sz w:val="20"/>
              </w:rPr>
            </w:pPr>
            <w:r w:rsidRPr="001D3B63">
              <w:rPr>
                <w:rFonts w:eastAsia="GulimChe"/>
                <w:sz w:val="20"/>
              </w:rPr>
              <w:t>min. Zakres częstotliwości: 1 – 7 MHz</w:t>
            </w:r>
          </w:p>
          <w:p w14:paraId="3853C5EE" w14:textId="77777777" w:rsidR="003B6B7A" w:rsidRPr="001D3B63" w:rsidRDefault="003B6B7A" w:rsidP="003B6B7A">
            <w:pPr>
              <w:widowControl/>
              <w:numPr>
                <w:ilvl w:val="0"/>
                <w:numId w:val="70"/>
              </w:numPr>
              <w:overflowPunct/>
              <w:autoSpaceDE/>
              <w:autoSpaceDN/>
              <w:adjustRightInd/>
              <w:spacing w:before="60" w:after="60" w:line="24" w:lineRule="atLeast"/>
              <w:textAlignment w:val="auto"/>
              <w:rPr>
                <w:rFonts w:eastAsia="GulimChe"/>
                <w:sz w:val="20"/>
              </w:rPr>
            </w:pPr>
            <w:r w:rsidRPr="001D3B63">
              <w:rPr>
                <w:sz w:val="20"/>
              </w:rPr>
              <w:t>Rozszerzony kąt  pola obrazowego głowicy. Min 90 stopni.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0DD15AE" w14:textId="77777777" w:rsidR="003B6B7A" w:rsidRPr="001D3B63" w:rsidRDefault="003B6B7A" w:rsidP="00A33EB5">
            <w:pPr>
              <w:snapToGrid w:val="0"/>
              <w:spacing w:before="60" w:after="60" w:line="24" w:lineRule="atLeast"/>
              <w:jc w:val="center"/>
              <w:rPr>
                <w:sz w:val="20"/>
              </w:rPr>
            </w:pPr>
          </w:p>
        </w:tc>
      </w:tr>
      <w:tr w:rsidR="003B6B7A" w:rsidRPr="001D3B63" w14:paraId="63A034AF" w14:textId="77777777" w:rsidTr="003B6B7A">
        <w:trPr>
          <w:trHeight w:val="1921"/>
        </w:trPr>
        <w:tc>
          <w:tcPr>
            <w:tcW w:w="518" w:type="dxa"/>
            <w:tcBorders>
              <w:top w:val="single" w:sz="4" w:space="0" w:color="000000"/>
              <w:left w:val="single" w:sz="4" w:space="0" w:color="000000"/>
              <w:bottom w:val="single" w:sz="4" w:space="0" w:color="000000"/>
            </w:tcBorders>
            <w:shd w:val="clear" w:color="auto" w:fill="auto"/>
          </w:tcPr>
          <w:p w14:paraId="48F730C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4E176A95"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rozbudowy o głowicę liniową dedykowana do badań naczyniowych wykonana w technologii monokryształu tzw. Pure Wave lub Single Crystal.</w:t>
            </w:r>
          </w:p>
        </w:tc>
        <w:tc>
          <w:tcPr>
            <w:tcW w:w="3827" w:type="dxa"/>
            <w:tcBorders>
              <w:top w:val="single" w:sz="4" w:space="0" w:color="000000"/>
              <w:left w:val="single" w:sz="4" w:space="0" w:color="000000"/>
              <w:bottom w:val="single" w:sz="4" w:space="0" w:color="000000"/>
            </w:tcBorders>
            <w:shd w:val="clear" w:color="auto" w:fill="auto"/>
          </w:tcPr>
          <w:p w14:paraId="7360AE9E" w14:textId="77777777" w:rsidR="003B6B7A" w:rsidRPr="001D3B63" w:rsidRDefault="003B6B7A" w:rsidP="00A33EB5">
            <w:pPr>
              <w:spacing w:before="60" w:after="60" w:line="24" w:lineRule="atLeast"/>
              <w:jc w:val="center"/>
              <w:rPr>
                <w:sz w:val="20"/>
              </w:rPr>
            </w:pPr>
            <w:r w:rsidRPr="001D3B63">
              <w:rPr>
                <w:sz w:val="20"/>
              </w:rPr>
              <w:t>TAK</w:t>
            </w:r>
          </w:p>
          <w:p w14:paraId="5F17D118" w14:textId="77777777" w:rsidR="003B6B7A" w:rsidRPr="001D3B63" w:rsidRDefault="003B6B7A" w:rsidP="003B6B7A">
            <w:pPr>
              <w:widowControl/>
              <w:numPr>
                <w:ilvl w:val="0"/>
                <w:numId w:val="70"/>
              </w:numPr>
              <w:overflowPunct/>
              <w:autoSpaceDE/>
              <w:autoSpaceDN/>
              <w:adjustRightInd/>
              <w:spacing w:before="60" w:after="60" w:line="24" w:lineRule="atLeast"/>
              <w:textAlignment w:val="auto"/>
              <w:rPr>
                <w:sz w:val="20"/>
              </w:rPr>
            </w:pPr>
            <w:r w:rsidRPr="001D3B63">
              <w:rPr>
                <w:rFonts w:eastAsia="GulimChe"/>
                <w:sz w:val="20"/>
              </w:rPr>
              <w:t>min. Ilość elementów: 192</w:t>
            </w:r>
          </w:p>
          <w:p w14:paraId="2FBD5C90" w14:textId="77777777" w:rsidR="003B6B7A" w:rsidRPr="001D3B63" w:rsidRDefault="003B6B7A" w:rsidP="003B6B7A">
            <w:pPr>
              <w:widowControl/>
              <w:numPr>
                <w:ilvl w:val="0"/>
                <w:numId w:val="70"/>
              </w:numPr>
              <w:overflowPunct/>
              <w:autoSpaceDE/>
              <w:autoSpaceDN/>
              <w:adjustRightInd/>
              <w:spacing w:before="60" w:after="60" w:line="24" w:lineRule="atLeast"/>
              <w:textAlignment w:val="auto"/>
              <w:rPr>
                <w:sz w:val="20"/>
              </w:rPr>
            </w:pPr>
            <w:r w:rsidRPr="001D3B63">
              <w:rPr>
                <w:rFonts w:eastAsia="GulimChe"/>
                <w:sz w:val="20"/>
              </w:rPr>
              <w:t xml:space="preserve">min. zakres częstotliwości: </w:t>
            </w:r>
          </w:p>
          <w:p w14:paraId="0E94C7CC" w14:textId="77777777" w:rsidR="003B6B7A" w:rsidRPr="001D3B63" w:rsidRDefault="003B6B7A" w:rsidP="00A33EB5">
            <w:pPr>
              <w:spacing w:before="60" w:after="60" w:line="24" w:lineRule="atLeast"/>
              <w:ind w:left="720"/>
              <w:rPr>
                <w:sz w:val="20"/>
              </w:rPr>
            </w:pPr>
            <w:r w:rsidRPr="001D3B63">
              <w:rPr>
                <w:rFonts w:eastAsia="GulimChe"/>
                <w:sz w:val="20"/>
              </w:rPr>
              <w:t xml:space="preserve">2 – 12 MHz </w:t>
            </w:r>
          </w:p>
          <w:p w14:paraId="7CC19B85" w14:textId="77777777" w:rsidR="003B6B7A" w:rsidRPr="001D3B63" w:rsidRDefault="003B6B7A" w:rsidP="003B6B7A">
            <w:pPr>
              <w:pStyle w:val="Akapitzlist0"/>
              <w:widowControl/>
              <w:numPr>
                <w:ilvl w:val="0"/>
                <w:numId w:val="76"/>
              </w:numPr>
              <w:suppressAutoHyphens w:val="0"/>
              <w:overflowPunct/>
              <w:autoSpaceDE/>
              <w:autoSpaceDN/>
              <w:adjustRightInd/>
              <w:spacing w:before="60" w:after="60" w:line="24" w:lineRule="atLeast"/>
              <w:textAlignment w:val="auto"/>
              <w:rPr>
                <w:sz w:val="20"/>
              </w:rPr>
            </w:pPr>
            <w:r w:rsidRPr="001D3B63">
              <w:rPr>
                <w:sz w:val="20"/>
              </w:rPr>
              <w:t>max. szerokość czoła głowicy: 45 mm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A784949" w14:textId="77777777" w:rsidR="003B6B7A" w:rsidRPr="001D3B63" w:rsidRDefault="003B6B7A" w:rsidP="00A33EB5">
            <w:pPr>
              <w:snapToGrid w:val="0"/>
              <w:spacing w:before="60" w:after="60" w:line="24" w:lineRule="atLeast"/>
              <w:jc w:val="center"/>
              <w:rPr>
                <w:sz w:val="20"/>
              </w:rPr>
            </w:pPr>
          </w:p>
        </w:tc>
      </w:tr>
      <w:tr w:rsidR="003B6B7A" w:rsidRPr="001D3B63" w14:paraId="03AE65A7" w14:textId="77777777" w:rsidTr="003B6B7A">
        <w:trPr>
          <w:trHeight w:val="1741"/>
        </w:trPr>
        <w:tc>
          <w:tcPr>
            <w:tcW w:w="518" w:type="dxa"/>
            <w:tcBorders>
              <w:top w:val="single" w:sz="4" w:space="0" w:color="000000"/>
              <w:left w:val="single" w:sz="4" w:space="0" w:color="000000"/>
              <w:bottom w:val="single" w:sz="4" w:space="0" w:color="000000"/>
            </w:tcBorders>
            <w:shd w:val="clear" w:color="auto" w:fill="auto"/>
          </w:tcPr>
          <w:p w14:paraId="1411FC2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1028709" w14:textId="77777777" w:rsidR="003B6B7A" w:rsidRPr="001D3B63" w:rsidRDefault="003B6B7A" w:rsidP="003B6B7A">
            <w:pPr>
              <w:widowControl/>
              <w:numPr>
                <w:ilvl w:val="0"/>
                <w:numId w:val="69"/>
              </w:numPr>
              <w:overflowPunct/>
              <w:autoSpaceDE/>
              <w:autoSpaceDN/>
              <w:adjustRightInd/>
              <w:spacing w:before="60" w:after="60" w:line="24" w:lineRule="atLeast"/>
              <w:ind w:left="0"/>
              <w:textAlignment w:val="auto"/>
              <w:rPr>
                <w:rFonts w:eastAsia="GulimChe"/>
                <w:sz w:val="20"/>
              </w:rPr>
            </w:pPr>
            <w:r w:rsidRPr="001D3B63">
              <w:rPr>
                <w:rFonts w:eastAsia="GulimChe"/>
                <w:sz w:val="20"/>
              </w:rPr>
              <w:t>Możliwość rozbudowy o głowicę sektorową do diagnostyki kardiologicznej wykonana w technologii monokryształu tzw. Pure Wave lub Single Crystal</w:t>
            </w:r>
          </w:p>
        </w:tc>
        <w:tc>
          <w:tcPr>
            <w:tcW w:w="3827" w:type="dxa"/>
            <w:tcBorders>
              <w:top w:val="single" w:sz="4" w:space="0" w:color="000000"/>
              <w:left w:val="single" w:sz="4" w:space="0" w:color="000000"/>
              <w:bottom w:val="single" w:sz="4" w:space="0" w:color="000000"/>
            </w:tcBorders>
            <w:shd w:val="clear" w:color="auto" w:fill="auto"/>
          </w:tcPr>
          <w:p w14:paraId="29032037" w14:textId="77777777" w:rsidR="003B6B7A" w:rsidRPr="001D3B63" w:rsidRDefault="003B6B7A" w:rsidP="00A33EB5">
            <w:pPr>
              <w:spacing w:before="60" w:after="60" w:line="24" w:lineRule="atLeast"/>
              <w:jc w:val="center"/>
              <w:rPr>
                <w:sz w:val="20"/>
              </w:rPr>
            </w:pPr>
            <w:r w:rsidRPr="001D3B63">
              <w:rPr>
                <w:sz w:val="20"/>
              </w:rPr>
              <w:t>TAK</w:t>
            </w:r>
          </w:p>
          <w:p w14:paraId="77F79D71" w14:textId="77777777" w:rsidR="003B6B7A" w:rsidRPr="001D3B63" w:rsidRDefault="003B6B7A" w:rsidP="003B6B7A">
            <w:pPr>
              <w:pStyle w:val="Akapitzlist0"/>
              <w:widowControl/>
              <w:numPr>
                <w:ilvl w:val="0"/>
                <w:numId w:val="73"/>
              </w:numPr>
              <w:overflowPunct/>
              <w:autoSpaceDE/>
              <w:autoSpaceDN/>
              <w:adjustRightInd/>
              <w:spacing w:before="60" w:after="60" w:line="24" w:lineRule="atLeast"/>
              <w:textAlignment w:val="auto"/>
              <w:rPr>
                <w:sz w:val="20"/>
              </w:rPr>
            </w:pPr>
            <w:r w:rsidRPr="001D3B63">
              <w:rPr>
                <w:rFonts w:eastAsia="GulimChe"/>
                <w:sz w:val="20"/>
              </w:rPr>
              <w:t>min. Ilość elementów: 80</w:t>
            </w:r>
          </w:p>
          <w:p w14:paraId="715FF27B" w14:textId="77777777" w:rsidR="003B6B7A" w:rsidRPr="001D3B63" w:rsidRDefault="003B6B7A" w:rsidP="003B6B7A">
            <w:pPr>
              <w:pStyle w:val="Akapitzlist0"/>
              <w:widowControl/>
              <w:numPr>
                <w:ilvl w:val="0"/>
                <w:numId w:val="73"/>
              </w:numPr>
              <w:overflowPunct/>
              <w:autoSpaceDE/>
              <w:autoSpaceDN/>
              <w:adjustRightInd/>
              <w:spacing w:before="60" w:after="60" w:line="24" w:lineRule="atLeast"/>
              <w:textAlignment w:val="auto"/>
              <w:rPr>
                <w:sz w:val="20"/>
              </w:rPr>
            </w:pPr>
            <w:r w:rsidRPr="001D3B63">
              <w:rPr>
                <w:rFonts w:eastAsia="GulimChe"/>
                <w:sz w:val="20"/>
              </w:rPr>
              <w:t xml:space="preserve">min. zakres częstotliwości: </w:t>
            </w:r>
          </w:p>
          <w:p w14:paraId="08E65166" w14:textId="77777777" w:rsidR="003B6B7A" w:rsidRPr="001D3B63" w:rsidRDefault="003B6B7A" w:rsidP="00A33EB5">
            <w:pPr>
              <w:pStyle w:val="Akapitzlist0"/>
              <w:spacing w:before="60" w:after="60" w:line="24" w:lineRule="atLeast"/>
              <w:rPr>
                <w:rFonts w:eastAsia="GulimChe"/>
                <w:sz w:val="20"/>
              </w:rPr>
            </w:pPr>
            <w:r w:rsidRPr="001D3B63">
              <w:rPr>
                <w:rFonts w:eastAsia="GulimChe"/>
                <w:sz w:val="20"/>
              </w:rPr>
              <w:t xml:space="preserve">1 – 5 MHz </w:t>
            </w:r>
          </w:p>
          <w:p w14:paraId="06CD5B26" w14:textId="77777777" w:rsidR="003B6B7A" w:rsidRPr="001D3B63" w:rsidRDefault="003B6B7A" w:rsidP="003B6B7A">
            <w:pPr>
              <w:pStyle w:val="Akapitzlist0"/>
              <w:widowControl/>
              <w:numPr>
                <w:ilvl w:val="0"/>
                <w:numId w:val="75"/>
              </w:numPr>
              <w:suppressAutoHyphens w:val="0"/>
              <w:overflowPunct/>
              <w:autoSpaceDE/>
              <w:autoSpaceDN/>
              <w:adjustRightInd/>
              <w:spacing w:before="60" w:after="60" w:line="24" w:lineRule="atLeast"/>
              <w:textAlignment w:val="auto"/>
              <w:rPr>
                <w:sz w:val="20"/>
              </w:rPr>
            </w:pPr>
            <w:r w:rsidRPr="001D3B63">
              <w:rPr>
                <w:sz w:val="20"/>
              </w:rPr>
              <w:t>min. pole widzenia głowicy: 90 stopni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F2E70E9" w14:textId="77777777" w:rsidR="003B6B7A" w:rsidRPr="001D3B63" w:rsidRDefault="003B6B7A" w:rsidP="00A33EB5">
            <w:pPr>
              <w:snapToGrid w:val="0"/>
              <w:spacing w:before="60" w:after="60" w:line="24" w:lineRule="atLeast"/>
              <w:jc w:val="center"/>
              <w:rPr>
                <w:sz w:val="20"/>
              </w:rPr>
            </w:pPr>
          </w:p>
        </w:tc>
      </w:tr>
      <w:tr w:rsidR="003B6B7A" w:rsidRPr="001D3B63" w14:paraId="546B869C" w14:textId="77777777" w:rsidTr="003B6B7A">
        <w:trPr>
          <w:trHeight w:val="1921"/>
        </w:trPr>
        <w:tc>
          <w:tcPr>
            <w:tcW w:w="518" w:type="dxa"/>
            <w:tcBorders>
              <w:top w:val="single" w:sz="4" w:space="0" w:color="000000"/>
              <w:left w:val="single" w:sz="4" w:space="0" w:color="000000"/>
              <w:bottom w:val="single" w:sz="4" w:space="0" w:color="000000"/>
            </w:tcBorders>
            <w:shd w:val="clear" w:color="auto" w:fill="auto"/>
          </w:tcPr>
          <w:p w14:paraId="547E6453"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0FDBA7E3"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rozbudowy o głowice microconvex dedykowaną do badań pediatrycznych i neonatologicznych wykonaną w technologii monokryształu tzw. Pure Wave lub Single Crystal</w:t>
            </w:r>
          </w:p>
        </w:tc>
        <w:tc>
          <w:tcPr>
            <w:tcW w:w="3827" w:type="dxa"/>
            <w:tcBorders>
              <w:top w:val="single" w:sz="4" w:space="0" w:color="000000"/>
              <w:left w:val="single" w:sz="4" w:space="0" w:color="000000"/>
              <w:bottom w:val="single" w:sz="4" w:space="0" w:color="000000"/>
            </w:tcBorders>
            <w:shd w:val="clear" w:color="auto" w:fill="auto"/>
          </w:tcPr>
          <w:p w14:paraId="78C459D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1FB8B8E0" w14:textId="77777777" w:rsidR="003B6B7A" w:rsidRPr="001D3B63" w:rsidRDefault="003B6B7A" w:rsidP="003B6B7A">
            <w:pPr>
              <w:widowControl/>
              <w:numPr>
                <w:ilvl w:val="0"/>
                <w:numId w:val="73"/>
              </w:numPr>
              <w:overflowPunct/>
              <w:autoSpaceDE/>
              <w:autoSpaceDN/>
              <w:adjustRightInd/>
              <w:spacing w:before="60" w:after="60" w:line="24" w:lineRule="atLeast"/>
              <w:textAlignment w:val="auto"/>
              <w:rPr>
                <w:rFonts w:eastAsia="GulimChe"/>
                <w:sz w:val="20"/>
              </w:rPr>
            </w:pPr>
            <w:r w:rsidRPr="001D3B63">
              <w:rPr>
                <w:rFonts w:eastAsia="GulimChe"/>
                <w:sz w:val="20"/>
              </w:rPr>
              <w:t>min. Ilość elementów: 128</w:t>
            </w:r>
          </w:p>
          <w:p w14:paraId="0C991C68" w14:textId="77777777" w:rsidR="003B6B7A" w:rsidRPr="001D3B63" w:rsidRDefault="003B6B7A" w:rsidP="003B6B7A">
            <w:pPr>
              <w:widowControl/>
              <w:numPr>
                <w:ilvl w:val="0"/>
                <w:numId w:val="73"/>
              </w:numPr>
              <w:overflowPunct/>
              <w:autoSpaceDE/>
              <w:autoSpaceDN/>
              <w:adjustRightInd/>
              <w:spacing w:before="60" w:after="60" w:line="24" w:lineRule="atLeast"/>
              <w:textAlignment w:val="auto"/>
              <w:rPr>
                <w:rFonts w:eastAsia="GulimChe"/>
                <w:sz w:val="20"/>
              </w:rPr>
            </w:pPr>
            <w:r w:rsidRPr="001D3B63">
              <w:rPr>
                <w:rFonts w:eastAsia="GulimChe"/>
                <w:sz w:val="20"/>
              </w:rPr>
              <w:t xml:space="preserve">min. zakres częstotliwości: </w:t>
            </w:r>
          </w:p>
          <w:p w14:paraId="68E369A4" w14:textId="77777777" w:rsidR="003B6B7A" w:rsidRPr="001D3B63" w:rsidRDefault="003B6B7A" w:rsidP="00A33EB5">
            <w:pPr>
              <w:spacing w:before="60" w:after="60" w:line="24" w:lineRule="atLeast"/>
              <w:ind w:left="720"/>
              <w:rPr>
                <w:sz w:val="20"/>
              </w:rPr>
            </w:pPr>
            <w:r w:rsidRPr="001D3B63">
              <w:rPr>
                <w:sz w:val="20"/>
              </w:rPr>
              <w:t xml:space="preserve">3 </w:t>
            </w:r>
            <w:r w:rsidRPr="001D3B63">
              <w:rPr>
                <w:rFonts w:eastAsia="GulimChe"/>
                <w:sz w:val="20"/>
              </w:rPr>
              <w:t xml:space="preserve">– 11 MHz </w:t>
            </w:r>
          </w:p>
          <w:p w14:paraId="7758AAB1" w14:textId="77777777" w:rsidR="003B6B7A" w:rsidRPr="001D3B63" w:rsidRDefault="003B6B7A" w:rsidP="003B6B7A">
            <w:pPr>
              <w:pStyle w:val="Akapitzlist0"/>
              <w:widowControl/>
              <w:numPr>
                <w:ilvl w:val="0"/>
                <w:numId w:val="75"/>
              </w:numPr>
              <w:suppressAutoHyphens w:val="0"/>
              <w:overflowPunct/>
              <w:autoSpaceDE/>
              <w:autoSpaceDN/>
              <w:adjustRightInd/>
              <w:spacing w:before="60" w:after="60" w:line="24" w:lineRule="atLeast"/>
              <w:textAlignment w:val="auto"/>
              <w:rPr>
                <w:sz w:val="20"/>
              </w:rPr>
            </w:pPr>
            <w:r w:rsidRPr="001D3B63">
              <w:rPr>
                <w:rFonts w:eastAsia="GulimChe"/>
                <w:sz w:val="20"/>
              </w:rPr>
              <w:t>min. kąt patrzenia głowicy: 91 stopni</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F993AA5" w14:textId="77777777" w:rsidR="003B6B7A" w:rsidRPr="001D3B63" w:rsidRDefault="003B6B7A" w:rsidP="00A33EB5">
            <w:pPr>
              <w:snapToGrid w:val="0"/>
              <w:spacing w:before="60" w:after="60" w:line="24" w:lineRule="atLeast"/>
              <w:jc w:val="center"/>
              <w:rPr>
                <w:sz w:val="20"/>
              </w:rPr>
            </w:pPr>
          </w:p>
        </w:tc>
      </w:tr>
      <w:tr w:rsidR="003B6B7A" w:rsidRPr="001D3B63" w14:paraId="79BE2F16" w14:textId="77777777" w:rsidTr="003B6B7A">
        <w:trPr>
          <w:trHeight w:val="1861"/>
        </w:trPr>
        <w:tc>
          <w:tcPr>
            <w:tcW w:w="518" w:type="dxa"/>
            <w:tcBorders>
              <w:top w:val="single" w:sz="4" w:space="0" w:color="000000"/>
              <w:left w:val="single" w:sz="4" w:space="0" w:color="000000"/>
              <w:bottom w:val="single" w:sz="4" w:space="0" w:color="000000"/>
            </w:tcBorders>
            <w:shd w:val="clear" w:color="auto" w:fill="auto"/>
          </w:tcPr>
          <w:p w14:paraId="3C17F121"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D8A4C63"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Możliwość rozbudowy o głowice liniową wysokoczęstotliwościowa dedykowana do powierzchownej diagnostyki </w:t>
            </w:r>
          </w:p>
        </w:tc>
        <w:tc>
          <w:tcPr>
            <w:tcW w:w="3827" w:type="dxa"/>
            <w:tcBorders>
              <w:top w:val="single" w:sz="4" w:space="0" w:color="000000"/>
              <w:left w:val="single" w:sz="4" w:space="0" w:color="000000"/>
              <w:bottom w:val="single" w:sz="4" w:space="0" w:color="000000"/>
            </w:tcBorders>
            <w:shd w:val="clear" w:color="auto" w:fill="auto"/>
          </w:tcPr>
          <w:p w14:paraId="3DA16428"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738C2579" w14:textId="77777777" w:rsidR="003B6B7A" w:rsidRPr="001D3B63" w:rsidRDefault="003B6B7A" w:rsidP="003B6B7A">
            <w:pPr>
              <w:widowControl/>
              <w:numPr>
                <w:ilvl w:val="0"/>
                <w:numId w:val="74"/>
              </w:numPr>
              <w:overflowPunct/>
              <w:autoSpaceDE/>
              <w:autoSpaceDN/>
              <w:adjustRightInd/>
              <w:spacing w:before="60" w:after="60" w:line="24" w:lineRule="atLeast"/>
              <w:textAlignment w:val="auto"/>
              <w:rPr>
                <w:rFonts w:eastAsia="GulimChe"/>
                <w:sz w:val="20"/>
              </w:rPr>
            </w:pPr>
            <w:r w:rsidRPr="001D3B63">
              <w:rPr>
                <w:rFonts w:eastAsia="GulimChe"/>
                <w:sz w:val="20"/>
              </w:rPr>
              <w:t>min. Ilość elementów: 192</w:t>
            </w:r>
          </w:p>
          <w:p w14:paraId="62869614" w14:textId="77777777" w:rsidR="003B6B7A" w:rsidRPr="001D3B63" w:rsidRDefault="003B6B7A" w:rsidP="003B6B7A">
            <w:pPr>
              <w:widowControl/>
              <w:numPr>
                <w:ilvl w:val="0"/>
                <w:numId w:val="74"/>
              </w:numPr>
              <w:overflowPunct/>
              <w:autoSpaceDE/>
              <w:autoSpaceDN/>
              <w:adjustRightInd/>
              <w:spacing w:before="60" w:after="60" w:line="24" w:lineRule="atLeast"/>
              <w:textAlignment w:val="auto"/>
              <w:rPr>
                <w:sz w:val="20"/>
              </w:rPr>
            </w:pPr>
            <w:r w:rsidRPr="001D3B63">
              <w:rPr>
                <w:rFonts w:eastAsia="GulimChe"/>
                <w:sz w:val="20"/>
              </w:rPr>
              <w:t xml:space="preserve">min. zakres częstotliwości: 10 – 22 MHz </w:t>
            </w:r>
          </w:p>
          <w:p w14:paraId="603878AC" w14:textId="77777777" w:rsidR="003B6B7A" w:rsidRPr="001D3B63" w:rsidRDefault="003B6B7A" w:rsidP="003B6B7A">
            <w:pPr>
              <w:pStyle w:val="Akapitzlist0"/>
              <w:widowControl/>
              <w:numPr>
                <w:ilvl w:val="0"/>
                <w:numId w:val="74"/>
              </w:numPr>
              <w:overflowPunct/>
              <w:autoSpaceDE/>
              <w:autoSpaceDN/>
              <w:adjustRightInd/>
              <w:spacing w:before="60" w:after="60" w:line="24" w:lineRule="atLeast"/>
              <w:textAlignment w:val="auto"/>
              <w:rPr>
                <w:sz w:val="20"/>
              </w:rPr>
            </w:pPr>
            <w:r w:rsidRPr="001D3B63">
              <w:rPr>
                <w:sz w:val="20"/>
              </w:rPr>
              <w:t>max. szerokość czoła głowicy: 35 mm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17A3E8A" w14:textId="77777777" w:rsidR="003B6B7A" w:rsidRPr="001D3B63" w:rsidRDefault="003B6B7A" w:rsidP="00A33EB5">
            <w:pPr>
              <w:snapToGrid w:val="0"/>
              <w:spacing w:before="60" w:after="60" w:line="24" w:lineRule="atLeast"/>
              <w:jc w:val="center"/>
              <w:rPr>
                <w:sz w:val="20"/>
              </w:rPr>
            </w:pPr>
          </w:p>
        </w:tc>
      </w:tr>
      <w:tr w:rsidR="003B6B7A" w:rsidRPr="001D3B63" w14:paraId="674C6CBE" w14:textId="77777777" w:rsidTr="003B6B7A">
        <w:trPr>
          <w:trHeight w:val="615"/>
        </w:trPr>
        <w:tc>
          <w:tcPr>
            <w:tcW w:w="518" w:type="dxa"/>
            <w:tcBorders>
              <w:top w:val="single" w:sz="4" w:space="0" w:color="000000"/>
              <w:left w:val="single" w:sz="4" w:space="0" w:color="000000"/>
              <w:bottom w:val="single" w:sz="4" w:space="0" w:color="000000"/>
            </w:tcBorders>
            <w:shd w:val="clear" w:color="auto" w:fill="auto"/>
          </w:tcPr>
          <w:p w14:paraId="1021620C"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BBB0DFE"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rozbudowy o obrazowanie z użyciem środka kontrastującego.</w:t>
            </w:r>
          </w:p>
        </w:tc>
        <w:tc>
          <w:tcPr>
            <w:tcW w:w="3827" w:type="dxa"/>
            <w:tcBorders>
              <w:top w:val="single" w:sz="4" w:space="0" w:color="000000"/>
              <w:left w:val="single" w:sz="4" w:space="0" w:color="000000"/>
              <w:bottom w:val="single" w:sz="4" w:space="0" w:color="000000"/>
            </w:tcBorders>
            <w:shd w:val="clear" w:color="auto" w:fill="auto"/>
          </w:tcPr>
          <w:p w14:paraId="0214CCDA"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303792B" w14:textId="77777777" w:rsidR="003B6B7A" w:rsidRPr="001D3B63" w:rsidRDefault="003B6B7A" w:rsidP="00A33EB5">
            <w:pPr>
              <w:snapToGrid w:val="0"/>
              <w:spacing w:before="60" w:after="60" w:line="24" w:lineRule="atLeast"/>
              <w:jc w:val="center"/>
              <w:rPr>
                <w:sz w:val="20"/>
              </w:rPr>
            </w:pPr>
          </w:p>
        </w:tc>
      </w:tr>
      <w:tr w:rsidR="003B6B7A" w:rsidRPr="001D3B63" w14:paraId="6215DD9A" w14:textId="77777777" w:rsidTr="003B6B7A">
        <w:trPr>
          <w:trHeight w:val="630"/>
        </w:trPr>
        <w:tc>
          <w:tcPr>
            <w:tcW w:w="518" w:type="dxa"/>
            <w:tcBorders>
              <w:top w:val="single" w:sz="4" w:space="0" w:color="000000"/>
              <w:left w:val="single" w:sz="4" w:space="0" w:color="000000"/>
              <w:bottom w:val="single" w:sz="4" w:space="0" w:color="000000"/>
            </w:tcBorders>
            <w:shd w:val="clear" w:color="auto" w:fill="auto"/>
          </w:tcPr>
          <w:p w14:paraId="79F4AB2F"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3A581513" w14:textId="77777777" w:rsidR="003B6B7A" w:rsidRPr="001D3B63" w:rsidRDefault="003B6B7A" w:rsidP="00A33EB5">
            <w:pPr>
              <w:spacing w:before="60" w:after="60" w:line="24" w:lineRule="atLeast"/>
              <w:rPr>
                <w:rFonts w:eastAsia="GulimChe"/>
                <w:sz w:val="20"/>
              </w:rPr>
            </w:pPr>
            <w:r w:rsidRPr="001D3B63">
              <w:rPr>
                <w:rFonts w:eastAsia="GulimChe"/>
                <w:sz w:val="20"/>
              </w:rPr>
              <w:t>Możliwość rozbudowy o o</w:t>
            </w:r>
            <w:r w:rsidRPr="001D3B63">
              <w:rPr>
                <w:sz w:val="20"/>
              </w:rPr>
              <w:t>brazowanie objętościowe serca płodu tzw. STIC.</w:t>
            </w:r>
          </w:p>
        </w:tc>
        <w:tc>
          <w:tcPr>
            <w:tcW w:w="3827" w:type="dxa"/>
            <w:tcBorders>
              <w:top w:val="single" w:sz="4" w:space="0" w:color="000000"/>
              <w:left w:val="single" w:sz="4" w:space="0" w:color="000000"/>
              <w:bottom w:val="single" w:sz="4" w:space="0" w:color="000000"/>
            </w:tcBorders>
            <w:shd w:val="clear" w:color="auto" w:fill="auto"/>
          </w:tcPr>
          <w:p w14:paraId="602D3C1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2661A90" w14:textId="77777777" w:rsidR="003B6B7A" w:rsidRPr="001D3B63" w:rsidRDefault="003B6B7A" w:rsidP="00A33EB5">
            <w:pPr>
              <w:snapToGrid w:val="0"/>
              <w:spacing w:before="60" w:after="60" w:line="24" w:lineRule="atLeast"/>
              <w:jc w:val="center"/>
              <w:rPr>
                <w:sz w:val="20"/>
              </w:rPr>
            </w:pPr>
          </w:p>
        </w:tc>
      </w:tr>
      <w:tr w:rsidR="003B6B7A" w:rsidRPr="001D3B63" w14:paraId="38E926BF" w14:textId="77777777" w:rsidTr="003B6B7A">
        <w:trPr>
          <w:trHeight w:val="675"/>
        </w:trPr>
        <w:tc>
          <w:tcPr>
            <w:tcW w:w="518" w:type="dxa"/>
            <w:tcBorders>
              <w:top w:val="single" w:sz="4" w:space="0" w:color="000000"/>
              <w:left w:val="single" w:sz="4" w:space="0" w:color="000000"/>
              <w:bottom w:val="single" w:sz="4" w:space="0" w:color="000000"/>
            </w:tcBorders>
            <w:shd w:val="clear" w:color="auto" w:fill="auto"/>
          </w:tcPr>
          <w:p w14:paraId="7BE34E3C"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5A3D4636"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Możliwość rozbudowy o wewnętrzne zintegrowane zasilanie bateryjne. </w:t>
            </w:r>
          </w:p>
        </w:tc>
        <w:tc>
          <w:tcPr>
            <w:tcW w:w="3827" w:type="dxa"/>
            <w:tcBorders>
              <w:top w:val="single" w:sz="4" w:space="0" w:color="000000"/>
              <w:left w:val="single" w:sz="4" w:space="0" w:color="000000"/>
              <w:bottom w:val="single" w:sz="4" w:space="0" w:color="000000"/>
            </w:tcBorders>
            <w:shd w:val="clear" w:color="auto" w:fill="auto"/>
            <w:vAlign w:val="center"/>
          </w:tcPr>
          <w:p w14:paraId="7BBB6D8A"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606644DC" w14:textId="77777777" w:rsidR="003B6B7A" w:rsidRPr="001D3B63" w:rsidRDefault="003B6B7A" w:rsidP="00A33EB5">
            <w:pPr>
              <w:spacing w:before="60" w:after="60" w:line="24" w:lineRule="atLeast"/>
              <w:jc w:val="center"/>
              <w:rPr>
                <w:rFonts w:eastAsia="GulimChe"/>
                <w:sz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E6CA455" w14:textId="77777777" w:rsidR="003B6B7A" w:rsidRPr="001D3B63" w:rsidRDefault="003B6B7A" w:rsidP="00A33EB5">
            <w:pPr>
              <w:snapToGrid w:val="0"/>
              <w:spacing w:before="60" w:after="60" w:line="24" w:lineRule="atLeast"/>
              <w:jc w:val="center"/>
              <w:rPr>
                <w:sz w:val="20"/>
              </w:rPr>
            </w:pPr>
          </w:p>
        </w:tc>
      </w:tr>
      <w:tr w:rsidR="003B6B7A" w:rsidRPr="001D3B63" w14:paraId="0399EC1B"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63804D5E"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4C250323" w14:textId="77777777" w:rsidR="003B6B7A" w:rsidRPr="001D3B63" w:rsidRDefault="003B6B7A" w:rsidP="00A33EB5">
            <w:pPr>
              <w:spacing w:before="60" w:after="60" w:line="24" w:lineRule="atLeast"/>
              <w:rPr>
                <w:rFonts w:eastAsia="GulimChe"/>
                <w:sz w:val="20"/>
              </w:rPr>
            </w:pPr>
            <w:r w:rsidRPr="001D3B63">
              <w:rPr>
                <w:rFonts w:eastAsia="GulimChe"/>
                <w:sz w:val="20"/>
              </w:rPr>
              <w:t xml:space="preserve">Drukarka termiczna (video) czarno-biała. </w:t>
            </w:r>
          </w:p>
        </w:tc>
        <w:tc>
          <w:tcPr>
            <w:tcW w:w="3827" w:type="dxa"/>
            <w:tcBorders>
              <w:top w:val="single" w:sz="4" w:space="0" w:color="000000"/>
              <w:left w:val="single" w:sz="4" w:space="0" w:color="000000"/>
              <w:bottom w:val="single" w:sz="4" w:space="0" w:color="000000"/>
            </w:tcBorders>
            <w:shd w:val="clear" w:color="auto" w:fill="auto"/>
          </w:tcPr>
          <w:p w14:paraId="42F63673"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7A93A05B" w14:textId="77777777" w:rsidR="003B6B7A" w:rsidRPr="001D3B63" w:rsidRDefault="003B6B7A" w:rsidP="00A33EB5">
            <w:pPr>
              <w:spacing w:before="60" w:after="60" w:line="24" w:lineRule="atLeast"/>
              <w:jc w:val="center"/>
              <w:rPr>
                <w:sz w:val="20"/>
              </w:rPr>
            </w:pPr>
            <w:r w:rsidRPr="001D3B63">
              <w:rPr>
                <w:rFonts w:eastAsia="GulimChe"/>
                <w:sz w:val="20"/>
              </w:rPr>
              <w:t>Cyfrowy printer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C7BC74F" w14:textId="77777777" w:rsidR="003B6B7A" w:rsidRPr="001D3B63" w:rsidRDefault="003B6B7A" w:rsidP="00A33EB5">
            <w:pPr>
              <w:snapToGrid w:val="0"/>
              <w:spacing w:before="60" w:after="60" w:line="24" w:lineRule="atLeast"/>
              <w:jc w:val="center"/>
              <w:rPr>
                <w:sz w:val="20"/>
              </w:rPr>
            </w:pPr>
          </w:p>
        </w:tc>
      </w:tr>
      <w:tr w:rsidR="003B6B7A" w:rsidRPr="001D3B63" w14:paraId="292CDFF9" w14:textId="77777777" w:rsidTr="003B6B7A">
        <w:trPr>
          <w:trHeight w:val="375"/>
        </w:trPr>
        <w:tc>
          <w:tcPr>
            <w:tcW w:w="518" w:type="dxa"/>
            <w:tcBorders>
              <w:top w:val="single" w:sz="4" w:space="0" w:color="000000"/>
              <w:left w:val="single" w:sz="4" w:space="0" w:color="000000"/>
              <w:bottom w:val="single" w:sz="4" w:space="0" w:color="000000"/>
            </w:tcBorders>
            <w:shd w:val="clear" w:color="auto" w:fill="auto"/>
          </w:tcPr>
          <w:p w14:paraId="4303897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79BCB8BF" w14:textId="77777777" w:rsidR="003B6B7A" w:rsidRPr="001D3B63" w:rsidRDefault="003B6B7A" w:rsidP="00A33EB5">
            <w:pPr>
              <w:spacing w:before="60" w:after="60" w:line="24" w:lineRule="atLeast"/>
              <w:rPr>
                <w:rFonts w:eastAsia="GulimChe"/>
                <w:sz w:val="20"/>
              </w:rPr>
            </w:pPr>
            <w:r w:rsidRPr="001D3B63">
              <w:rPr>
                <w:rFonts w:eastAsia="GulimChe"/>
                <w:sz w:val="20"/>
              </w:rPr>
              <w:t>Zasilanie.</w:t>
            </w:r>
          </w:p>
        </w:tc>
        <w:tc>
          <w:tcPr>
            <w:tcW w:w="3827" w:type="dxa"/>
            <w:tcBorders>
              <w:top w:val="single" w:sz="4" w:space="0" w:color="000000"/>
              <w:left w:val="single" w:sz="4" w:space="0" w:color="000000"/>
              <w:bottom w:val="single" w:sz="4" w:space="0" w:color="000000"/>
            </w:tcBorders>
            <w:shd w:val="clear" w:color="auto" w:fill="auto"/>
          </w:tcPr>
          <w:p w14:paraId="58086B86"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5611E27F"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200 - 240V</w:t>
            </w:r>
          </w:p>
          <w:p w14:paraId="072B14C8" w14:textId="77777777" w:rsidR="003B6B7A" w:rsidRPr="001D3B63" w:rsidRDefault="003B6B7A" w:rsidP="00A33EB5">
            <w:pPr>
              <w:spacing w:before="60" w:after="60" w:line="24" w:lineRule="atLeast"/>
              <w:jc w:val="center"/>
              <w:rPr>
                <w:sz w:val="20"/>
              </w:rPr>
            </w:pPr>
            <w:r w:rsidRPr="001D3B63">
              <w:rPr>
                <w:rFonts w:eastAsia="GulimChe"/>
                <w:sz w:val="20"/>
              </w:rPr>
              <w:t>50 – 60Hz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AC8ECB0" w14:textId="77777777" w:rsidR="003B6B7A" w:rsidRPr="001D3B63" w:rsidRDefault="003B6B7A" w:rsidP="00A33EB5">
            <w:pPr>
              <w:snapToGrid w:val="0"/>
              <w:spacing w:before="60" w:after="60" w:line="24" w:lineRule="atLeast"/>
              <w:jc w:val="center"/>
              <w:rPr>
                <w:sz w:val="20"/>
              </w:rPr>
            </w:pPr>
          </w:p>
        </w:tc>
      </w:tr>
      <w:tr w:rsidR="003B6B7A" w:rsidRPr="001D3B63" w14:paraId="14B54BBC" w14:textId="77777777" w:rsidTr="003B6B7A">
        <w:trPr>
          <w:trHeight w:val="690"/>
        </w:trPr>
        <w:tc>
          <w:tcPr>
            <w:tcW w:w="518" w:type="dxa"/>
            <w:tcBorders>
              <w:top w:val="single" w:sz="4" w:space="0" w:color="000000"/>
              <w:left w:val="single" w:sz="4" w:space="0" w:color="000000"/>
              <w:bottom w:val="single" w:sz="4" w:space="0" w:color="000000"/>
            </w:tcBorders>
            <w:shd w:val="clear" w:color="auto" w:fill="auto"/>
          </w:tcPr>
          <w:p w14:paraId="39992A99"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440412F0" w14:textId="77777777" w:rsidR="003B6B7A" w:rsidRPr="001D3B63" w:rsidRDefault="003B6B7A" w:rsidP="00A33EB5">
            <w:pPr>
              <w:spacing w:before="60" w:after="60" w:line="24" w:lineRule="atLeast"/>
              <w:rPr>
                <w:rFonts w:eastAsia="GulimChe"/>
                <w:sz w:val="20"/>
              </w:rPr>
            </w:pPr>
            <w:r w:rsidRPr="001D3B63">
              <w:rPr>
                <w:rFonts w:eastAsia="GulimChe"/>
                <w:sz w:val="20"/>
              </w:rPr>
              <w:t>Pobór energii.</w:t>
            </w:r>
          </w:p>
        </w:tc>
        <w:tc>
          <w:tcPr>
            <w:tcW w:w="3827" w:type="dxa"/>
            <w:tcBorders>
              <w:top w:val="single" w:sz="4" w:space="0" w:color="000000"/>
              <w:left w:val="single" w:sz="4" w:space="0" w:color="000000"/>
              <w:bottom w:val="single" w:sz="4" w:space="0" w:color="000000"/>
            </w:tcBorders>
            <w:shd w:val="clear" w:color="auto" w:fill="auto"/>
          </w:tcPr>
          <w:p w14:paraId="6B57557B"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p w14:paraId="107736CA"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max. 850 VA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87D9476" w14:textId="77777777" w:rsidR="003B6B7A" w:rsidRPr="001D3B63" w:rsidRDefault="003B6B7A" w:rsidP="00A33EB5">
            <w:pPr>
              <w:snapToGrid w:val="0"/>
              <w:spacing w:before="60" w:after="60" w:line="24" w:lineRule="atLeast"/>
              <w:jc w:val="center"/>
              <w:rPr>
                <w:sz w:val="20"/>
              </w:rPr>
            </w:pPr>
          </w:p>
        </w:tc>
      </w:tr>
      <w:tr w:rsidR="003B6B7A" w:rsidRPr="001D3B63" w14:paraId="185D7EF1" w14:textId="77777777" w:rsidTr="003B6B7A">
        <w:trPr>
          <w:trHeight w:val="360"/>
        </w:trPr>
        <w:tc>
          <w:tcPr>
            <w:tcW w:w="518" w:type="dxa"/>
            <w:tcBorders>
              <w:top w:val="single" w:sz="4" w:space="0" w:color="000000"/>
              <w:left w:val="single" w:sz="4" w:space="0" w:color="000000"/>
              <w:bottom w:val="single" w:sz="4" w:space="0" w:color="000000"/>
            </w:tcBorders>
            <w:shd w:val="clear" w:color="auto" w:fill="auto"/>
          </w:tcPr>
          <w:p w14:paraId="0A272F1C"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1C470769" w14:textId="77777777" w:rsidR="003B6B7A" w:rsidRPr="001D3B63" w:rsidRDefault="003B6B7A" w:rsidP="00A33EB5">
            <w:pPr>
              <w:spacing w:before="60" w:after="60" w:line="24" w:lineRule="atLeast"/>
              <w:rPr>
                <w:sz w:val="20"/>
              </w:rPr>
            </w:pPr>
            <w:r w:rsidRPr="001D3B63">
              <w:rPr>
                <w:rFonts w:eastAsia="GulimChe"/>
                <w:sz w:val="20"/>
              </w:rPr>
              <w:t>Gwarancja minimum 24 miesiące.</w:t>
            </w:r>
          </w:p>
        </w:tc>
        <w:tc>
          <w:tcPr>
            <w:tcW w:w="3827" w:type="dxa"/>
            <w:tcBorders>
              <w:top w:val="single" w:sz="4" w:space="0" w:color="000000"/>
              <w:left w:val="single" w:sz="4" w:space="0" w:color="000000"/>
              <w:bottom w:val="single" w:sz="4" w:space="0" w:color="000000"/>
            </w:tcBorders>
            <w:shd w:val="clear" w:color="auto" w:fill="auto"/>
          </w:tcPr>
          <w:p w14:paraId="6BF4107F"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D29D1AD" w14:textId="77777777" w:rsidR="003B6B7A" w:rsidRPr="001D3B63" w:rsidRDefault="003B6B7A" w:rsidP="00A33EB5">
            <w:pPr>
              <w:snapToGrid w:val="0"/>
              <w:spacing w:before="60" w:after="60" w:line="24" w:lineRule="atLeast"/>
              <w:jc w:val="center"/>
              <w:rPr>
                <w:sz w:val="20"/>
              </w:rPr>
            </w:pPr>
          </w:p>
        </w:tc>
      </w:tr>
      <w:tr w:rsidR="003B6B7A" w:rsidRPr="001D3B63" w14:paraId="747890CE" w14:textId="77777777" w:rsidTr="003B6B7A">
        <w:trPr>
          <w:trHeight w:val="375"/>
        </w:trPr>
        <w:tc>
          <w:tcPr>
            <w:tcW w:w="518" w:type="dxa"/>
            <w:tcBorders>
              <w:top w:val="single" w:sz="4" w:space="0" w:color="000000"/>
              <w:left w:val="single" w:sz="4" w:space="0" w:color="000000"/>
              <w:bottom w:val="single" w:sz="4" w:space="0" w:color="000000"/>
            </w:tcBorders>
            <w:shd w:val="clear" w:color="auto" w:fill="auto"/>
          </w:tcPr>
          <w:p w14:paraId="55DB93A7"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3BC5F08" w14:textId="77777777" w:rsidR="003B6B7A" w:rsidRPr="001D3B63" w:rsidRDefault="003B6B7A" w:rsidP="00A33EB5">
            <w:pPr>
              <w:spacing w:before="60" w:after="60" w:line="24" w:lineRule="atLeast"/>
              <w:rPr>
                <w:sz w:val="20"/>
                <w:lang w:eastAsia="ar-SA"/>
              </w:rPr>
            </w:pPr>
            <w:r w:rsidRPr="001D3B63">
              <w:rPr>
                <w:rFonts w:eastAsia="GulimChe"/>
                <w:sz w:val="20"/>
              </w:rPr>
              <w:t>Oznaczenie sprzętu znakiem CE.</w:t>
            </w:r>
          </w:p>
        </w:tc>
        <w:tc>
          <w:tcPr>
            <w:tcW w:w="3827" w:type="dxa"/>
            <w:tcBorders>
              <w:top w:val="single" w:sz="4" w:space="0" w:color="000000"/>
              <w:left w:val="single" w:sz="4" w:space="0" w:color="000000"/>
              <w:bottom w:val="single" w:sz="4" w:space="0" w:color="000000"/>
            </w:tcBorders>
            <w:shd w:val="clear" w:color="auto" w:fill="auto"/>
          </w:tcPr>
          <w:p w14:paraId="4C96AF4A" w14:textId="77777777" w:rsidR="003B6B7A" w:rsidRPr="001D3B63" w:rsidRDefault="003B6B7A" w:rsidP="00A33EB5">
            <w:pPr>
              <w:spacing w:before="60" w:after="60" w:line="24" w:lineRule="atLeast"/>
              <w:jc w:val="center"/>
              <w:rPr>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BCF8D9D" w14:textId="77777777" w:rsidR="003B6B7A" w:rsidRPr="001D3B63" w:rsidRDefault="003B6B7A" w:rsidP="00A33EB5">
            <w:pPr>
              <w:snapToGrid w:val="0"/>
              <w:spacing w:before="60" w:after="60" w:line="24" w:lineRule="atLeast"/>
              <w:jc w:val="center"/>
              <w:rPr>
                <w:sz w:val="20"/>
              </w:rPr>
            </w:pPr>
          </w:p>
        </w:tc>
      </w:tr>
      <w:tr w:rsidR="003B6B7A" w:rsidRPr="001D3B63" w14:paraId="033999E8" w14:textId="77777777" w:rsidTr="003B6B7A">
        <w:trPr>
          <w:trHeight w:val="360"/>
        </w:trPr>
        <w:tc>
          <w:tcPr>
            <w:tcW w:w="518" w:type="dxa"/>
            <w:tcBorders>
              <w:top w:val="single" w:sz="4" w:space="0" w:color="000000"/>
              <w:left w:val="single" w:sz="4" w:space="0" w:color="000000"/>
              <w:bottom w:val="single" w:sz="4" w:space="0" w:color="000000"/>
            </w:tcBorders>
            <w:shd w:val="clear" w:color="auto" w:fill="auto"/>
          </w:tcPr>
          <w:p w14:paraId="505827B2" w14:textId="77777777" w:rsidR="003B6B7A" w:rsidRPr="001D3B63" w:rsidRDefault="003B6B7A" w:rsidP="003B6B7A">
            <w:pPr>
              <w:widowControl/>
              <w:numPr>
                <w:ilvl w:val="0"/>
                <w:numId w:val="68"/>
              </w:numPr>
              <w:tabs>
                <w:tab w:val="num" w:pos="0"/>
              </w:tabs>
              <w:overflowPunct/>
              <w:autoSpaceDE/>
              <w:autoSpaceDN/>
              <w:adjustRightInd/>
              <w:snapToGrid w:val="0"/>
              <w:spacing w:before="60" w:after="60" w:line="24" w:lineRule="atLeast"/>
              <w:ind w:left="0" w:firstLine="0"/>
              <w:textAlignment w:val="auto"/>
              <w:rPr>
                <w:sz w:val="20"/>
              </w:rPr>
            </w:pPr>
          </w:p>
        </w:tc>
        <w:tc>
          <w:tcPr>
            <w:tcW w:w="6585" w:type="dxa"/>
            <w:tcBorders>
              <w:top w:val="single" w:sz="4" w:space="0" w:color="000000"/>
              <w:left w:val="single" w:sz="4" w:space="0" w:color="000000"/>
              <w:bottom w:val="single" w:sz="4" w:space="0" w:color="000000"/>
            </w:tcBorders>
            <w:shd w:val="clear" w:color="auto" w:fill="auto"/>
          </w:tcPr>
          <w:p w14:paraId="60F7B10D" w14:textId="77777777" w:rsidR="003B6B7A" w:rsidRPr="001D3B63" w:rsidRDefault="003B6B7A" w:rsidP="00A33EB5">
            <w:pPr>
              <w:spacing w:before="60" w:after="60" w:line="24" w:lineRule="atLeast"/>
              <w:rPr>
                <w:rFonts w:eastAsia="GulimChe"/>
                <w:sz w:val="20"/>
              </w:rPr>
            </w:pPr>
            <w:r w:rsidRPr="001D3B63">
              <w:rPr>
                <w:rFonts w:eastAsia="GulimChe"/>
                <w:sz w:val="20"/>
              </w:rPr>
              <w:t>Montaż sprzętu.</w:t>
            </w:r>
          </w:p>
        </w:tc>
        <w:tc>
          <w:tcPr>
            <w:tcW w:w="3827" w:type="dxa"/>
            <w:tcBorders>
              <w:top w:val="single" w:sz="4" w:space="0" w:color="000000"/>
              <w:left w:val="single" w:sz="4" w:space="0" w:color="000000"/>
              <w:bottom w:val="single" w:sz="4" w:space="0" w:color="000000"/>
            </w:tcBorders>
            <w:shd w:val="clear" w:color="auto" w:fill="auto"/>
          </w:tcPr>
          <w:p w14:paraId="19503450" w14:textId="77777777" w:rsidR="003B6B7A" w:rsidRPr="001D3B63" w:rsidRDefault="003B6B7A" w:rsidP="00A33EB5">
            <w:pPr>
              <w:spacing w:before="60" w:after="60" w:line="24" w:lineRule="atLeast"/>
              <w:jc w:val="center"/>
              <w:rPr>
                <w:rFonts w:eastAsia="GulimChe"/>
                <w:sz w:val="20"/>
              </w:rPr>
            </w:pPr>
            <w:r w:rsidRPr="001D3B63">
              <w:rPr>
                <w:rFonts w:eastAsia="GulimChe"/>
                <w:sz w:val="20"/>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4F3ACD1" w14:textId="77777777" w:rsidR="003B6B7A" w:rsidRPr="001D3B63" w:rsidRDefault="003B6B7A" w:rsidP="00A33EB5">
            <w:pPr>
              <w:snapToGrid w:val="0"/>
              <w:spacing w:before="60" w:after="60" w:line="24" w:lineRule="atLeast"/>
              <w:jc w:val="center"/>
              <w:rPr>
                <w:sz w:val="20"/>
              </w:rPr>
            </w:pPr>
          </w:p>
        </w:tc>
      </w:tr>
    </w:tbl>
    <w:p w14:paraId="53D213CD" w14:textId="77777777" w:rsidR="003B6B7A" w:rsidRPr="001D3B63" w:rsidRDefault="003B6B7A" w:rsidP="003B6B7A">
      <w:pPr>
        <w:spacing w:before="60" w:after="60" w:line="24" w:lineRule="atLeast"/>
        <w:rPr>
          <w:sz w:val="20"/>
        </w:rPr>
      </w:pPr>
    </w:p>
    <w:p w14:paraId="44758DD0" w14:textId="77777777" w:rsidR="007B7858" w:rsidRDefault="007B7858" w:rsidP="007611F4">
      <w:pPr>
        <w:tabs>
          <w:tab w:val="left" w:pos="1011"/>
        </w:tabs>
        <w:rPr>
          <w:sz w:val="22"/>
          <w:szCs w:val="22"/>
          <w:lang w:val="pl-PL"/>
        </w:rPr>
      </w:pPr>
    </w:p>
    <w:p w14:paraId="6CCE46B7" w14:textId="77777777" w:rsidR="007B7858" w:rsidRDefault="007B7858" w:rsidP="007611F4">
      <w:pPr>
        <w:tabs>
          <w:tab w:val="left" w:pos="1011"/>
        </w:tabs>
        <w:rPr>
          <w:sz w:val="22"/>
          <w:szCs w:val="22"/>
          <w:lang w:val="pl-PL"/>
        </w:rPr>
      </w:pPr>
    </w:p>
    <w:p w14:paraId="407BD8BC" w14:textId="77777777" w:rsidR="007B7858" w:rsidRDefault="007B7858" w:rsidP="007611F4">
      <w:pPr>
        <w:tabs>
          <w:tab w:val="left" w:pos="1011"/>
        </w:tabs>
        <w:rPr>
          <w:sz w:val="22"/>
          <w:szCs w:val="22"/>
          <w:lang w:val="pl-PL"/>
        </w:rPr>
      </w:pPr>
    </w:p>
    <w:p w14:paraId="6A3680AE" w14:textId="77777777" w:rsidR="007B7858" w:rsidRDefault="007B7858" w:rsidP="007611F4">
      <w:pPr>
        <w:tabs>
          <w:tab w:val="left" w:pos="1011"/>
        </w:tabs>
        <w:rPr>
          <w:sz w:val="22"/>
          <w:szCs w:val="22"/>
          <w:lang w:val="pl-PL"/>
        </w:rPr>
      </w:pPr>
    </w:p>
    <w:p w14:paraId="47F391FD" w14:textId="77777777" w:rsidR="007B7858" w:rsidRDefault="007B7858" w:rsidP="007611F4">
      <w:pPr>
        <w:tabs>
          <w:tab w:val="left" w:pos="1011"/>
        </w:tabs>
        <w:rPr>
          <w:sz w:val="22"/>
          <w:szCs w:val="22"/>
          <w:lang w:val="pl-PL"/>
        </w:rPr>
      </w:pPr>
    </w:p>
    <w:p w14:paraId="66347DA3" w14:textId="77777777" w:rsidR="007B7858" w:rsidRDefault="007B7858" w:rsidP="007611F4">
      <w:pPr>
        <w:tabs>
          <w:tab w:val="left" w:pos="1011"/>
        </w:tabs>
        <w:rPr>
          <w:sz w:val="22"/>
          <w:szCs w:val="22"/>
          <w:lang w:val="pl-PL"/>
        </w:rPr>
      </w:pPr>
    </w:p>
    <w:p w14:paraId="43019A0A" w14:textId="77777777" w:rsidR="00F74B87" w:rsidRDefault="00F74B87" w:rsidP="007611F4">
      <w:pPr>
        <w:tabs>
          <w:tab w:val="left" w:pos="1011"/>
        </w:tabs>
        <w:rPr>
          <w:sz w:val="22"/>
          <w:szCs w:val="22"/>
          <w:lang w:val="pl-PL"/>
        </w:rPr>
      </w:pPr>
    </w:p>
    <w:p w14:paraId="3DA00B30" w14:textId="77777777" w:rsidR="00070B8C" w:rsidRDefault="00070B8C" w:rsidP="007611F4">
      <w:pPr>
        <w:tabs>
          <w:tab w:val="left" w:pos="1011"/>
        </w:tabs>
        <w:rPr>
          <w:sz w:val="22"/>
          <w:szCs w:val="22"/>
          <w:lang w:val="pl-PL"/>
        </w:rPr>
      </w:pPr>
    </w:p>
    <w:p w14:paraId="06C4B12E" w14:textId="77777777" w:rsidR="007B7858" w:rsidRDefault="007B7858" w:rsidP="007611F4">
      <w:pPr>
        <w:tabs>
          <w:tab w:val="left" w:pos="1011"/>
        </w:tabs>
        <w:rPr>
          <w:sz w:val="22"/>
          <w:szCs w:val="22"/>
          <w:lang w:val="pl-PL"/>
        </w:rPr>
      </w:pPr>
    </w:p>
    <w:p w14:paraId="1DA1E22C" w14:textId="77777777" w:rsidR="003B6B7A" w:rsidRDefault="003B6B7A" w:rsidP="007611F4">
      <w:pPr>
        <w:tabs>
          <w:tab w:val="left" w:pos="1011"/>
        </w:tabs>
        <w:rPr>
          <w:sz w:val="22"/>
          <w:szCs w:val="22"/>
          <w:lang w:val="pl-PL"/>
        </w:rPr>
      </w:pPr>
    </w:p>
    <w:p w14:paraId="4715EFBA" w14:textId="77777777" w:rsidR="00B566B2" w:rsidRDefault="00B566B2" w:rsidP="007B7858">
      <w:pPr>
        <w:rPr>
          <w:rFonts w:eastAsia="Calibri"/>
          <w:b/>
          <w:bCs/>
          <w:sz w:val="22"/>
          <w:szCs w:val="22"/>
        </w:rPr>
      </w:pPr>
    </w:p>
    <w:p w14:paraId="489E629A" w14:textId="77777777" w:rsidR="007B7858" w:rsidRPr="007B7858" w:rsidRDefault="007B7858" w:rsidP="007B7858">
      <w:pPr>
        <w:rPr>
          <w:rFonts w:eastAsia="Calibri"/>
          <w:b/>
          <w:bCs/>
          <w:sz w:val="22"/>
          <w:szCs w:val="22"/>
        </w:rPr>
      </w:pPr>
      <w:r w:rsidRPr="007B7858">
        <w:rPr>
          <w:rFonts w:eastAsia="Calibri"/>
          <w:b/>
          <w:bCs/>
          <w:sz w:val="22"/>
          <w:szCs w:val="22"/>
        </w:rPr>
        <w:t xml:space="preserve">Pakiet nr 6 </w:t>
      </w:r>
    </w:p>
    <w:p w14:paraId="08420570" w14:textId="7F399B90" w:rsidR="007B7858" w:rsidRPr="007B7858" w:rsidRDefault="007B7858" w:rsidP="007B7858">
      <w:pPr>
        <w:rPr>
          <w:rFonts w:eastAsia="Calibri"/>
          <w:b/>
          <w:bCs/>
          <w:sz w:val="22"/>
          <w:szCs w:val="22"/>
        </w:rPr>
      </w:pPr>
      <w:r w:rsidRPr="007B7858">
        <w:rPr>
          <w:rFonts w:eastAsia="Calibri"/>
          <w:bCs/>
          <w:sz w:val="22"/>
          <w:szCs w:val="22"/>
        </w:rPr>
        <w:t>Aparat USG</w:t>
      </w:r>
    </w:p>
    <w:p w14:paraId="42CDF8D1" w14:textId="77777777" w:rsidR="007B7858" w:rsidRDefault="007B7858" w:rsidP="007611F4">
      <w:pPr>
        <w:tabs>
          <w:tab w:val="left" w:pos="1011"/>
        </w:tabs>
        <w:rPr>
          <w:sz w:val="22"/>
          <w:szCs w:val="22"/>
          <w:lang w:val="pl-PL"/>
        </w:rPr>
      </w:pPr>
    </w:p>
    <w:p w14:paraId="2A7E3DCC" w14:textId="77777777" w:rsidR="007B7858" w:rsidRPr="007611F4" w:rsidRDefault="007B7858" w:rsidP="007B7858">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7B7858" w:rsidRPr="00FF3285" w14:paraId="287BD9B2" w14:textId="77777777" w:rsidTr="007B7858">
        <w:trPr>
          <w:cantSplit/>
          <w:trHeight w:val="495"/>
        </w:trPr>
        <w:tc>
          <w:tcPr>
            <w:tcW w:w="631" w:type="dxa"/>
            <w:tcBorders>
              <w:top w:val="single" w:sz="4" w:space="0" w:color="auto"/>
              <w:left w:val="single" w:sz="4" w:space="0" w:color="auto"/>
              <w:bottom w:val="single" w:sz="4" w:space="0" w:color="auto"/>
              <w:right w:val="single" w:sz="4" w:space="0" w:color="auto"/>
            </w:tcBorders>
          </w:tcPr>
          <w:p w14:paraId="48158AE8" w14:textId="77777777" w:rsidR="007B7858" w:rsidRPr="00FF3285" w:rsidRDefault="007B7858" w:rsidP="007B7858">
            <w:pPr>
              <w:jc w:val="center"/>
              <w:rPr>
                <w:b/>
                <w:sz w:val="14"/>
                <w:szCs w:val="14"/>
                <w:lang w:val="pl-PL"/>
              </w:rPr>
            </w:pPr>
          </w:p>
          <w:p w14:paraId="7D7ED147" w14:textId="77777777" w:rsidR="007B7858" w:rsidRPr="00FF3285" w:rsidRDefault="007B7858" w:rsidP="007B7858">
            <w:pPr>
              <w:jc w:val="center"/>
              <w:rPr>
                <w:b/>
                <w:sz w:val="14"/>
                <w:szCs w:val="14"/>
                <w:lang w:val="pl-PL"/>
              </w:rPr>
            </w:pPr>
          </w:p>
          <w:p w14:paraId="052F7952" w14:textId="77777777" w:rsidR="007B7858" w:rsidRPr="00FF3285" w:rsidRDefault="007B7858" w:rsidP="007B7858">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094E0141" w14:textId="77777777" w:rsidR="007B7858" w:rsidRPr="00FF3285" w:rsidRDefault="007B7858" w:rsidP="007B7858">
            <w:pPr>
              <w:jc w:val="center"/>
              <w:rPr>
                <w:b/>
                <w:sz w:val="14"/>
                <w:szCs w:val="14"/>
                <w:lang w:val="pl-PL"/>
              </w:rPr>
            </w:pPr>
          </w:p>
          <w:p w14:paraId="1092D283" w14:textId="77777777" w:rsidR="007B7858" w:rsidRPr="00FF3285" w:rsidRDefault="007B7858" w:rsidP="007B7858">
            <w:pPr>
              <w:jc w:val="center"/>
              <w:rPr>
                <w:b/>
                <w:sz w:val="14"/>
                <w:szCs w:val="14"/>
                <w:lang w:val="pl-PL"/>
              </w:rPr>
            </w:pPr>
            <w:r w:rsidRPr="00FF3285">
              <w:rPr>
                <w:b/>
                <w:sz w:val="14"/>
                <w:szCs w:val="14"/>
                <w:lang w:val="pl-PL"/>
              </w:rPr>
              <w:t>ASORTYMENT</w:t>
            </w:r>
          </w:p>
          <w:p w14:paraId="6BA2B265" w14:textId="77777777" w:rsidR="007B7858" w:rsidRPr="00FF3285" w:rsidRDefault="007B7858" w:rsidP="007B7858">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5BA2BF7B" w14:textId="77777777" w:rsidR="007B7858" w:rsidRPr="00FF3285" w:rsidRDefault="007B7858" w:rsidP="007B7858">
            <w:pPr>
              <w:jc w:val="center"/>
              <w:rPr>
                <w:b/>
                <w:sz w:val="14"/>
                <w:szCs w:val="14"/>
                <w:lang w:val="pl-PL"/>
              </w:rPr>
            </w:pPr>
          </w:p>
          <w:p w14:paraId="0D98B604" w14:textId="77777777" w:rsidR="007B7858" w:rsidRPr="00FF3285" w:rsidRDefault="007B7858" w:rsidP="007B7858">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368B733F" w14:textId="77777777" w:rsidR="007B7858" w:rsidRPr="00FF3285" w:rsidRDefault="007B7858" w:rsidP="007B7858">
            <w:pPr>
              <w:jc w:val="center"/>
              <w:rPr>
                <w:b/>
                <w:sz w:val="14"/>
                <w:szCs w:val="14"/>
                <w:lang w:val="pl-PL"/>
              </w:rPr>
            </w:pPr>
          </w:p>
          <w:p w14:paraId="1ED10FC8" w14:textId="77777777" w:rsidR="007B7858" w:rsidRPr="00FF3285" w:rsidRDefault="007B7858" w:rsidP="007B7858">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5557219B" w14:textId="77777777" w:rsidR="007B7858" w:rsidRPr="00FF3285" w:rsidRDefault="007B7858" w:rsidP="007B7858">
            <w:pPr>
              <w:jc w:val="center"/>
              <w:rPr>
                <w:b/>
                <w:sz w:val="14"/>
                <w:szCs w:val="14"/>
                <w:lang w:val="pl-PL"/>
              </w:rPr>
            </w:pPr>
          </w:p>
          <w:p w14:paraId="0AB108C2" w14:textId="77777777" w:rsidR="007B7858" w:rsidRPr="00FF3285" w:rsidRDefault="007B7858" w:rsidP="007B7858">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44A9BEF6" w14:textId="77777777" w:rsidR="007B7858" w:rsidRPr="00FF3285" w:rsidRDefault="007B7858" w:rsidP="007B7858">
            <w:pPr>
              <w:jc w:val="center"/>
              <w:rPr>
                <w:b/>
                <w:sz w:val="14"/>
                <w:szCs w:val="14"/>
                <w:lang w:val="pl-PL"/>
              </w:rPr>
            </w:pPr>
          </w:p>
          <w:p w14:paraId="3F0FBDF5" w14:textId="3885043F" w:rsidR="007B7858" w:rsidRPr="00FF3285" w:rsidRDefault="007B7858" w:rsidP="007B7858">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59F72AA2" w14:textId="77777777" w:rsidR="007B7858" w:rsidRPr="00FF3285" w:rsidRDefault="007B7858" w:rsidP="007B7858">
            <w:pPr>
              <w:jc w:val="center"/>
              <w:rPr>
                <w:b/>
                <w:sz w:val="14"/>
                <w:szCs w:val="14"/>
                <w:lang w:val="pl-PL"/>
              </w:rPr>
            </w:pPr>
          </w:p>
          <w:p w14:paraId="7A2B5F64" w14:textId="77777777" w:rsidR="007B7858" w:rsidRPr="00FF3285" w:rsidRDefault="007B7858" w:rsidP="007B7858">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6CF777A9" w14:textId="77777777" w:rsidR="007B7858" w:rsidRPr="00FF3285" w:rsidRDefault="007B7858" w:rsidP="007B7858">
            <w:pPr>
              <w:jc w:val="center"/>
              <w:rPr>
                <w:b/>
                <w:sz w:val="14"/>
                <w:szCs w:val="14"/>
                <w:lang w:val="pl-PL"/>
              </w:rPr>
            </w:pPr>
          </w:p>
          <w:p w14:paraId="6CB683CE" w14:textId="77777777" w:rsidR="007B7858" w:rsidRPr="00FF3285" w:rsidRDefault="007B7858" w:rsidP="007B7858">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30EB67F4" w14:textId="77777777" w:rsidR="007B7858" w:rsidRPr="00FF3285" w:rsidRDefault="007B7858" w:rsidP="007B7858">
            <w:pPr>
              <w:jc w:val="center"/>
              <w:rPr>
                <w:b/>
                <w:sz w:val="14"/>
                <w:szCs w:val="14"/>
                <w:lang w:val="pl-PL"/>
              </w:rPr>
            </w:pPr>
          </w:p>
          <w:p w14:paraId="51FFC7B1" w14:textId="77777777" w:rsidR="007B7858" w:rsidRPr="00FF3285" w:rsidRDefault="007B7858" w:rsidP="007B7858">
            <w:pPr>
              <w:jc w:val="center"/>
              <w:rPr>
                <w:b/>
                <w:sz w:val="14"/>
                <w:szCs w:val="14"/>
                <w:lang w:val="pl-PL"/>
              </w:rPr>
            </w:pPr>
            <w:r w:rsidRPr="00FF3285">
              <w:rPr>
                <w:b/>
                <w:sz w:val="14"/>
                <w:szCs w:val="14"/>
                <w:lang w:val="pl-PL"/>
              </w:rPr>
              <w:t>PRODUCENT I</w:t>
            </w:r>
          </w:p>
          <w:p w14:paraId="5C9CB926" w14:textId="77777777" w:rsidR="007B7858" w:rsidRPr="00FF3285" w:rsidRDefault="007B7858" w:rsidP="007B7858">
            <w:pPr>
              <w:jc w:val="center"/>
              <w:rPr>
                <w:b/>
                <w:sz w:val="14"/>
                <w:szCs w:val="14"/>
                <w:lang w:val="pl-PL"/>
              </w:rPr>
            </w:pPr>
            <w:r w:rsidRPr="00FF3285">
              <w:rPr>
                <w:b/>
                <w:sz w:val="14"/>
                <w:szCs w:val="14"/>
                <w:lang w:val="pl-PL"/>
              </w:rPr>
              <w:t>NUMER KATALOGOWY</w:t>
            </w:r>
          </w:p>
          <w:p w14:paraId="0377DD92" w14:textId="77777777" w:rsidR="007B7858" w:rsidRPr="00FF3285" w:rsidRDefault="007B7858" w:rsidP="007B7858">
            <w:pPr>
              <w:jc w:val="center"/>
              <w:rPr>
                <w:b/>
                <w:sz w:val="14"/>
                <w:szCs w:val="14"/>
                <w:lang w:val="pl-PL"/>
              </w:rPr>
            </w:pPr>
          </w:p>
        </w:tc>
      </w:tr>
      <w:tr w:rsidR="007B7858" w:rsidRPr="00FF3285" w14:paraId="0E88EF44" w14:textId="77777777" w:rsidTr="007B7858">
        <w:trPr>
          <w:cantSplit/>
          <w:trHeight w:val="592"/>
        </w:trPr>
        <w:tc>
          <w:tcPr>
            <w:tcW w:w="631" w:type="dxa"/>
            <w:tcBorders>
              <w:top w:val="single" w:sz="4" w:space="0" w:color="auto"/>
              <w:left w:val="single" w:sz="4" w:space="0" w:color="auto"/>
              <w:bottom w:val="single" w:sz="4" w:space="0" w:color="auto"/>
              <w:right w:val="single" w:sz="4" w:space="0" w:color="auto"/>
            </w:tcBorders>
            <w:vAlign w:val="center"/>
            <w:hideMark/>
          </w:tcPr>
          <w:p w14:paraId="325B4939" w14:textId="77777777" w:rsidR="007B7858" w:rsidRPr="00FF3285" w:rsidRDefault="007B7858" w:rsidP="007B7858">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7314D516" w14:textId="77777777" w:rsidR="007B7858" w:rsidRDefault="007B7858" w:rsidP="007B7858">
            <w:pPr>
              <w:jc w:val="center"/>
              <w:rPr>
                <w:rFonts w:eastAsia="Calibri"/>
                <w:bCs/>
                <w:sz w:val="22"/>
                <w:szCs w:val="22"/>
              </w:rPr>
            </w:pPr>
          </w:p>
          <w:p w14:paraId="013FB4D7" w14:textId="77777777" w:rsidR="007B7858" w:rsidRDefault="007B7858" w:rsidP="007B7858">
            <w:pPr>
              <w:jc w:val="center"/>
              <w:rPr>
                <w:rFonts w:eastAsia="Calibri"/>
                <w:bCs/>
                <w:sz w:val="22"/>
                <w:szCs w:val="22"/>
                <w:lang w:val="pl-PL"/>
              </w:rPr>
            </w:pPr>
            <w:r w:rsidRPr="007611F4">
              <w:rPr>
                <w:rFonts w:eastAsia="Calibri"/>
                <w:bCs/>
                <w:sz w:val="22"/>
                <w:szCs w:val="22"/>
                <w:lang w:val="pl-PL"/>
              </w:rPr>
              <w:t>USG z głowicami</w:t>
            </w:r>
          </w:p>
          <w:p w14:paraId="04095BB9" w14:textId="77777777" w:rsidR="007B7858" w:rsidRPr="007611F4" w:rsidRDefault="007B7858" w:rsidP="007B7858">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61083D9" w14:textId="77777777" w:rsidR="007B7858" w:rsidRPr="00FF3285" w:rsidRDefault="007B7858" w:rsidP="007B7858">
            <w:pPr>
              <w:jc w:val="center"/>
              <w:rPr>
                <w:b/>
                <w:sz w:val="22"/>
                <w:szCs w:val="22"/>
                <w:lang w:val="pl-PL"/>
              </w:rPr>
            </w:pPr>
            <w:r w:rsidRPr="00C3775D">
              <w:rPr>
                <w:b/>
                <w:sz w:val="22"/>
                <w:szCs w:val="22"/>
                <w:lang w:val="pl-PL"/>
              </w:rPr>
              <w:t>zestaw</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29F17A5" w14:textId="77777777" w:rsidR="007B7858" w:rsidRPr="00FF3285" w:rsidRDefault="007B7858" w:rsidP="007B7858">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5C5B009D" w14:textId="77777777" w:rsidR="007B7858" w:rsidRPr="00FF3285" w:rsidRDefault="007B7858" w:rsidP="007B7858">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2A3361A0" w14:textId="77777777" w:rsidR="007B7858" w:rsidRPr="00FF3285" w:rsidRDefault="007B7858" w:rsidP="007B7858">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103501C2" w14:textId="77777777" w:rsidR="007B7858" w:rsidRPr="00FF3285" w:rsidRDefault="007B7858" w:rsidP="007B7858">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5C911FA7" w14:textId="77777777" w:rsidR="007B7858" w:rsidRPr="00FF3285" w:rsidRDefault="007B7858" w:rsidP="007B7858">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46784201" w14:textId="77777777" w:rsidR="007B7858" w:rsidRPr="00FF3285" w:rsidRDefault="007B7858" w:rsidP="007B7858">
            <w:pPr>
              <w:jc w:val="center"/>
              <w:rPr>
                <w:b/>
                <w:sz w:val="22"/>
                <w:szCs w:val="22"/>
                <w:lang w:val="pl-PL"/>
              </w:rPr>
            </w:pPr>
          </w:p>
        </w:tc>
      </w:tr>
    </w:tbl>
    <w:p w14:paraId="1C784DB2" w14:textId="4A723B81" w:rsidR="004F2CBC" w:rsidRDefault="004F2CBC" w:rsidP="007611F4">
      <w:pPr>
        <w:tabs>
          <w:tab w:val="left" w:pos="1011"/>
        </w:tabs>
        <w:rPr>
          <w:sz w:val="22"/>
          <w:szCs w:val="22"/>
          <w:lang w:val="pl-PL"/>
        </w:rPr>
      </w:pPr>
    </w:p>
    <w:p w14:paraId="6EBA15CF" w14:textId="77777777" w:rsidR="004F2CBC" w:rsidRPr="004F2CBC" w:rsidRDefault="004F2CBC" w:rsidP="004F2CBC">
      <w:pPr>
        <w:rPr>
          <w:sz w:val="22"/>
          <w:szCs w:val="22"/>
          <w:lang w:val="pl-PL"/>
        </w:rPr>
      </w:pPr>
    </w:p>
    <w:p w14:paraId="7F738F29" w14:textId="77777777" w:rsidR="004F2CBC" w:rsidRPr="004F2CBC" w:rsidRDefault="004F2CBC" w:rsidP="004F2CBC">
      <w:pPr>
        <w:rPr>
          <w:sz w:val="22"/>
          <w:szCs w:val="22"/>
          <w:lang w:val="pl-PL"/>
        </w:rPr>
      </w:pPr>
    </w:p>
    <w:p w14:paraId="5CCE3D72" w14:textId="77777777" w:rsidR="004F2CBC" w:rsidRPr="004F2CBC" w:rsidRDefault="004F2CBC" w:rsidP="004F2CBC">
      <w:pPr>
        <w:rPr>
          <w:sz w:val="22"/>
          <w:szCs w:val="22"/>
          <w:lang w:val="pl-PL"/>
        </w:rPr>
      </w:pPr>
    </w:p>
    <w:p w14:paraId="0E8637D3" w14:textId="77777777" w:rsidR="004F2CBC" w:rsidRPr="004F2CBC" w:rsidRDefault="004F2CBC" w:rsidP="004F2CBC">
      <w:pPr>
        <w:rPr>
          <w:sz w:val="22"/>
          <w:szCs w:val="22"/>
          <w:lang w:val="pl-PL"/>
        </w:rPr>
      </w:pPr>
    </w:p>
    <w:p w14:paraId="18955729" w14:textId="77777777" w:rsidR="004F2CBC" w:rsidRPr="004F2CBC" w:rsidRDefault="004F2CBC" w:rsidP="004F2CBC">
      <w:pPr>
        <w:rPr>
          <w:sz w:val="22"/>
          <w:szCs w:val="22"/>
          <w:lang w:val="pl-PL"/>
        </w:rPr>
      </w:pPr>
    </w:p>
    <w:p w14:paraId="338E600C" w14:textId="77777777" w:rsidR="004F2CBC" w:rsidRPr="004F2CBC" w:rsidRDefault="004F2CBC" w:rsidP="004F2CBC">
      <w:pPr>
        <w:rPr>
          <w:sz w:val="22"/>
          <w:szCs w:val="22"/>
          <w:lang w:val="pl-PL"/>
        </w:rPr>
      </w:pPr>
    </w:p>
    <w:p w14:paraId="53C5636C" w14:textId="77777777" w:rsidR="004F2CBC" w:rsidRDefault="004F2CBC" w:rsidP="004F2CBC">
      <w:pPr>
        <w:rPr>
          <w:sz w:val="22"/>
          <w:szCs w:val="22"/>
          <w:lang w:val="pl-PL"/>
        </w:rPr>
      </w:pPr>
    </w:p>
    <w:p w14:paraId="6B2185BF"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3B5C9DE1" w14:textId="77777777" w:rsidR="00824091" w:rsidRPr="004F2CBC" w:rsidRDefault="00824091" w:rsidP="004F2CBC">
      <w:pPr>
        <w:rPr>
          <w:sz w:val="22"/>
          <w:szCs w:val="22"/>
          <w:lang w:val="pl-PL"/>
        </w:rPr>
      </w:pPr>
    </w:p>
    <w:p w14:paraId="1B61A007" w14:textId="56840D42" w:rsidR="004F2CBC" w:rsidRDefault="004F2CBC" w:rsidP="004F2CBC">
      <w:pPr>
        <w:rPr>
          <w:sz w:val="22"/>
          <w:szCs w:val="22"/>
          <w:lang w:val="pl-PL"/>
        </w:rPr>
      </w:pPr>
    </w:p>
    <w:p w14:paraId="0978F4EC" w14:textId="77777777" w:rsidR="003B6B7A" w:rsidRPr="0057619B" w:rsidRDefault="003B6B7A" w:rsidP="003B6B7A">
      <w:pPr>
        <w:jc w:val="center"/>
        <w:rPr>
          <w:b/>
          <w:sz w:val="20"/>
          <w:lang w:eastAsia="zh-CN"/>
        </w:rPr>
      </w:pPr>
    </w:p>
    <w:p w14:paraId="0058B969" w14:textId="77777777" w:rsidR="003B6B7A" w:rsidRPr="0057619B" w:rsidRDefault="003B6B7A" w:rsidP="003B6B7A">
      <w:pPr>
        <w:rPr>
          <w:b/>
          <w:sz w:val="20"/>
          <w:lang w:eastAsia="zh-CN"/>
        </w:rPr>
      </w:pPr>
      <w:r w:rsidRPr="0057619B">
        <w:rPr>
          <w:b/>
          <w:sz w:val="20"/>
          <w:lang w:eastAsia="zh-CN"/>
        </w:rPr>
        <w:t>Wymagania:</w:t>
      </w:r>
    </w:p>
    <w:p w14:paraId="66CDA30B" w14:textId="77777777" w:rsidR="003B6B7A" w:rsidRPr="0057619B" w:rsidRDefault="003B6B7A" w:rsidP="003B6B7A">
      <w:pPr>
        <w:spacing w:before="60" w:after="60" w:line="24" w:lineRule="atLeast"/>
        <w:jc w:val="center"/>
        <w:rPr>
          <w:b/>
          <w:sz w:val="20"/>
        </w:rPr>
      </w:pPr>
      <w:r w:rsidRPr="0057619B">
        <w:rPr>
          <w:b/>
          <w:sz w:val="20"/>
          <w:lang w:eastAsia="zh-CN"/>
        </w:rPr>
        <w:t>SPECYFIKACJA TECHNICZNA</w:t>
      </w:r>
    </w:p>
    <w:p w14:paraId="79F4DC26" w14:textId="77777777" w:rsidR="003B6B7A" w:rsidRPr="0057619B" w:rsidRDefault="003B6B7A" w:rsidP="003B6B7A">
      <w:pPr>
        <w:spacing w:before="60" w:after="60" w:line="24" w:lineRule="atLeast"/>
        <w:rPr>
          <w:b/>
          <w:sz w:val="20"/>
          <w:lang w:eastAsia="zh-CN"/>
        </w:rPr>
      </w:pPr>
    </w:p>
    <w:tbl>
      <w:tblPr>
        <w:tblW w:w="14190" w:type="dxa"/>
        <w:tblInd w:w="-20" w:type="dxa"/>
        <w:tblLayout w:type="fixed"/>
        <w:tblLook w:val="0000" w:firstRow="0" w:lastRow="0" w:firstColumn="0" w:lastColumn="0" w:noHBand="0" w:noVBand="0"/>
      </w:tblPr>
      <w:tblGrid>
        <w:gridCol w:w="477"/>
        <w:gridCol w:w="6059"/>
        <w:gridCol w:w="3969"/>
        <w:gridCol w:w="3685"/>
      </w:tblGrid>
      <w:tr w:rsidR="003B6B7A" w:rsidRPr="0057619B" w14:paraId="66320F60"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41AE8F65"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Lp.</w:t>
            </w:r>
          </w:p>
        </w:tc>
        <w:tc>
          <w:tcPr>
            <w:tcW w:w="6059" w:type="dxa"/>
            <w:tcBorders>
              <w:top w:val="single" w:sz="4" w:space="0" w:color="000000"/>
              <w:left w:val="single" w:sz="4" w:space="0" w:color="000000"/>
              <w:bottom w:val="single" w:sz="4" w:space="0" w:color="000000"/>
            </w:tcBorders>
            <w:shd w:val="clear" w:color="auto" w:fill="auto"/>
          </w:tcPr>
          <w:p w14:paraId="60BFFD9E"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Parametry techniczne</w:t>
            </w:r>
          </w:p>
        </w:tc>
        <w:tc>
          <w:tcPr>
            <w:tcW w:w="3969" w:type="dxa"/>
            <w:tcBorders>
              <w:top w:val="single" w:sz="4" w:space="0" w:color="000000"/>
              <w:left w:val="single" w:sz="4" w:space="0" w:color="000000"/>
              <w:bottom w:val="single" w:sz="4" w:space="0" w:color="000000"/>
            </w:tcBorders>
            <w:shd w:val="clear" w:color="auto" w:fill="auto"/>
          </w:tcPr>
          <w:p w14:paraId="40716DC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Jednostka/ wartość wymagana (warunek graniczny)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A8CCA19" w14:textId="77777777" w:rsidR="003B6B7A" w:rsidRPr="0057619B" w:rsidRDefault="003B6B7A" w:rsidP="00A33EB5">
            <w:pPr>
              <w:snapToGrid w:val="0"/>
              <w:spacing w:before="60" w:after="60" w:line="24" w:lineRule="atLeast"/>
              <w:jc w:val="center"/>
              <w:rPr>
                <w:sz w:val="20"/>
                <w:lang w:eastAsia="zh-CN"/>
              </w:rPr>
            </w:pPr>
            <w:r w:rsidRPr="0057619B">
              <w:rPr>
                <w:rFonts w:eastAsia="GulimChe"/>
                <w:sz w:val="20"/>
                <w:lang w:eastAsia="zh-CN"/>
              </w:rPr>
              <w:t>Parametr oferowany</w:t>
            </w:r>
          </w:p>
        </w:tc>
      </w:tr>
      <w:tr w:rsidR="003B6B7A" w:rsidRPr="0057619B" w14:paraId="5B5BEAF2"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2984BE1A"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1</w:t>
            </w:r>
          </w:p>
        </w:tc>
        <w:tc>
          <w:tcPr>
            <w:tcW w:w="6059" w:type="dxa"/>
            <w:tcBorders>
              <w:top w:val="single" w:sz="4" w:space="0" w:color="000000"/>
              <w:left w:val="single" w:sz="4" w:space="0" w:color="000000"/>
              <w:bottom w:val="single" w:sz="4" w:space="0" w:color="000000"/>
            </w:tcBorders>
            <w:shd w:val="clear" w:color="auto" w:fill="auto"/>
          </w:tcPr>
          <w:p w14:paraId="647DB852"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2</w:t>
            </w:r>
          </w:p>
        </w:tc>
        <w:tc>
          <w:tcPr>
            <w:tcW w:w="3969" w:type="dxa"/>
            <w:tcBorders>
              <w:top w:val="single" w:sz="4" w:space="0" w:color="000000"/>
              <w:left w:val="single" w:sz="4" w:space="0" w:color="000000"/>
              <w:bottom w:val="single" w:sz="4" w:space="0" w:color="000000"/>
            </w:tcBorders>
            <w:shd w:val="clear" w:color="auto" w:fill="auto"/>
          </w:tcPr>
          <w:p w14:paraId="46150991"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01CC91B" w14:textId="77777777" w:rsidR="003B6B7A" w:rsidRPr="0057619B" w:rsidRDefault="003B6B7A" w:rsidP="00A33EB5">
            <w:pPr>
              <w:snapToGrid w:val="0"/>
              <w:spacing w:before="60" w:after="60" w:line="24" w:lineRule="atLeast"/>
              <w:jc w:val="center"/>
              <w:rPr>
                <w:sz w:val="20"/>
                <w:lang w:eastAsia="zh-CN"/>
              </w:rPr>
            </w:pPr>
            <w:r w:rsidRPr="0057619B">
              <w:rPr>
                <w:sz w:val="20"/>
                <w:lang w:eastAsia="zh-CN"/>
              </w:rPr>
              <w:t>4</w:t>
            </w:r>
          </w:p>
        </w:tc>
      </w:tr>
      <w:tr w:rsidR="003B6B7A" w:rsidRPr="0057619B" w14:paraId="4F06184A" w14:textId="77777777" w:rsidTr="003B6B7A">
        <w:trPr>
          <w:trHeight w:val="1278"/>
        </w:trPr>
        <w:tc>
          <w:tcPr>
            <w:tcW w:w="477" w:type="dxa"/>
            <w:tcBorders>
              <w:top w:val="single" w:sz="4" w:space="0" w:color="000000"/>
              <w:left w:val="single" w:sz="4" w:space="0" w:color="000000"/>
              <w:bottom w:val="single" w:sz="4" w:space="0" w:color="000000"/>
            </w:tcBorders>
            <w:shd w:val="clear" w:color="auto" w:fill="auto"/>
          </w:tcPr>
          <w:p w14:paraId="70513375" w14:textId="77777777" w:rsidR="003B6B7A" w:rsidRPr="0057619B" w:rsidRDefault="003B6B7A" w:rsidP="003B6B7A">
            <w:pPr>
              <w:widowControl/>
              <w:numPr>
                <w:ilvl w:val="0"/>
                <w:numId w:val="106"/>
              </w:numPr>
              <w:overflowPunct/>
              <w:autoSpaceDE/>
              <w:autoSpaceDN/>
              <w:adjustRightInd/>
              <w:snapToGrid w:val="0"/>
              <w:spacing w:before="60" w:after="60" w:line="24" w:lineRule="atLeast"/>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762FFEC5"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Nowoczesny stacjonarny aparat ultrasonograficzny o wysokiej ergonomii z układem jezdnym umożliwiającym łatwe przemieszczanie oraz zintegrowanym systemem archiwizacji danych wyposażony w dysk SSD.</w:t>
            </w:r>
          </w:p>
        </w:tc>
        <w:tc>
          <w:tcPr>
            <w:tcW w:w="3969" w:type="dxa"/>
            <w:tcBorders>
              <w:top w:val="single" w:sz="4" w:space="0" w:color="000000"/>
              <w:left w:val="single" w:sz="4" w:space="0" w:color="000000"/>
              <w:bottom w:val="single" w:sz="4" w:space="0" w:color="000000"/>
            </w:tcBorders>
            <w:shd w:val="clear" w:color="auto" w:fill="auto"/>
          </w:tcPr>
          <w:p w14:paraId="2A4DC1B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040DE7A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Ilość skrętnych kół: 4,</w:t>
            </w:r>
          </w:p>
          <w:p w14:paraId="247C6E13"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 xml:space="preserve"> z blokadą min. na 3</w:t>
            </w:r>
          </w:p>
          <w:p w14:paraId="54978D2B" w14:textId="77777777" w:rsidR="003B6B7A" w:rsidRPr="0057619B" w:rsidRDefault="003B6B7A" w:rsidP="00A33EB5">
            <w:pPr>
              <w:spacing w:before="60" w:after="60" w:line="24" w:lineRule="atLeast"/>
              <w:jc w:val="center"/>
              <w:rPr>
                <w:sz w:val="20"/>
                <w:lang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0F824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DF0D307" w14:textId="77777777" w:rsidTr="003B6B7A">
        <w:trPr>
          <w:trHeight w:val="1038"/>
        </w:trPr>
        <w:tc>
          <w:tcPr>
            <w:tcW w:w="477" w:type="dxa"/>
            <w:tcBorders>
              <w:top w:val="single" w:sz="4" w:space="0" w:color="000000"/>
              <w:left w:val="single" w:sz="4" w:space="0" w:color="000000"/>
              <w:bottom w:val="single" w:sz="4" w:space="0" w:color="000000"/>
            </w:tcBorders>
            <w:shd w:val="clear" w:color="auto" w:fill="auto"/>
          </w:tcPr>
          <w:p w14:paraId="37DEACB2"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7493EC06" w14:textId="77777777" w:rsidR="003B6B7A" w:rsidRPr="0057619B" w:rsidRDefault="003B6B7A" w:rsidP="00A33EB5">
            <w:pPr>
              <w:spacing w:before="60" w:after="60" w:line="24" w:lineRule="atLeast"/>
              <w:rPr>
                <w:rFonts w:eastAsia="GulimChe"/>
                <w:sz w:val="20"/>
                <w:lang w:eastAsia="zh-CN"/>
              </w:rPr>
            </w:pPr>
            <w:r w:rsidRPr="0057619B">
              <w:rPr>
                <w:color w:val="000000"/>
                <w:sz w:val="20"/>
                <w:lang w:eastAsia="zh-CN"/>
              </w:rPr>
              <w:t>Urządzenie wraz z wyposażeniem fabrycznie nowe nieużytkowane, nie powystawowe, nie rekondycjonowane, w najnowszej wersji sprzętowej i oprogramowania na dzień składania oferty</w:t>
            </w:r>
          </w:p>
        </w:tc>
        <w:tc>
          <w:tcPr>
            <w:tcW w:w="3969" w:type="dxa"/>
            <w:tcBorders>
              <w:top w:val="single" w:sz="4" w:space="0" w:color="000000"/>
              <w:left w:val="single" w:sz="4" w:space="0" w:color="000000"/>
              <w:bottom w:val="single" w:sz="4" w:space="0" w:color="000000"/>
            </w:tcBorders>
            <w:shd w:val="clear" w:color="auto" w:fill="auto"/>
          </w:tcPr>
          <w:p w14:paraId="69D2875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C9EAA1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857B842"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1ADCB219"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FA93AFB"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Aparat fabrycznie nowy.</w:t>
            </w:r>
          </w:p>
        </w:tc>
        <w:tc>
          <w:tcPr>
            <w:tcW w:w="3969" w:type="dxa"/>
            <w:tcBorders>
              <w:top w:val="single" w:sz="4" w:space="0" w:color="000000"/>
              <w:left w:val="single" w:sz="4" w:space="0" w:color="000000"/>
              <w:bottom w:val="single" w:sz="4" w:space="0" w:color="000000"/>
            </w:tcBorders>
            <w:shd w:val="clear" w:color="auto" w:fill="auto"/>
          </w:tcPr>
          <w:p w14:paraId="3A48771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090E7BC4"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Rok produkcji: 2024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AEB4B8"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7A17784" w14:textId="77777777" w:rsidTr="003B6B7A">
        <w:trPr>
          <w:trHeight w:val="812"/>
        </w:trPr>
        <w:tc>
          <w:tcPr>
            <w:tcW w:w="477" w:type="dxa"/>
            <w:tcBorders>
              <w:top w:val="single" w:sz="4" w:space="0" w:color="000000"/>
              <w:left w:val="single" w:sz="4" w:space="0" w:color="000000"/>
              <w:bottom w:val="single" w:sz="4" w:space="0" w:color="000000"/>
            </w:tcBorders>
            <w:shd w:val="clear" w:color="auto" w:fill="auto"/>
          </w:tcPr>
          <w:p w14:paraId="68448567"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7BEC0EC" w14:textId="77777777" w:rsidR="003B6B7A" w:rsidRPr="0057619B" w:rsidRDefault="003B6B7A" w:rsidP="00A33EB5">
            <w:pPr>
              <w:spacing w:before="60" w:after="60" w:line="24" w:lineRule="atLeast"/>
              <w:rPr>
                <w:rFonts w:eastAsia="GulimChe"/>
                <w:sz w:val="20"/>
                <w:lang w:eastAsia="zh-CN"/>
              </w:rPr>
            </w:pPr>
            <w:r w:rsidRPr="0057619B">
              <w:rPr>
                <w:sz w:val="20"/>
                <w:lang w:eastAsia="zh-CN"/>
              </w:rPr>
              <w:t>Platforma sprzętowa oferowanego ultrasonografu wprowadzona do produkcji nie wcześniej niż w 2022 roku.</w:t>
            </w:r>
          </w:p>
        </w:tc>
        <w:tc>
          <w:tcPr>
            <w:tcW w:w="3969" w:type="dxa"/>
            <w:tcBorders>
              <w:top w:val="single" w:sz="4" w:space="0" w:color="000000"/>
              <w:left w:val="single" w:sz="4" w:space="0" w:color="000000"/>
              <w:bottom w:val="single" w:sz="4" w:space="0" w:color="000000"/>
            </w:tcBorders>
            <w:shd w:val="clear" w:color="auto" w:fill="auto"/>
          </w:tcPr>
          <w:p w14:paraId="5BFBE4EA"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989D446"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D24FC4B" w14:textId="77777777" w:rsidTr="003B6B7A">
        <w:trPr>
          <w:trHeight w:val="812"/>
        </w:trPr>
        <w:tc>
          <w:tcPr>
            <w:tcW w:w="477" w:type="dxa"/>
            <w:tcBorders>
              <w:top w:val="single" w:sz="4" w:space="0" w:color="000000"/>
              <w:left w:val="single" w:sz="4" w:space="0" w:color="000000"/>
              <w:bottom w:val="single" w:sz="4" w:space="0" w:color="000000"/>
            </w:tcBorders>
            <w:shd w:val="clear" w:color="auto" w:fill="auto"/>
          </w:tcPr>
          <w:p w14:paraId="3872E6FC"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B1417D5"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Autoryzacja producenta ultrasonografu dla dostawcy na dystrybucję oraz serwis dostarczonego ultrasonografu.</w:t>
            </w:r>
          </w:p>
        </w:tc>
        <w:tc>
          <w:tcPr>
            <w:tcW w:w="3969" w:type="dxa"/>
            <w:tcBorders>
              <w:top w:val="single" w:sz="4" w:space="0" w:color="000000"/>
              <w:left w:val="single" w:sz="4" w:space="0" w:color="000000"/>
              <w:bottom w:val="single" w:sz="4" w:space="0" w:color="000000"/>
            </w:tcBorders>
            <w:shd w:val="clear" w:color="auto" w:fill="auto"/>
          </w:tcPr>
          <w:p w14:paraId="3CE30864"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6CC5BF2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 xml:space="preserve">Min. 10 lat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942A79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AFC86EE" w14:textId="77777777" w:rsidTr="007E1371">
        <w:trPr>
          <w:trHeight w:val="1231"/>
        </w:trPr>
        <w:tc>
          <w:tcPr>
            <w:tcW w:w="477" w:type="dxa"/>
            <w:tcBorders>
              <w:top w:val="single" w:sz="4" w:space="0" w:color="000000"/>
              <w:left w:val="single" w:sz="4" w:space="0" w:color="000000"/>
              <w:bottom w:val="single" w:sz="4" w:space="0" w:color="000000"/>
            </w:tcBorders>
            <w:shd w:val="clear" w:color="auto" w:fill="auto"/>
          </w:tcPr>
          <w:p w14:paraId="5EEF7D05"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49C165D"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Panel sterowania z możliwością obrotu oraz regulacją wysokości (motorową lub manualną ) i fizyczną klawiaturą alfanumeryczną.</w:t>
            </w:r>
          </w:p>
        </w:tc>
        <w:tc>
          <w:tcPr>
            <w:tcW w:w="3969" w:type="dxa"/>
            <w:tcBorders>
              <w:top w:val="single" w:sz="4" w:space="0" w:color="000000"/>
              <w:left w:val="single" w:sz="4" w:space="0" w:color="000000"/>
              <w:bottom w:val="single" w:sz="4" w:space="0" w:color="000000"/>
            </w:tcBorders>
            <w:shd w:val="clear" w:color="auto" w:fill="auto"/>
          </w:tcPr>
          <w:p w14:paraId="1312B6B2"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FF7740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 xml:space="preserve">Obrót o kąt: min. 30º </w:t>
            </w:r>
          </w:p>
          <w:p w14:paraId="632AEE3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Regulacja wysokości pulpitu w zakresie min.: 160 mm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10153E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2E6F18D" w14:textId="77777777" w:rsidTr="003B6B7A">
        <w:trPr>
          <w:trHeight w:val="954"/>
        </w:trPr>
        <w:tc>
          <w:tcPr>
            <w:tcW w:w="477" w:type="dxa"/>
            <w:tcBorders>
              <w:top w:val="single" w:sz="4" w:space="0" w:color="000000"/>
              <w:left w:val="single" w:sz="4" w:space="0" w:color="000000"/>
              <w:bottom w:val="single" w:sz="4" w:space="0" w:color="000000"/>
            </w:tcBorders>
            <w:shd w:val="clear" w:color="auto" w:fill="auto"/>
          </w:tcPr>
          <w:p w14:paraId="34D13347"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8A8EF77"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Tradycyjne lub cyfrowe na ekranie dotykowym suwaki TGC do regulacji wzmocnienia w zależności od głębokości obrazowania.</w:t>
            </w:r>
          </w:p>
        </w:tc>
        <w:tc>
          <w:tcPr>
            <w:tcW w:w="3969" w:type="dxa"/>
            <w:tcBorders>
              <w:top w:val="single" w:sz="4" w:space="0" w:color="000000"/>
              <w:left w:val="single" w:sz="4" w:space="0" w:color="000000"/>
              <w:bottom w:val="single" w:sz="4" w:space="0" w:color="000000"/>
            </w:tcBorders>
            <w:shd w:val="clear" w:color="auto" w:fill="auto"/>
          </w:tcPr>
          <w:p w14:paraId="63F7810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91EEFE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A46CD03"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10CD6646"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2D939D0"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Czas uruchamiania aparatu do stanu gotowości do badania. Podać.</w:t>
            </w:r>
          </w:p>
        </w:tc>
        <w:tc>
          <w:tcPr>
            <w:tcW w:w="3969" w:type="dxa"/>
            <w:tcBorders>
              <w:top w:val="single" w:sz="4" w:space="0" w:color="000000"/>
              <w:left w:val="single" w:sz="4" w:space="0" w:color="000000"/>
              <w:bottom w:val="single" w:sz="4" w:space="0" w:color="000000"/>
            </w:tcBorders>
            <w:shd w:val="clear" w:color="auto" w:fill="auto"/>
          </w:tcPr>
          <w:p w14:paraId="528BA4BF"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523C187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max. 80 sekund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83685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32192A3"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6933CC25"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32BA267"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System operacyjny ultrasonografu posiadający wsparcie producenta</w:t>
            </w:r>
          </w:p>
        </w:tc>
        <w:tc>
          <w:tcPr>
            <w:tcW w:w="3969" w:type="dxa"/>
            <w:tcBorders>
              <w:top w:val="single" w:sz="4" w:space="0" w:color="000000"/>
              <w:left w:val="single" w:sz="4" w:space="0" w:color="000000"/>
              <w:bottom w:val="single" w:sz="4" w:space="0" w:color="000000"/>
            </w:tcBorders>
            <w:shd w:val="clear" w:color="auto" w:fill="auto"/>
          </w:tcPr>
          <w:p w14:paraId="3C01FFA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3BA0A15"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548FBE8" w14:textId="77777777" w:rsidTr="003B6B7A">
        <w:trPr>
          <w:trHeight w:val="932"/>
        </w:trPr>
        <w:tc>
          <w:tcPr>
            <w:tcW w:w="477" w:type="dxa"/>
            <w:tcBorders>
              <w:top w:val="single" w:sz="4" w:space="0" w:color="000000"/>
              <w:left w:val="single" w:sz="4" w:space="0" w:color="000000"/>
              <w:bottom w:val="single" w:sz="4" w:space="0" w:color="000000"/>
            </w:tcBorders>
            <w:shd w:val="clear" w:color="auto" w:fill="auto"/>
          </w:tcPr>
          <w:p w14:paraId="3A0323DF"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58405BF"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Monitor  wysokiej rozdzielczości, kolorowy.</w:t>
            </w:r>
          </w:p>
        </w:tc>
        <w:tc>
          <w:tcPr>
            <w:tcW w:w="3969" w:type="dxa"/>
            <w:tcBorders>
              <w:top w:val="single" w:sz="4" w:space="0" w:color="000000"/>
              <w:left w:val="single" w:sz="4" w:space="0" w:color="000000"/>
              <w:bottom w:val="single" w:sz="4" w:space="0" w:color="000000"/>
            </w:tcBorders>
            <w:shd w:val="clear" w:color="auto" w:fill="auto"/>
          </w:tcPr>
          <w:p w14:paraId="54DD31CC"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4CC4EE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min. przekątna: 21,5”</w:t>
            </w:r>
          </w:p>
          <w:p w14:paraId="6CFBCE0E"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rozdzielczość min. 1920 x 1080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31CDCA2"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1D688FB8"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6BF4D0F0"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A008957"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regulacji wielkości okna diagnostycznego.</w:t>
            </w:r>
          </w:p>
        </w:tc>
        <w:tc>
          <w:tcPr>
            <w:tcW w:w="3969" w:type="dxa"/>
            <w:tcBorders>
              <w:top w:val="single" w:sz="4" w:space="0" w:color="000000"/>
              <w:left w:val="single" w:sz="4" w:space="0" w:color="000000"/>
              <w:bottom w:val="single" w:sz="4" w:space="0" w:color="000000"/>
            </w:tcBorders>
            <w:shd w:val="clear" w:color="auto" w:fill="auto"/>
          </w:tcPr>
          <w:p w14:paraId="71A195B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EF94F6A"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DBF7AA9"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4F5E4322"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E425F84"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Tryb StandBy (SLEEP) umożliwiający szybkie uruchomienie (wybudzenie) aparatu.</w:t>
            </w:r>
          </w:p>
        </w:tc>
        <w:tc>
          <w:tcPr>
            <w:tcW w:w="3969" w:type="dxa"/>
            <w:tcBorders>
              <w:top w:val="single" w:sz="4" w:space="0" w:color="000000"/>
              <w:left w:val="single" w:sz="4" w:space="0" w:color="000000"/>
              <w:bottom w:val="single" w:sz="4" w:space="0" w:color="000000"/>
            </w:tcBorders>
            <w:shd w:val="clear" w:color="auto" w:fill="auto"/>
          </w:tcPr>
          <w:p w14:paraId="035747F0"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66F74C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Czas wybudzenia: max. 23 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CDF4DFB"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9E822FB" w14:textId="77777777" w:rsidTr="003B6B7A">
        <w:trPr>
          <w:trHeight w:val="932"/>
        </w:trPr>
        <w:tc>
          <w:tcPr>
            <w:tcW w:w="477" w:type="dxa"/>
            <w:tcBorders>
              <w:top w:val="single" w:sz="4" w:space="0" w:color="000000"/>
              <w:left w:val="single" w:sz="4" w:space="0" w:color="000000"/>
              <w:bottom w:val="single" w:sz="4" w:space="0" w:color="000000"/>
            </w:tcBorders>
            <w:shd w:val="clear" w:color="auto" w:fill="auto"/>
          </w:tcPr>
          <w:p w14:paraId="15D1957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460AC10"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Dotykowy panel LED do obsługi ultrasonografu </w:t>
            </w:r>
          </w:p>
        </w:tc>
        <w:tc>
          <w:tcPr>
            <w:tcW w:w="3969" w:type="dxa"/>
            <w:tcBorders>
              <w:top w:val="single" w:sz="4" w:space="0" w:color="000000"/>
              <w:left w:val="single" w:sz="4" w:space="0" w:color="000000"/>
              <w:bottom w:val="single" w:sz="4" w:space="0" w:color="000000"/>
            </w:tcBorders>
            <w:shd w:val="clear" w:color="auto" w:fill="auto"/>
          </w:tcPr>
          <w:p w14:paraId="2BB59883"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70A8A3F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Przekątna min. 12’’</w:t>
            </w:r>
          </w:p>
          <w:p w14:paraId="10A82F47"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rozdzielczość min. 1280 x 800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2A6EC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662B774"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1992BF7E"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DC9031D" w14:textId="77777777" w:rsidR="003B6B7A" w:rsidRPr="0057619B" w:rsidRDefault="003B6B7A" w:rsidP="00A33EB5">
            <w:pPr>
              <w:spacing w:before="60" w:after="60" w:line="24" w:lineRule="atLeast"/>
              <w:rPr>
                <w:rFonts w:eastAsia="GulimChe"/>
                <w:sz w:val="20"/>
                <w:lang w:eastAsia="zh-CN"/>
              </w:rPr>
            </w:pPr>
            <w:r w:rsidRPr="0057619B">
              <w:rPr>
                <w:sz w:val="20"/>
                <w:lang w:eastAsia="zh-CN"/>
              </w:rPr>
              <w:t>Ilość niezależnych aktywnych kanałów przetwarzania.</w:t>
            </w:r>
            <w:r w:rsidRPr="0057619B">
              <w:rPr>
                <w:sz w:val="20"/>
                <w:lang w:eastAsia="zh-CN"/>
              </w:rPr>
              <w:br/>
              <w:t xml:space="preserve"> </w:t>
            </w:r>
          </w:p>
        </w:tc>
        <w:tc>
          <w:tcPr>
            <w:tcW w:w="3969" w:type="dxa"/>
            <w:tcBorders>
              <w:top w:val="single" w:sz="4" w:space="0" w:color="000000"/>
              <w:left w:val="single" w:sz="4" w:space="0" w:color="000000"/>
              <w:bottom w:val="single" w:sz="4" w:space="0" w:color="000000"/>
            </w:tcBorders>
            <w:shd w:val="clear" w:color="auto" w:fill="auto"/>
          </w:tcPr>
          <w:p w14:paraId="13894E2C"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1588B146" w14:textId="77777777" w:rsidR="003B6B7A" w:rsidRPr="0057619B" w:rsidRDefault="003B6B7A" w:rsidP="00A33EB5">
            <w:pPr>
              <w:spacing w:before="60" w:after="60" w:line="24" w:lineRule="atLeast"/>
              <w:jc w:val="center"/>
              <w:rPr>
                <w:rFonts w:eastAsia="GulimChe"/>
                <w:sz w:val="20"/>
                <w:lang w:eastAsia="zh-CN"/>
              </w:rPr>
            </w:pPr>
            <w:r w:rsidRPr="0057619B">
              <w:rPr>
                <w:sz w:val="20"/>
                <w:lang w:eastAsia="zh-CN"/>
              </w:rPr>
              <w:t>Min. 8 200 000</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8058241" w14:textId="77777777" w:rsidR="003B6B7A" w:rsidRPr="0057619B" w:rsidRDefault="003B6B7A" w:rsidP="00A33EB5">
            <w:pPr>
              <w:snapToGrid w:val="0"/>
              <w:spacing w:before="60" w:after="60" w:line="24" w:lineRule="atLeast"/>
              <w:rPr>
                <w:sz w:val="20"/>
                <w:lang w:eastAsia="zh-CN"/>
              </w:rPr>
            </w:pPr>
          </w:p>
        </w:tc>
      </w:tr>
      <w:tr w:rsidR="003B6B7A" w:rsidRPr="0057619B" w14:paraId="41CB46FA"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424ADB0"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E281CE5" w14:textId="77777777" w:rsidR="003B6B7A" w:rsidRPr="0057619B" w:rsidRDefault="003B6B7A" w:rsidP="00A33EB5">
            <w:pPr>
              <w:spacing w:before="60" w:after="60" w:line="24" w:lineRule="atLeast"/>
              <w:rPr>
                <w:sz w:val="20"/>
                <w:lang w:eastAsia="zh-CN"/>
              </w:rPr>
            </w:pPr>
            <w:r w:rsidRPr="0057619B">
              <w:rPr>
                <w:sz w:val="20"/>
                <w:lang w:eastAsia="zh-CN"/>
              </w:rPr>
              <w:t>Fizyczna ilość niezależnych aktywnych kanałów nadawczych TX.</w:t>
            </w:r>
          </w:p>
        </w:tc>
        <w:tc>
          <w:tcPr>
            <w:tcW w:w="3969" w:type="dxa"/>
            <w:tcBorders>
              <w:top w:val="single" w:sz="4" w:space="0" w:color="000000"/>
              <w:left w:val="single" w:sz="4" w:space="0" w:color="000000"/>
              <w:bottom w:val="single" w:sz="4" w:space="0" w:color="000000"/>
            </w:tcBorders>
            <w:shd w:val="clear" w:color="auto" w:fill="auto"/>
          </w:tcPr>
          <w:p w14:paraId="03E93C83"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25C30D5D" w14:textId="77777777" w:rsidR="003B6B7A" w:rsidRPr="0057619B" w:rsidRDefault="003B6B7A" w:rsidP="00A33EB5">
            <w:pPr>
              <w:spacing w:before="60" w:after="60" w:line="24" w:lineRule="atLeast"/>
              <w:jc w:val="center"/>
              <w:rPr>
                <w:sz w:val="20"/>
                <w:lang w:eastAsia="zh-CN"/>
              </w:rPr>
            </w:pPr>
            <w:r w:rsidRPr="0057619B">
              <w:rPr>
                <w:sz w:val="20"/>
                <w:lang w:eastAsia="zh-CN"/>
              </w:rPr>
              <w:t>Min. 128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6E45CD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821D349"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2E6EC39B"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A52E287" w14:textId="77777777" w:rsidR="003B6B7A" w:rsidRPr="0057619B" w:rsidRDefault="003B6B7A" w:rsidP="00A33EB5">
            <w:pPr>
              <w:spacing w:before="60" w:after="60" w:line="24" w:lineRule="atLeast"/>
              <w:rPr>
                <w:sz w:val="20"/>
                <w:lang w:eastAsia="zh-CN"/>
              </w:rPr>
            </w:pPr>
            <w:r w:rsidRPr="0057619B">
              <w:rPr>
                <w:sz w:val="20"/>
                <w:lang w:eastAsia="zh-CN"/>
              </w:rPr>
              <w:t>Możliwość programowania funkcji przypisanych do klawiszy funkcyjnych aparatu.</w:t>
            </w:r>
          </w:p>
        </w:tc>
        <w:tc>
          <w:tcPr>
            <w:tcW w:w="3969" w:type="dxa"/>
            <w:tcBorders>
              <w:top w:val="single" w:sz="4" w:space="0" w:color="000000"/>
              <w:left w:val="single" w:sz="4" w:space="0" w:color="000000"/>
              <w:bottom w:val="single" w:sz="4" w:space="0" w:color="000000"/>
            </w:tcBorders>
            <w:shd w:val="clear" w:color="auto" w:fill="auto"/>
          </w:tcPr>
          <w:p w14:paraId="08C9515A"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2E42AA49" w14:textId="77777777" w:rsidR="003B6B7A" w:rsidRPr="0057619B" w:rsidRDefault="003B6B7A" w:rsidP="00A33EB5">
            <w:pPr>
              <w:spacing w:before="60" w:after="60" w:line="24" w:lineRule="atLeast"/>
              <w:jc w:val="center"/>
              <w:rPr>
                <w:sz w:val="20"/>
                <w:lang w:eastAsia="zh-CN"/>
              </w:rPr>
            </w:pPr>
            <w:r w:rsidRPr="0057619B">
              <w:rPr>
                <w:sz w:val="20"/>
                <w:lang w:eastAsia="zh-CN"/>
              </w:rPr>
              <w:t>Min. 10 programowalnych klawiszy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E8B7C06" w14:textId="77777777" w:rsidR="003B6B7A" w:rsidRPr="0057619B" w:rsidRDefault="003B6B7A" w:rsidP="00A33EB5">
            <w:pPr>
              <w:snapToGrid w:val="0"/>
              <w:spacing w:before="60" w:after="60" w:line="24" w:lineRule="atLeast"/>
              <w:rPr>
                <w:sz w:val="20"/>
                <w:lang w:eastAsia="zh-CN"/>
              </w:rPr>
            </w:pPr>
          </w:p>
        </w:tc>
      </w:tr>
      <w:tr w:rsidR="003B6B7A" w:rsidRPr="0057619B" w14:paraId="259EDB8F" w14:textId="77777777" w:rsidTr="003B6B7A">
        <w:trPr>
          <w:trHeight w:val="797"/>
        </w:trPr>
        <w:tc>
          <w:tcPr>
            <w:tcW w:w="477" w:type="dxa"/>
            <w:tcBorders>
              <w:top w:val="single" w:sz="4" w:space="0" w:color="000000"/>
              <w:left w:val="single" w:sz="4" w:space="0" w:color="000000"/>
              <w:bottom w:val="single" w:sz="4" w:space="0" w:color="000000"/>
            </w:tcBorders>
            <w:shd w:val="clear" w:color="auto" w:fill="auto"/>
          </w:tcPr>
          <w:p w14:paraId="24B380F2"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5668D32"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Zawiera lub ma możliwość rozbudowy o zintegrowany, podgrzewacz żelu z możliwością regulacji temperatury.</w:t>
            </w:r>
          </w:p>
        </w:tc>
        <w:tc>
          <w:tcPr>
            <w:tcW w:w="3969" w:type="dxa"/>
            <w:tcBorders>
              <w:top w:val="single" w:sz="4" w:space="0" w:color="000000"/>
              <w:left w:val="single" w:sz="4" w:space="0" w:color="000000"/>
              <w:bottom w:val="single" w:sz="4" w:space="0" w:color="000000"/>
            </w:tcBorders>
            <w:shd w:val="clear" w:color="auto" w:fill="auto"/>
          </w:tcPr>
          <w:p w14:paraId="1A43835E"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B137C93"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B2F6EDA"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5A59D3B7"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431BFA5B"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System z cyfrowym układem formowania wiązki ultradźwiękowej.</w:t>
            </w:r>
          </w:p>
        </w:tc>
        <w:tc>
          <w:tcPr>
            <w:tcW w:w="3969" w:type="dxa"/>
            <w:tcBorders>
              <w:top w:val="single" w:sz="4" w:space="0" w:color="000000"/>
              <w:left w:val="single" w:sz="4" w:space="0" w:color="000000"/>
              <w:bottom w:val="single" w:sz="4" w:space="0" w:color="000000"/>
            </w:tcBorders>
            <w:shd w:val="clear" w:color="auto" w:fill="auto"/>
          </w:tcPr>
          <w:p w14:paraId="23605DF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301653B"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 xml:space="preserve">min. 14 bit ADC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95717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10F2F68B"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5BC5BA3"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6147021"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Zakres częstotliwości pracy głowic możliwych do podłączenie.</w:t>
            </w:r>
          </w:p>
        </w:tc>
        <w:tc>
          <w:tcPr>
            <w:tcW w:w="3969" w:type="dxa"/>
            <w:tcBorders>
              <w:top w:val="single" w:sz="4" w:space="0" w:color="000000"/>
              <w:left w:val="single" w:sz="4" w:space="0" w:color="000000"/>
              <w:bottom w:val="single" w:sz="4" w:space="0" w:color="000000"/>
            </w:tcBorders>
            <w:shd w:val="clear" w:color="auto" w:fill="auto"/>
          </w:tcPr>
          <w:p w14:paraId="491E7BC1"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317E65D1"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1-22 MHz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14E06F"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CC6DEB7"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3E8DB68"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736055E"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Maksymalna wartość dynamiki w trybie B – mode.</w:t>
            </w:r>
          </w:p>
        </w:tc>
        <w:tc>
          <w:tcPr>
            <w:tcW w:w="3969" w:type="dxa"/>
            <w:tcBorders>
              <w:top w:val="single" w:sz="4" w:space="0" w:color="000000"/>
              <w:left w:val="single" w:sz="4" w:space="0" w:color="000000"/>
              <w:bottom w:val="single" w:sz="4" w:space="0" w:color="000000"/>
            </w:tcBorders>
            <w:shd w:val="clear" w:color="auto" w:fill="auto"/>
          </w:tcPr>
          <w:p w14:paraId="5E789FC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549714DF"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310 dB</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3089EF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D04F319"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345AF7C9"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0E0A3AD"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Bezpinowe złącza głowic.</w:t>
            </w:r>
          </w:p>
        </w:tc>
        <w:tc>
          <w:tcPr>
            <w:tcW w:w="3969" w:type="dxa"/>
            <w:tcBorders>
              <w:top w:val="single" w:sz="4" w:space="0" w:color="000000"/>
              <w:left w:val="single" w:sz="4" w:space="0" w:color="000000"/>
              <w:bottom w:val="single" w:sz="4" w:space="0" w:color="000000"/>
            </w:tcBorders>
            <w:shd w:val="clear" w:color="auto" w:fill="auto"/>
          </w:tcPr>
          <w:p w14:paraId="64F3EC87"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CC5D83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0A0406A" w14:textId="77777777" w:rsidTr="003B6B7A">
        <w:trPr>
          <w:trHeight w:val="827"/>
        </w:trPr>
        <w:tc>
          <w:tcPr>
            <w:tcW w:w="477" w:type="dxa"/>
            <w:tcBorders>
              <w:top w:val="single" w:sz="4" w:space="0" w:color="000000"/>
              <w:left w:val="single" w:sz="4" w:space="0" w:color="000000"/>
              <w:bottom w:val="single" w:sz="4" w:space="0" w:color="000000"/>
            </w:tcBorders>
            <w:shd w:val="clear" w:color="auto" w:fill="auto"/>
          </w:tcPr>
          <w:p w14:paraId="51EEF19A"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6B793E2"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Ilość niezależnych aktywnych gniazd do jednoczesnego podłączenia głowic obrazowych. Podać.</w:t>
            </w:r>
          </w:p>
        </w:tc>
        <w:tc>
          <w:tcPr>
            <w:tcW w:w="3969" w:type="dxa"/>
            <w:tcBorders>
              <w:top w:val="single" w:sz="4" w:space="0" w:color="000000"/>
              <w:left w:val="single" w:sz="4" w:space="0" w:color="000000"/>
              <w:bottom w:val="single" w:sz="4" w:space="0" w:color="000000"/>
            </w:tcBorders>
            <w:shd w:val="clear" w:color="auto" w:fill="auto"/>
          </w:tcPr>
          <w:p w14:paraId="5BB1375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38A5EB10"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min. 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0379D7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B603767"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1ED3CABF"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E15C99F" w14:textId="77777777" w:rsidR="003B6B7A" w:rsidRPr="0057619B" w:rsidRDefault="003B6B7A" w:rsidP="00A33EB5">
            <w:pPr>
              <w:spacing w:before="60" w:after="60" w:line="24" w:lineRule="atLeast"/>
              <w:rPr>
                <w:rFonts w:eastAsia="GulimChe"/>
                <w:sz w:val="20"/>
                <w:lang w:eastAsia="zh-CN"/>
              </w:rPr>
            </w:pPr>
            <w:r w:rsidRPr="0057619B">
              <w:rPr>
                <w:sz w:val="20"/>
                <w:lang w:eastAsia="zh-CN"/>
              </w:rPr>
              <w:t>Maksymalna częstotliwość odświeżania obrazu „frame rate” dla trybu B (obrazów/sekundę).</w:t>
            </w:r>
          </w:p>
        </w:tc>
        <w:tc>
          <w:tcPr>
            <w:tcW w:w="3969" w:type="dxa"/>
            <w:tcBorders>
              <w:top w:val="single" w:sz="4" w:space="0" w:color="000000"/>
              <w:left w:val="single" w:sz="4" w:space="0" w:color="000000"/>
              <w:bottom w:val="single" w:sz="4" w:space="0" w:color="000000"/>
            </w:tcBorders>
            <w:shd w:val="clear" w:color="auto" w:fill="auto"/>
          </w:tcPr>
          <w:p w14:paraId="64E49BA2"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3133874B"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2700 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0DA223D"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A19F46E"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653A61E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BCBB684" w14:textId="77777777" w:rsidR="003B6B7A" w:rsidRPr="0057619B" w:rsidRDefault="003B6B7A" w:rsidP="00A33EB5">
            <w:pPr>
              <w:spacing w:before="60" w:after="60" w:line="24" w:lineRule="atLeast"/>
              <w:rPr>
                <w:rFonts w:eastAsia="GulimChe"/>
                <w:sz w:val="20"/>
                <w:lang w:eastAsia="zh-CN"/>
              </w:rPr>
            </w:pPr>
            <w:r w:rsidRPr="0057619B">
              <w:rPr>
                <w:sz w:val="20"/>
                <w:lang w:eastAsia="zh-CN"/>
              </w:rPr>
              <w:t>Maksymalna częstotliwość odświeżania obrazu „frame rate” dla trybu CD (obrazów/sekundę).</w:t>
            </w:r>
          </w:p>
        </w:tc>
        <w:tc>
          <w:tcPr>
            <w:tcW w:w="3969" w:type="dxa"/>
            <w:tcBorders>
              <w:top w:val="single" w:sz="4" w:space="0" w:color="000000"/>
              <w:left w:val="single" w:sz="4" w:space="0" w:color="000000"/>
              <w:bottom w:val="single" w:sz="4" w:space="0" w:color="000000"/>
            </w:tcBorders>
            <w:shd w:val="clear" w:color="auto" w:fill="auto"/>
          </w:tcPr>
          <w:p w14:paraId="21258B4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385C9B13"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500 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3B60CE8"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F8A7967"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20C2D2C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D1C6285" w14:textId="77777777" w:rsidR="003B6B7A" w:rsidRPr="0057619B" w:rsidRDefault="003B6B7A" w:rsidP="00A33EB5">
            <w:pPr>
              <w:spacing w:before="60" w:after="60" w:line="24" w:lineRule="atLeast"/>
              <w:rPr>
                <w:sz w:val="20"/>
                <w:lang w:eastAsia="zh-CN"/>
              </w:rPr>
            </w:pPr>
            <w:r w:rsidRPr="0057619B">
              <w:rPr>
                <w:sz w:val="20"/>
                <w:lang w:eastAsia="zh-CN"/>
              </w:rPr>
              <w:t>Maksymalna częstotliwość odświeżania obrazu „frame rate” dla trybu PW (obrazów/sekundę).</w:t>
            </w:r>
          </w:p>
        </w:tc>
        <w:tc>
          <w:tcPr>
            <w:tcW w:w="3969" w:type="dxa"/>
            <w:tcBorders>
              <w:top w:val="single" w:sz="4" w:space="0" w:color="000000"/>
              <w:left w:val="single" w:sz="4" w:space="0" w:color="000000"/>
              <w:bottom w:val="single" w:sz="4" w:space="0" w:color="000000"/>
            </w:tcBorders>
            <w:shd w:val="clear" w:color="auto" w:fill="auto"/>
          </w:tcPr>
          <w:p w14:paraId="74FC86C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16CC0AF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Min. 280 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CCD6AE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F4343AF"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E6056AF"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0EA517D" w14:textId="77777777" w:rsidR="003B6B7A" w:rsidRPr="0057619B" w:rsidRDefault="003B6B7A" w:rsidP="00A33EB5">
            <w:pPr>
              <w:spacing w:before="60" w:after="60" w:line="24" w:lineRule="atLeast"/>
              <w:rPr>
                <w:sz w:val="20"/>
                <w:lang w:eastAsia="zh-CN"/>
              </w:rPr>
            </w:pPr>
            <w:r w:rsidRPr="0057619B">
              <w:rPr>
                <w:sz w:val="20"/>
                <w:lang w:eastAsia="zh-CN"/>
              </w:rPr>
              <w:t>Zakres prędkości Color Doppler (CD).</w:t>
            </w:r>
          </w:p>
        </w:tc>
        <w:tc>
          <w:tcPr>
            <w:tcW w:w="3969" w:type="dxa"/>
            <w:tcBorders>
              <w:top w:val="single" w:sz="4" w:space="0" w:color="000000"/>
              <w:left w:val="single" w:sz="4" w:space="0" w:color="000000"/>
              <w:bottom w:val="single" w:sz="4" w:space="0" w:color="000000"/>
            </w:tcBorders>
            <w:shd w:val="clear" w:color="auto" w:fill="auto"/>
          </w:tcPr>
          <w:p w14:paraId="2845010D"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7A4624FD" w14:textId="77777777" w:rsidR="003B6B7A" w:rsidRPr="0057619B" w:rsidRDefault="003B6B7A" w:rsidP="00A33EB5">
            <w:pPr>
              <w:spacing w:before="60" w:after="60" w:line="24" w:lineRule="atLeast"/>
              <w:jc w:val="center"/>
              <w:rPr>
                <w:sz w:val="20"/>
                <w:lang w:eastAsia="zh-CN"/>
              </w:rPr>
            </w:pPr>
            <w:r w:rsidRPr="0057619B">
              <w:rPr>
                <w:sz w:val="20"/>
                <w:lang w:eastAsia="zh-CN"/>
              </w:rPr>
              <w:t>min. 4 m/s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05F2DF"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31721AD"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42884EF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24B2584" w14:textId="77777777" w:rsidR="003B6B7A" w:rsidRPr="0057619B" w:rsidRDefault="003B6B7A" w:rsidP="00A33EB5">
            <w:pPr>
              <w:spacing w:before="60" w:after="60" w:line="24" w:lineRule="atLeast"/>
              <w:rPr>
                <w:sz w:val="20"/>
                <w:lang w:eastAsia="zh-CN"/>
              </w:rPr>
            </w:pPr>
            <w:r w:rsidRPr="0057619B">
              <w:rPr>
                <w:sz w:val="20"/>
                <w:lang w:eastAsia="zh-CN"/>
              </w:rPr>
              <w:t xml:space="preserve">Zakres prędkości Doppler Pulsacyjny (PWD). </w:t>
            </w:r>
          </w:p>
        </w:tc>
        <w:tc>
          <w:tcPr>
            <w:tcW w:w="3969" w:type="dxa"/>
            <w:tcBorders>
              <w:top w:val="single" w:sz="4" w:space="0" w:color="000000"/>
              <w:left w:val="single" w:sz="4" w:space="0" w:color="000000"/>
              <w:bottom w:val="single" w:sz="4" w:space="0" w:color="000000"/>
            </w:tcBorders>
            <w:shd w:val="clear" w:color="auto" w:fill="auto"/>
          </w:tcPr>
          <w:p w14:paraId="17EAF81F"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2C3D7576" w14:textId="77777777" w:rsidR="003B6B7A" w:rsidRPr="0057619B" w:rsidRDefault="003B6B7A" w:rsidP="00A33EB5">
            <w:pPr>
              <w:spacing w:before="60" w:after="60" w:line="24" w:lineRule="atLeast"/>
              <w:jc w:val="center"/>
              <w:rPr>
                <w:sz w:val="20"/>
                <w:lang w:eastAsia="zh-CN"/>
              </w:rPr>
            </w:pPr>
            <w:r w:rsidRPr="0057619B">
              <w:rPr>
                <w:sz w:val="20"/>
                <w:lang w:eastAsia="zh-CN"/>
              </w:rPr>
              <w:t>min. 7 m/s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CD00330"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F2C0FF2"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0973D081"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B12927F" w14:textId="77777777" w:rsidR="003B6B7A" w:rsidRPr="0057619B" w:rsidRDefault="003B6B7A" w:rsidP="00A33EB5">
            <w:pPr>
              <w:spacing w:before="60" w:after="60" w:line="24" w:lineRule="atLeast"/>
              <w:rPr>
                <w:sz w:val="20"/>
                <w:lang w:eastAsia="zh-CN"/>
              </w:rPr>
            </w:pPr>
            <w:r w:rsidRPr="0057619B">
              <w:rPr>
                <w:sz w:val="20"/>
                <w:lang w:eastAsia="zh-CN"/>
              </w:rPr>
              <w:t xml:space="preserve">Zakres prędkości Doppler Ciągły (CW). </w:t>
            </w:r>
          </w:p>
        </w:tc>
        <w:tc>
          <w:tcPr>
            <w:tcW w:w="3969" w:type="dxa"/>
            <w:tcBorders>
              <w:top w:val="single" w:sz="4" w:space="0" w:color="000000"/>
              <w:left w:val="single" w:sz="4" w:space="0" w:color="000000"/>
              <w:bottom w:val="single" w:sz="4" w:space="0" w:color="000000"/>
            </w:tcBorders>
            <w:shd w:val="clear" w:color="auto" w:fill="auto"/>
          </w:tcPr>
          <w:p w14:paraId="528ADD5D"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345B20B6" w14:textId="77777777" w:rsidR="003B6B7A" w:rsidRPr="0057619B" w:rsidRDefault="003B6B7A" w:rsidP="00A33EB5">
            <w:pPr>
              <w:spacing w:before="60" w:after="60" w:line="24" w:lineRule="atLeast"/>
              <w:jc w:val="center"/>
              <w:rPr>
                <w:sz w:val="20"/>
                <w:lang w:eastAsia="zh-CN"/>
              </w:rPr>
            </w:pPr>
            <w:r w:rsidRPr="0057619B">
              <w:rPr>
                <w:sz w:val="20"/>
                <w:lang w:eastAsia="zh-CN"/>
              </w:rPr>
              <w:t>min. 30 m/s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702BD7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0E13D0A"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486C7ED8"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54B0CB3" w14:textId="77777777" w:rsidR="003B6B7A" w:rsidRPr="0057619B" w:rsidRDefault="003B6B7A" w:rsidP="00A33EB5">
            <w:pPr>
              <w:spacing w:before="60" w:after="60" w:line="24" w:lineRule="atLeast"/>
              <w:rPr>
                <w:sz w:val="20"/>
                <w:lang w:eastAsia="zh-CN"/>
              </w:rPr>
            </w:pPr>
            <w:r w:rsidRPr="0057619B">
              <w:rPr>
                <w:rFonts w:eastAsia="GulimChe"/>
                <w:sz w:val="20"/>
                <w:lang w:eastAsia="zh-CN"/>
              </w:rPr>
              <w:t>Maks. wartość częstotliwości PRF dla Dopplera Kolorowego (CD). Podać.</w:t>
            </w:r>
          </w:p>
        </w:tc>
        <w:tc>
          <w:tcPr>
            <w:tcW w:w="3969" w:type="dxa"/>
            <w:tcBorders>
              <w:top w:val="single" w:sz="4" w:space="0" w:color="000000"/>
              <w:left w:val="single" w:sz="4" w:space="0" w:color="000000"/>
              <w:bottom w:val="single" w:sz="4" w:space="0" w:color="000000"/>
            </w:tcBorders>
            <w:shd w:val="clear" w:color="auto" w:fill="auto"/>
          </w:tcPr>
          <w:p w14:paraId="2B32D58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5836F6E8"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18 kHz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AB1213"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530424E"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0BEF962E"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1612BC5" w14:textId="77777777" w:rsidR="003B6B7A" w:rsidRPr="0057619B" w:rsidRDefault="003B6B7A" w:rsidP="00A33EB5">
            <w:pPr>
              <w:spacing w:before="60" w:after="60" w:line="24" w:lineRule="atLeast"/>
              <w:rPr>
                <w:sz w:val="20"/>
                <w:lang w:eastAsia="zh-CN"/>
              </w:rPr>
            </w:pPr>
            <w:r w:rsidRPr="0057619B">
              <w:rPr>
                <w:rFonts w:eastAsia="GulimChe"/>
                <w:sz w:val="20"/>
                <w:lang w:eastAsia="zh-CN"/>
              </w:rPr>
              <w:t>Maks. wartość częstotliwości PRF dla Dopplera Pulsacyjnego (PWD). Podać.</w:t>
            </w:r>
          </w:p>
        </w:tc>
        <w:tc>
          <w:tcPr>
            <w:tcW w:w="3969" w:type="dxa"/>
            <w:tcBorders>
              <w:top w:val="single" w:sz="4" w:space="0" w:color="000000"/>
              <w:left w:val="single" w:sz="4" w:space="0" w:color="000000"/>
              <w:bottom w:val="single" w:sz="4" w:space="0" w:color="000000"/>
            </w:tcBorders>
            <w:shd w:val="clear" w:color="auto" w:fill="auto"/>
          </w:tcPr>
          <w:p w14:paraId="07D8DBD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25778913"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30 kHz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D2706F"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A48AA59"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476C82D3"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8E3C659" w14:textId="77777777" w:rsidR="003B6B7A" w:rsidRPr="0057619B" w:rsidRDefault="003B6B7A" w:rsidP="00A33EB5">
            <w:pPr>
              <w:spacing w:before="60" w:after="60" w:line="24" w:lineRule="atLeast"/>
              <w:rPr>
                <w:sz w:val="20"/>
                <w:lang w:eastAsia="zh-CN"/>
              </w:rPr>
            </w:pPr>
            <w:r w:rsidRPr="0057619B">
              <w:rPr>
                <w:rFonts w:eastAsia="GulimChe"/>
                <w:sz w:val="20"/>
                <w:lang w:eastAsia="zh-CN"/>
              </w:rPr>
              <w:t>Maks. wartość częstotliwości PRF dla Dopplera Ciągłego (CW). Podać.</w:t>
            </w:r>
          </w:p>
        </w:tc>
        <w:tc>
          <w:tcPr>
            <w:tcW w:w="3969" w:type="dxa"/>
            <w:tcBorders>
              <w:top w:val="single" w:sz="4" w:space="0" w:color="000000"/>
              <w:left w:val="single" w:sz="4" w:space="0" w:color="000000"/>
              <w:bottom w:val="single" w:sz="4" w:space="0" w:color="000000"/>
            </w:tcBorders>
            <w:shd w:val="clear" w:color="auto" w:fill="auto"/>
          </w:tcPr>
          <w:p w14:paraId="453D1B2D"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544854D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52,5 kHz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EB2DCB" w14:textId="77777777" w:rsidR="003B6B7A" w:rsidRPr="0057619B" w:rsidRDefault="003B6B7A" w:rsidP="00A33EB5">
            <w:pPr>
              <w:snapToGrid w:val="0"/>
              <w:spacing w:before="60" w:after="60" w:line="24" w:lineRule="atLeast"/>
              <w:rPr>
                <w:sz w:val="20"/>
                <w:lang w:eastAsia="zh-CN"/>
              </w:rPr>
            </w:pPr>
          </w:p>
        </w:tc>
      </w:tr>
      <w:tr w:rsidR="003B6B7A" w:rsidRPr="0057619B" w14:paraId="656C3D24"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30BBFDDC"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706BF7B"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Zakres regulacji kąta korekcji w trybie Dopplera Spektralnego (PWD). Podać.</w:t>
            </w:r>
          </w:p>
        </w:tc>
        <w:tc>
          <w:tcPr>
            <w:tcW w:w="3969" w:type="dxa"/>
            <w:tcBorders>
              <w:top w:val="single" w:sz="4" w:space="0" w:color="000000"/>
              <w:left w:val="single" w:sz="4" w:space="0" w:color="000000"/>
              <w:bottom w:val="single" w:sz="4" w:space="0" w:color="000000"/>
            </w:tcBorders>
            <w:shd w:val="clear" w:color="auto" w:fill="auto"/>
          </w:tcPr>
          <w:p w14:paraId="18ECB45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BD0361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min. +/- 80 stopni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DB7F630"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017E534"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047286A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8A3FF05"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Zakres wielkości bramki Dopplerowskiej w trybie Dopplera pulsacyjnego (PWD). Podać.</w:t>
            </w:r>
          </w:p>
        </w:tc>
        <w:tc>
          <w:tcPr>
            <w:tcW w:w="3969" w:type="dxa"/>
            <w:tcBorders>
              <w:top w:val="single" w:sz="4" w:space="0" w:color="000000"/>
              <w:left w:val="single" w:sz="4" w:space="0" w:color="000000"/>
              <w:bottom w:val="single" w:sz="4" w:space="0" w:color="000000"/>
            </w:tcBorders>
            <w:shd w:val="clear" w:color="auto" w:fill="auto"/>
          </w:tcPr>
          <w:p w14:paraId="067B3A90"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0824E53"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min. 0,5 - 25 mm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039FD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014F5E1"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6FC0DD85"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4FF2B28"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Maksymalna głębokość obrazowania aparatu. </w:t>
            </w:r>
          </w:p>
        </w:tc>
        <w:tc>
          <w:tcPr>
            <w:tcW w:w="3969" w:type="dxa"/>
            <w:tcBorders>
              <w:top w:val="single" w:sz="4" w:space="0" w:color="000000"/>
              <w:left w:val="single" w:sz="4" w:space="0" w:color="000000"/>
              <w:bottom w:val="single" w:sz="4" w:space="0" w:color="000000"/>
            </w:tcBorders>
            <w:shd w:val="clear" w:color="auto" w:fill="auto"/>
          </w:tcPr>
          <w:p w14:paraId="5C27707A"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7012D51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41 cm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D855B86"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3B04A7C"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F29762E"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4A79A73"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Liczba obrazów pamięci dynamicznej (CINE MEMORY).</w:t>
            </w:r>
          </w:p>
        </w:tc>
        <w:tc>
          <w:tcPr>
            <w:tcW w:w="3969" w:type="dxa"/>
            <w:tcBorders>
              <w:top w:val="single" w:sz="4" w:space="0" w:color="000000"/>
              <w:left w:val="single" w:sz="4" w:space="0" w:color="000000"/>
              <w:bottom w:val="single" w:sz="4" w:space="0" w:color="000000"/>
            </w:tcBorders>
            <w:shd w:val="clear" w:color="auto" w:fill="auto"/>
          </w:tcPr>
          <w:p w14:paraId="3CDD2284"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0A81FBA5"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60000 obrazów w trybie 2D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9FACAD"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E0C5895" w14:textId="77777777" w:rsidTr="007E1371">
        <w:trPr>
          <w:trHeight w:val="1043"/>
        </w:trPr>
        <w:tc>
          <w:tcPr>
            <w:tcW w:w="477" w:type="dxa"/>
            <w:tcBorders>
              <w:top w:val="single" w:sz="4" w:space="0" w:color="000000"/>
              <w:left w:val="single" w:sz="4" w:space="0" w:color="000000"/>
              <w:bottom w:val="single" w:sz="4" w:space="0" w:color="000000"/>
            </w:tcBorders>
            <w:shd w:val="clear" w:color="auto" w:fill="auto"/>
          </w:tcPr>
          <w:p w14:paraId="1D261E29"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A5FDDB0"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Tryby pracy aparatu:</w:t>
            </w:r>
          </w:p>
          <w:p w14:paraId="2AC89E21"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2D (B-mode),</w:t>
            </w:r>
          </w:p>
          <w:p w14:paraId="6D670EC2"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M-mode,</w:t>
            </w:r>
          </w:p>
          <w:p w14:paraId="25AE2037"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M-Mode Anatomiczny,</w:t>
            </w:r>
          </w:p>
          <w:p w14:paraId="24169BA6"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Color Doppler (CD),</w:t>
            </w:r>
          </w:p>
          <w:p w14:paraId="125DF597"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Power Doppler (PD),</w:t>
            </w:r>
          </w:p>
          <w:p w14:paraId="39A363DE"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Kierunkowy Power Doppler (DPD),</w:t>
            </w:r>
          </w:p>
          <w:p w14:paraId="4C3B1676"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Spektralny Doppler Pulsacyjny (PWD),</w:t>
            </w:r>
          </w:p>
          <w:p w14:paraId="11D98C67"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Ciągły Doppler (CW),</w:t>
            </w:r>
          </w:p>
          <w:p w14:paraId="61EC1598"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Tkankowy Doppler (TDI),</w:t>
            </w:r>
          </w:p>
          <w:p w14:paraId="390561AE"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TRIPLEX,</w:t>
            </w:r>
          </w:p>
          <w:p w14:paraId="1E81148C"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DUPLEX.</w:t>
            </w:r>
          </w:p>
          <w:p w14:paraId="58FE0B83" w14:textId="77777777" w:rsidR="003B6B7A" w:rsidRPr="0057619B" w:rsidRDefault="003B6B7A" w:rsidP="003B6B7A">
            <w:pPr>
              <w:widowControl/>
              <w:numPr>
                <w:ilvl w:val="0"/>
                <w:numId w:val="67"/>
              </w:numPr>
              <w:tabs>
                <w:tab w:val="num" w:pos="0"/>
              </w:tabs>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Tryb Fullscreen umożliwiający wyświetlanie obrazu na pełnym ekranie zarówno w czasie rzeczywistym jak i po zamrożeniu.</w:t>
            </w:r>
          </w:p>
          <w:p w14:paraId="250C7376"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Podać.</w:t>
            </w:r>
          </w:p>
        </w:tc>
        <w:tc>
          <w:tcPr>
            <w:tcW w:w="3969" w:type="dxa"/>
            <w:tcBorders>
              <w:top w:val="single" w:sz="4" w:space="0" w:color="000000"/>
              <w:left w:val="single" w:sz="4" w:space="0" w:color="000000"/>
              <w:bottom w:val="single" w:sz="4" w:space="0" w:color="000000"/>
            </w:tcBorders>
            <w:shd w:val="clear" w:color="auto" w:fill="auto"/>
          </w:tcPr>
          <w:p w14:paraId="69B64BA8"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p w14:paraId="11816B6A" w14:textId="77777777" w:rsidR="003B6B7A" w:rsidRPr="0057619B" w:rsidRDefault="003B6B7A" w:rsidP="003B6B7A">
            <w:pPr>
              <w:widowControl/>
              <w:numPr>
                <w:ilvl w:val="0"/>
                <w:numId w:val="71"/>
              </w:numPr>
              <w:overflowPunct/>
              <w:autoSpaceDE/>
              <w:autoSpaceDN/>
              <w:adjustRightInd/>
              <w:spacing w:before="60" w:after="60" w:line="24" w:lineRule="atLeast"/>
              <w:contextualSpacing/>
              <w:textAlignment w:val="auto"/>
              <w:rPr>
                <w:sz w:val="20"/>
              </w:rPr>
            </w:pPr>
            <w:r w:rsidRPr="0057619B">
              <w:rPr>
                <w:sz w:val="20"/>
              </w:rPr>
              <w:t>min. 8 częstotliwości bazowych dla trybu B-Mode</w:t>
            </w:r>
          </w:p>
          <w:p w14:paraId="2D026CE5" w14:textId="77777777" w:rsidR="003B6B7A" w:rsidRPr="0057619B" w:rsidRDefault="003B6B7A" w:rsidP="003B6B7A">
            <w:pPr>
              <w:widowControl/>
              <w:numPr>
                <w:ilvl w:val="0"/>
                <w:numId w:val="71"/>
              </w:numPr>
              <w:overflowPunct/>
              <w:autoSpaceDE/>
              <w:autoSpaceDN/>
              <w:adjustRightInd/>
              <w:spacing w:before="60" w:after="60" w:line="24" w:lineRule="atLeast"/>
              <w:contextualSpacing/>
              <w:textAlignment w:val="auto"/>
              <w:rPr>
                <w:sz w:val="20"/>
              </w:rPr>
            </w:pPr>
            <w:r w:rsidRPr="0057619B">
              <w:rPr>
                <w:sz w:val="20"/>
              </w:rPr>
              <w:t>min. 4 częstotliwości bazowe dla trybu CD</w:t>
            </w:r>
          </w:p>
          <w:p w14:paraId="5118472F" w14:textId="77777777" w:rsidR="003B6B7A" w:rsidRPr="0057619B" w:rsidRDefault="003B6B7A" w:rsidP="003B6B7A">
            <w:pPr>
              <w:widowControl/>
              <w:numPr>
                <w:ilvl w:val="0"/>
                <w:numId w:val="70"/>
              </w:numPr>
              <w:overflowPunct/>
              <w:autoSpaceDE/>
              <w:autoSpaceDN/>
              <w:adjustRightInd/>
              <w:spacing w:before="60" w:after="60" w:line="24" w:lineRule="atLeast"/>
              <w:ind w:left="0"/>
              <w:textAlignment w:val="auto"/>
              <w:rPr>
                <w:sz w:val="20"/>
                <w:lang w:eastAsia="zh-CN"/>
              </w:rPr>
            </w:pPr>
          </w:p>
          <w:p w14:paraId="2B6FC68B" w14:textId="77777777" w:rsidR="003B6B7A" w:rsidRPr="0057619B" w:rsidRDefault="003B6B7A" w:rsidP="00A33EB5">
            <w:pPr>
              <w:spacing w:before="60" w:after="60" w:line="24" w:lineRule="atLeast"/>
              <w:rPr>
                <w:sz w:val="20"/>
                <w:lang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A208E9F"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381A7BF" w14:textId="77777777" w:rsidTr="003B6B7A">
        <w:trPr>
          <w:trHeight w:val="812"/>
        </w:trPr>
        <w:tc>
          <w:tcPr>
            <w:tcW w:w="477" w:type="dxa"/>
            <w:tcBorders>
              <w:top w:val="single" w:sz="4" w:space="0" w:color="000000"/>
              <w:left w:val="single" w:sz="4" w:space="0" w:color="000000"/>
              <w:bottom w:val="single" w:sz="4" w:space="0" w:color="000000"/>
            </w:tcBorders>
            <w:shd w:val="clear" w:color="auto" w:fill="auto"/>
          </w:tcPr>
          <w:p w14:paraId="4AAF187B"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A4B040B"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Specjalny tryb obrazowania dedykowany do mikroprzepływów tzw. Mikrowaskularyzacja inny niż tryb Color i Power Doppler.</w:t>
            </w:r>
          </w:p>
        </w:tc>
        <w:tc>
          <w:tcPr>
            <w:tcW w:w="3969" w:type="dxa"/>
            <w:tcBorders>
              <w:top w:val="single" w:sz="4" w:space="0" w:color="000000"/>
              <w:left w:val="single" w:sz="4" w:space="0" w:color="000000"/>
              <w:bottom w:val="single" w:sz="4" w:space="0" w:color="000000"/>
            </w:tcBorders>
            <w:shd w:val="clear" w:color="auto" w:fill="auto"/>
          </w:tcPr>
          <w:p w14:paraId="6AE7004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B0254F2"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35739C2" w14:textId="77777777" w:rsidTr="003B6B7A">
        <w:trPr>
          <w:trHeight w:val="797"/>
        </w:trPr>
        <w:tc>
          <w:tcPr>
            <w:tcW w:w="477" w:type="dxa"/>
            <w:tcBorders>
              <w:top w:val="single" w:sz="4" w:space="0" w:color="000000"/>
              <w:left w:val="single" w:sz="4" w:space="0" w:color="000000"/>
              <w:bottom w:val="single" w:sz="4" w:space="0" w:color="000000"/>
            </w:tcBorders>
            <w:shd w:val="clear" w:color="auto" w:fill="auto"/>
          </w:tcPr>
          <w:p w14:paraId="000D3071"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50821AA"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Funkcja automatycznej optymalizacji obrazu oraz trybów Dopplerowskich przy użyciu jednego przycisku.</w:t>
            </w:r>
          </w:p>
        </w:tc>
        <w:tc>
          <w:tcPr>
            <w:tcW w:w="3969" w:type="dxa"/>
            <w:tcBorders>
              <w:top w:val="single" w:sz="4" w:space="0" w:color="000000"/>
              <w:left w:val="single" w:sz="4" w:space="0" w:color="000000"/>
              <w:bottom w:val="single" w:sz="4" w:space="0" w:color="000000"/>
            </w:tcBorders>
            <w:shd w:val="clear" w:color="auto" w:fill="auto"/>
          </w:tcPr>
          <w:p w14:paraId="74003C9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8215F70"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D68BFC9" w14:textId="77777777" w:rsidTr="003B6B7A">
        <w:trPr>
          <w:trHeight w:val="745"/>
        </w:trPr>
        <w:tc>
          <w:tcPr>
            <w:tcW w:w="477" w:type="dxa"/>
            <w:tcBorders>
              <w:top w:val="single" w:sz="4" w:space="0" w:color="000000"/>
              <w:left w:val="single" w:sz="4" w:space="0" w:color="000000"/>
              <w:bottom w:val="single" w:sz="4" w:space="0" w:color="000000"/>
            </w:tcBorders>
            <w:shd w:val="clear" w:color="auto" w:fill="auto"/>
          </w:tcPr>
          <w:p w14:paraId="044F9AC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7CF25D58"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Obrazowanie krzyżowe Spatial Compound/Cross Beam na głowicach: convex, liniowa, endowaginalna, Microconvex działające w trybie 2D oraz trybach dopplerowskich. Ustawienia indeksu.</w:t>
            </w:r>
          </w:p>
        </w:tc>
        <w:tc>
          <w:tcPr>
            <w:tcW w:w="3969" w:type="dxa"/>
            <w:tcBorders>
              <w:top w:val="single" w:sz="4" w:space="0" w:color="000000"/>
              <w:left w:val="single" w:sz="4" w:space="0" w:color="000000"/>
              <w:bottom w:val="single" w:sz="4" w:space="0" w:color="000000"/>
            </w:tcBorders>
            <w:shd w:val="clear" w:color="auto" w:fill="auto"/>
          </w:tcPr>
          <w:p w14:paraId="78F405F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49668B1" w14:textId="77777777" w:rsidR="003B6B7A" w:rsidRPr="0057619B" w:rsidRDefault="003B6B7A" w:rsidP="00A33EB5">
            <w:pPr>
              <w:spacing w:before="60" w:after="60" w:line="24" w:lineRule="atLeast"/>
              <w:jc w:val="center"/>
              <w:rPr>
                <w:sz w:val="20"/>
                <w:lang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93B278A" w14:textId="77777777" w:rsidR="003B6B7A" w:rsidRPr="0057619B" w:rsidRDefault="003B6B7A" w:rsidP="00A33EB5">
            <w:pPr>
              <w:snapToGrid w:val="0"/>
              <w:spacing w:before="60" w:after="60" w:line="24" w:lineRule="atLeast"/>
              <w:rPr>
                <w:sz w:val="20"/>
                <w:lang w:eastAsia="zh-CN"/>
              </w:rPr>
            </w:pPr>
          </w:p>
        </w:tc>
      </w:tr>
      <w:tr w:rsidR="003B6B7A" w:rsidRPr="0057619B" w14:paraId="58F696DD" w14:textId="77777777" w:rsidTr="003B6B7A">
        <w:trPr>
          <w:trHeight w:val="1038"/>
        </w:trPr>
        <w:tc>
          <w:tcPr>
            <w:tcW w:w="477" w:type="dxa"/>
            <w:tcBorders>
              <w:top w:val="single" w:sz="4" w:space="0" w:color="000000"/>
              <w:left w:val="single" w:sz="4" w:space="0" w:color="000000"/>
              <w:bottom w:val="single" w:sz="4" w:space="0" w:color="000000"/>
            </w:tcBorders>
            <w:shd w:val="clear" w:color="auto" w:fill="auto"/>
          </w:tcPr>
          <w:p w14:paraId="4692560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76FAA2AE"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Obrazowanie typu MR wygładzające obraz tzw. SonoMR lub jego ekwiwalent o analogicznej funkcjonalności. Możliwość regulacji stopnia udziału algorytmu.</w:t>
            </w:r>
          </w:p>
        </w:tc>
        <w:tc>
          <w:tcPr>
            <w:tcW w:w="3969" w:type="dxa"/>
            <w:tcBorders>
              <w:top w:val="single" w:sz="4" w:space="0" w:color="000000"/>
              <w:left w:val="single" w:sz="4" w:space="0" w:color="000000"/>
              <w:bottom w:val="single" w:sz="4" w:space="0" w:color="000000"/>
            </w:tcBorders>
            <w:shd w:val="clear" w:color="auto" w:fill="auto"/>
          </w:tcPr>
          <w:p w14:paraId="083FD52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 xml:space="preserve">TAK </w:t>
            </w:r>
          </w:p>
          <w:p w14:paraId="13E07729"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5 stopni ustawień</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481266"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D884D33" w14:textId="77777777" w:rsidTr="003B6B7A">
        <w:trPr>
          <w:trHeight w:val="647"/>
        </w:trPr>
        <w:tc>
          <w:tcPr>
            <w:tcW w:w="477" w:type="dxa"/>
            <w:tcBorders>
              <w:top w:val="single" w:sz="4" w:space="0" w:color="000000"/>
              <w:left w:val="single" w:sz="4" w:space="0" w:color="000000"/>
              <w:bottom w:val="single" w:sz="4" w:space="0" w:color="000000"/>
            </w:tcBorders>
            <w:shd w:val="clear" w:color="auto" w:fill="auto"/>
          </w:tcPr>
          <w:p w14:paraId="070684E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024C1D2"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Maksymalna ilość ognisk głowicy pracujących jednocześnie.</w:t>
            </w:r>
          </w:p>
        </w:tc>
        <w:tc>
          <w:tcPr>
            <w:tcW w:w="3969" w:type="dxa"/>
            <w:tcBorders>
              <w:top w:val="single" w:sz="4" w:space="0" w:color="000000"/>
              <w:left w:val="single" w:sz="4" w:space="0" w:color="000000"/>
              <w:bottom w:val="single" w:sz="4" w:space="0" w:color="000000"/>
            </w:tcBorders>
            <w:shd w:val="clear" w:color="auto" w:fill="auto"/>
          </w:tcPr>
          <w:p w14:paraId="3D2C687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6BB0422B"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3E75A83"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F8FF958"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31066FC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EFBCFE1"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Zoom dla obrazów na żywo.</w:t>
            </w:r>
          </w:p>
        </w:tc>
        <w:tc>
          <w:tcPr>
            <w:tcW w:w="3969" w:type="dxa"/>
            <w:tcBorders>
              <w:top w:val="single" w:sz="4" w:space="0" w:color="000000"/>
              <w:left w:val="single" w:sz="4" w:space="0" w:color="000000"/>
              <w:bottom w:val="single" w:sz="4" w:space="0" w:color="000000"/>
            </w:tcBorders>
            <w:shd w:val="clear" w:color="auto" w:fill="auto"/>
          </w:tcPr>
          <w:p w14:paraId="7D62E4B8"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p w14:paraId="55ED5BF5" w14:textId="77777777" w:rsidR="003B6B7A" w:rsidRPr="0057619B" w:rsidRDefault="003B6B7A" w:rsidP="00A33EB5">
            <w:pPr>
              <w:spacing w:before="60" w:after="60" w:line="24" w:lineRule="atLeast"/>
              <w:jc w:val="center"/>
              <w:rPr>
                <w:sz w:val="20"/>
                <w:lang w:eastAsia="zh-CN"/>
              </w:rPr>
            </w:pPr>
            <w:r w:rsidRPr="0057619B">
              <w:rPr>
                <w:sz w:val="20"/>
                <w:lang w:eastAsia="zh-CN"/>
              </w:rPr>
              <w:t>min. 40 krotny</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DED9C40"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5B02EBA" w14:textId="77777777" w:rsidTr="003B6B7A">
        <w:trPr>
          <w:trHeight w:val="3626"/>
        </w:trPr>
        <w:tc>
          <w:tcPr>
            <w:tcW w:w="477" w:type="dxa"/>
            <w:tcBorders>
              <w:top w:val="single" w:sz="4" w:space="0" w:color="000000"/>
              <w:left w:val="single" w:sz="4" w:space="0" w:color="000000"/>
              <w:bottom w:val="single" w:sz="4" w:space="0" w:color="000000"/>
            </w:tcBorders>
            <w:shd w:val="clear" w:color="auto" w:fill="auto"/>
          </w:tcPr>
          <w:p w14:paraId="015DAAB8"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16B112A"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Oprogramowanie pomiarowe wraz z raportami z badań (dla każdego pakietu, z możliwością edycji): </w:t>
            </w:r>
          </w:p>
          <w:p w14:paraId="037E3435"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Kardiologiczne,</w:t>
            </w:r>
          </w:p>
          <w:p w14:paraId="1BA579DB"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Piersi,</w:t>
            </w:r>
          </w:p>
          <w:p w14:paraId="36409249"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Naczyniowe,</w:t>
            </w:r>
          </w:p>
          <w:p w14:paraId="6638BF14"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 xml:space="preserve">Ortopedyczne, </w:t>
            </w:r>
          </w:p>
          <w:p w14:paraId="2A0743D3"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 xml:space="preserve">Tarczycy, </w:t>
            </w:r>
          </w:p>
          <w:p w14:paraId="73C1BC28"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sz w:val="20"/>
                <w:lang w:eastAsia="zh-CN"/>
              </w:rPr>
            </w:pPr>
            <w:r w:rsidRPr="0057619B">
              <w:rPr>
                <w:rFonts w:eastAsia="GulimChe"/>
                <w:sz w:val="20"/>
                <w:lang w:eastAsia="zh-CN"/>
              </w:rPr>
              <w:t>Jąder</w:t>
            </w:r>
          </w:p>
          <w:p w14:paraId="6A5C47CF"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Położniczych,</w:t>
            </w:r>
          </w:p>
          <w:p w14:paraId="713BC502"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Ginekologicznych,</w:t>
            </w:r>
          </w:p>
          <w:p w14:paraId="1D01E4C0"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Urologicznych,</w:t>
            </w:r>
          </w:p>
          <w:p w14:paraId="6CB15983" w14:textId="77777777" w:rsidR="003B6B7A" w:rsidRPr="0057619B" w:rsidRDefault="003B6B7A" w:rsidP="003B6B7A">
            <w:pPr>
              <w:widowControl/>
              <w:numPr>
                <w:ilvl w:val="0"/>
                <w:numId w:val="66"/>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Jamy brzusznej.</w:t>
            </w:r>
          </w:p>
        </w:tc>
        <w:tc>
          <w:tcPr>
            <w:tcW w:w="3969" w:type="dxa"/>
            <w:tcBorders>
              <w:top w:val="single" w:sz="4" w:space="0" w:color="000000"/>
              <w:left w:val="single" w:sz="4" w:space="0" w:color="000000"/>
              <w:bottom w:val="single" w:sz="4" w:space="0" w:color="000000"/>
            </w:tcBorders>
            <w:shd w:val="clear" w:color="auto" w:fill="auto"/>
          </w:tcPr>
          <w:p w14:paraId="6AC3E688"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86FD7A1"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78C744A"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02FD7D80"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1C44894"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Automatyczne pomiary prędkości przepływów.</w:t>
            </w:r>
          </w:p>
        </w:tc>
        <w:tc>
          <w:tcPr>
            <w:tcW w:w="3969" w:type="dxa"/>
            <w:tcBorders>
              <w:top w:val="single" w:sz="4" w:space="0" w:color="000000"/>
              <w:left w:val="single" w:sz="4" w:space="0" w:color="000000"/>
              <w:bottom w:val="single" w:sz="4" w:space="0" w:color="000000"/>
            </w:tcBorders>
            <w:shd w:val="clear" w:color="auto" w:fill="auto"/>
          </w:tcPr>
          <w:p w14:paraId="72212EA1"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E06D7A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59168E8"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12562B81"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ECFA791"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Automatyczny pomiar frakcji wyrzutowej.</w:t>
            </w:r>
          </w:p>
        </w:tc>
        <w:tc>
          <w:tcPr>
            <w:tcW w:w="3969" w:type="dxa"/>
            <w:tcBorders>
              <w:top w:val="single" w:sz="4" w:space="0" w:color="000000"/>
              <w:left w:val="single" w:sz="4" w:space="0" w:color="000000"/>
              <w:bottom w:val="single" w:sz="4" w:space="0" w:color="000000"/>
            </w:tcBorders>
            <w:shd w:val="clear" w:color="auto" w:fill="auto"/>
          </w:tcPr>
          <w:p w14:paraId="4F5C25E4"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D2668DB"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32A1B88"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167273D6"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FD28D44"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Zawiera lub ma możliwość rozbudowy o automatyczny pomiar IMT</w:t>
            </w:r>
          </w:p>
        </w:tc>
        <w:tc>
          <w:tcPr>
            <w:tcW w:w="3969" w:type="dxa"/>
            <w:tcBorders>
              <w:top w:val="single" w:sz="4" w:space="0" w:color="000000"/>
              <w:left w:val="single" w:sz="4" w:space="0" w:color="000000"/>
              <w:bottom w:val="single" w:sz="4" w:space="0" w:color="000000"/>
            </w:tcBorders>
            <w:shd w:val="clear" w:color="auto" w:fill="auto"/>
          </w:tcPr>
          <w:p w14:paraId="0B82503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14BC750"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179D1505" w14:textId="77777777" w:rsidTr="003B6B7A">
        <w:trPr>
          <w:trHeight w:val="586"/>
        </w:trPr>
        <w:tc>
          <w:tcPr>
            <w:tcW w:w="477" w:type="dxa"/>
            <w:tcBorders>
              <w:top w:val="single" w:sz="4" w:space="0" w:color="000000"/>
              <w:left w:val="single" w:sz="4" w:space="0" w:color="000000"/>
              <w:bottom w:val="single" w:sz="4" w:space="0" w:color="000000"/>
            </w:tcBorders>
            <w:shd w:val="clear" w:color="auto" w:fill="auto"/>
          </w:tcPr>
          <w:p w14:paraId="316F1795"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DE88D9E"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Pomiary odległości, pola powierzchni, objętości, obrysu.</w:t>
            </w:r>
          </w:p>
        </w:tc>
        <w:tc>
          <w:tcPr>
            <w:tcW w:w="3969" w:type="dxa"/>
            <w:tcBorders>
              <w:top w:val="single" w:sz="4" w:space="0" w:color="000000"/>
              <w:left w:val="single" w:sz="4" w:space="0" w:color="000000"/>
              <w:bottom w:val="single" w:sz="4" w:space="0" w:color="000000"/>
            </w:tcBorders>
            <w:shd w:val="clear" w:color="auto" w:fill="auto"/>
          </w:tcPr>
          <w:p w14:paraId="2D8D9BC0"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C9CD4D1"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FB9B706" w14:textId="77777777" w:rsidTr="003B6B7A">
        <w:trPr>
          <w:trHeight w:val="797"/>
        </w:trPr>
        <w:tc>
          <w:tcPr>
            <w:tcW w:w="477" w:type="dxa"/>
            <w:tcBorders>
              <w:top w:val="single" w:sz="4" w:space="0" w:color="000000"/>
              <w:left w:val="single" w:sz="4" w:space="0" w:color="000000"/>
              <w:bottom w:val="single" w:sz="4" w:space="0" w:color="000000"/>
            </w:tcBorders>
            <w:shd w:val="clear" w:color="auto" w:fill="auto"/>
          </w:tcPr>
          <w:p w14:paraId="003C120C"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B8D16CD"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Zawiera moduł EKG zintegrowany z aparatem lub posiada funkcje wykonywania automatycznego pomiaru mięśnia sercowego bez użycia modułu EKG</w:t>
            </w:r>
          </w:p>
        </w:tc>
        <w:tc>
          <w:tcPr>
            <w:tcW w:w="3969" w:type="dxa"/>
            <w:tcBorders>
              <w:top w:val="single" w:sz="4" w:space="0" w:color="000000"/>
              <w:left w:val="single" w:sz="4" w:space="0" w:color="000000"/>
              <w:bottom w:val="single" w:sz="4" w:space="0" w:color="000000"/>
            </w:tcBorders>
            <w:shd w:val="clear" w:color="auto" w:fill="auto"/>
          </w:tcPr>
          <w:p w14:paraId="0EB0720C"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213E15F"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DC7ECB0" w14:textId="77777777" w:rsidTr="003B6B7A">
        <w:trPr>
          <w:trHeight w:val="361"/>
        </w:trPr>
        <w:tc>
          <w:tcPr>
            <w:tcW w:w="477" w:type="dxa"/>
            <w:tcBorders>
              <w:top w:val="single" w:sz="4" w:space="0" w:color="000000"/>
              <w:left w:val="single" w:sz="4" w:space="0" w:color="000000"/>
              <w:bottom w:val="single" w:sz="4" w:space="0" w:color="000000"/>
            </w:tcBorders>
            <w:shd w:val="clear" w:color="auto" w:fill="auto"/>
          </w:tcPr>
          <w:p w14:paraId="42AF6641"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DF295DE"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Oprogramowanie Strain Echo</w:t>
            </w:r>
          </w:p>
        </w:tc>
        <w:tc>
          <w:tcPr>
            <w:tcW w:w="3969" w:type="dxa"/>
            <w:tcBorders>
              <w:top w:val="single" w:sz="4" w:space="0" w:color="000000"/>
              <w:left w:val="single" w:sz="4" w:space="0" w:color="000000"/>
              <w:bottom w:val="single" w:sz="4" w:space="0" w:color="000000"/>
            </w:tcBorders>
            <w:shd w:val="clear" w:color="auto" w:fill="auto"/>
          </w:tcPr>
          <w:p w14:paraId="3E6C3FB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9D50FB1"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517FC6F"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59D011A6"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E41F4DC"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Zawiera lub ma możliwość rozbudowy Oprogramowanie Stress Echo</w:t>
            </w:r>
          </w:p>
        </w:tc>
        <w:tc>
          <w:tcPr>
            <w:tcW w:w="3969" w:type="dxa"/>
            <w:tcBorders>
              <w:top w:val="single" w:sz="4" w:space="0" w:color="000000"/>
              <w:left w:val="single" w:sz="4" w:space="0" w:color="000000"/>
              <w:bottom w:val="single" w:sz="4" w:space="0" w:color="000000"/>
            </w:tcBorders>
            <w:shd w:val="clear" w:color="auto" w:fill="auto"/>
          </w:tcPr>
          <w:p w14:paraId="635B5072"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12A0BEB"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1C99FB2" w14:textId="77777777" w:rsidTr="003B6B7A">
        <w:trPr>
          <w:trHeight w:val="586"/>
        </w:trPr>
        <w:tc>
          <w:tcPr>
            <w:tcW w:w="477" w:type="dxa"/>
            <w:tcBorders>
              <w:top w:val="single" w:sz="4" w:space="0" w:color="000000"/>
              <w:left w:val="single" w:sz="4" w:space="0" w:color="000000"/>
              <w:bottom w:val="single" w:sz="4" w:space="0" w:color="000000"/>
            </w:tcBorders>
            <w:shd w:val="clear" w:color="auto" w:fill="auto"/>
          </w:tcPr>
          <w:p w14:paraId="043BDB6F"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75DF224"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O</w:t>
            </w:r>
            <w:r w:rsidRPr="0057619B">
              <w:rPr>
                <w:sz w:val="20"/>
                <w:lang w:eastAsia="zh-CN"/>
              </w:rPr>
              <w:t>brazowanie 3D przepływów w Color lub Power Dopplerze do wyboru.</w:t>
            </w:r>
          </w:p>
        </w:tc>
        <w:tc>
          <w:tcPr>
            <w:tcW w:w="3969" w:type="dxa"/>
            <w:tcBorders>
              <w:top w:val="single" w:sz="4" w:space="0" w:color="000000"/>
              <w:left w:val="single" w:sz="4" w:space="0" w:color="000000"/>
              <w:bottom w:val="single" w:sz="4" w:space="0" w:color="000000"/>
            </w:tcBorders>
            <w:shd w:val="clear" w:color="auto" w:fill="auto"/>
          </w:tcPr>
          <w:p w14:paraId="3A1F0720"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3612B5E"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939B124" w14:textId="77777777" w:rsidTr="007E1371">
        <w:trPr>
          <w:trHeight w:val="867"/>
        </w:trPr>
        <w:tc>
          <w:tcPr>
            <w:tcW w:w="477" w:type="dxa"/>
            <w:tcBorders>
              <w:top w:val="single" w:sz="4" w:space="0" w:color="000000"/>
              <w:left w:val="single" w:sz="4" w:space="0" w:color="000000"/>
              <w:bottom w:val="single" w:sz="4" w:space="0" w:color="000000"/>
            </w:tcBorders>
            <w:shd w:val="clear" w:color="auto" w:fill="auto"/>
          </w:tcPr>
          <w:p w14:paraId="3F0054BE"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ABFD824"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Zintegrowany (wbudowany w aparat) system archiwizacji pacjentów i obrazów z portami USB na przedniej ścianie aparatu. Możliwość nagrywania badań na żywo na PENDRIVE (pamięć USB).</w:t>
            </w:r>
          </w:p>
        </w:tc>
        <w:tc>
          <w:tcPr>
            <w:tcW w:w="3969" w:type="dxa"/>
            <w:tcBorders>
              <w:top w:val="single" w:sz="4" w:space="0" w:color="000000"/>
              <w:left w:val="single" w:sz="4" w:space="0" w:color="000000"/>
              <w:bottom w:val="single" w:sz="4" w:space="0" w:color="000000"/>
            </w:tcBorders>
            <w:shd w:val="clear" w:color="auto" w:fill="auto"/>
          </w:tcPr>
          <w:p w14:paraId="7CD38BC1"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p w14:paraId="5AA57189" w14:textId="77777777" w:rsidR="003B6B7A" w:rsidRPr="0057619B" w:rsidRDefault="003B6B7A" w:rsidP="00A33EB5">
            <w:pPr>
              <w:spacing w:before="60" w:after="60" w:line="24" w:lineRule="atLeast"/>
              <w:jc w:val="center"/>
              <w:rPr>
                <w:sz w:val="20"/>
                <w:lang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801698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35E8AFA" w14:textId="77777777" w:rsidTr="003B6B7A">
        <w:trPr>
          <w:trHeight w:val="892"/>
        </w:trPr>
        <w:tc>
          <w:tcPr>
            <w:tcW w:w="477" w:type="dxa"/>
            <w:tcBorders>
              <w:top w:val="single" w:sz="4" w:space="0" w:color="000000"/>
              <w:left w:val="single" w:sz="4" w:space="0" w:color="000000"/>
              <w:bottom w:val="single" w:sz="4" w:space="0" w:color="000000"/>
            </w:tcBorders>
            <w:shd w:val="clear" w:color="auto" w:fill="auto"/>
          </w:tcPr>
          <w:p w14:paraId="054D70CC"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6ECF6DD"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Aparat ultrasonograficzny zawiera lub ma możliwość rozbudowy o zapis umożliwiający badań na nośnikach typu PENDRIVE w trybie Real-Time Recording.</w:t>
            </w:r>
          </w:p>
        </w:tc>
        <w:tc>
          <w:tcPr>
            <w:tcW w:w="3969" w:type="dxa"/>
            <w:tcBorders>
              <w:top w:val="single" w:sz="4" w:space="0" w:color="000000"/>
              <w:left w:val="single" w:sz="4" w:space="0" w:color="000000"/>
              <w:bottom w:val="single" w:sz="4" w:space="0" w:color="000000"/>
            </w:tcBorders>
            <w:shd w:val="clear" w:color="auto" w:fill="auto"/>
          </w:tcPr>
          <w:p w14:paraId="4BC72AF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2C825CA"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1990A52" w14:textId="77777777" w:rsidTr="003B6B7A">
        <w:trPr>
          <w:trHeight w:val="892"/>
        </w:trPr>
        <w:tc>
          <w:tcPr>
            <w:tcW w:w="477" w:type="dxa"/>
            <w:tcBorders>
              <w:top w:val="single" w:sz="4" w:space="0" w:color="000000"/>
              <w:left w:val="single" w:sz="4" w:space="0" w:color="000000"/>
              <w:bottom w:val="single" w:sz="4" w:space="0" w:color="000000"/>
            </w:tcBorders>
            <w:shd w:val="clear" w:color="auto" w:fill="auto"/>
          </w:tcPr>
          <w:p w14:paraId="1D06756F"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BD3EA49"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Pakiet DICOM 3.0 (Storage, Worklista, Print). Integracja, podłączenie oraz niezbędna licencja do systemu PACS na dane urządzenie umożliwiające wysyłanie i odbieranie obrazów DICOM</w:t>
            </w:r>
          </w:p>
        </w:tc>
        <w:tc>
          <w:tcPr>
            <w:tcW w:w="3969" w:type="dxa"/>
            <w:tcBorders>
              <w:top w:val="single" w:sz="4" w:space="0" w:color="000000"/>
              <w:left w:val="single" w:sz="4" w:space="0" w:color="000000"/>
              <w:bottom w:val="single" w:sz="4" w:space="0" w:color="000000"/>
            </w:tcBorders>
            <w:shd w:val="clear" w:color="auto" w:fill="auto"/>
          </w:tcPr>
          <w:p w14:paraId="2BCFA68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834186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0E29A74" w14:textId="77777777" w:rsidTr="007E1371">
        <w:trPr>
          <w:trHeight w:val="323"/>
        </w:trPr>
        <w:tc>
          <w:tcPr>
            <w:tcW w:w="477" w:type="dxa"/>
            <w:tcBorders>
              <w:top w:val="single" w:sz="4" w:space="0" w:color="000000"/>
              <w:left w:val="single" w:sz="4" w:space="0" w:color="000000"/>
              <w:bottom w:val="single" w:sz="4" w:space="0" w:color="000000"/>
            </w:tcBorders>
            <w:shd w:val="clear" w:color="auto" w:fill="auto"/>
          </w:tcPr>
          <w:p w14:paraId="472DE300"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466A5077"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Wbudowany dysk twardy typu SSD.</w:t>
            </w:r>
          </w:p>
        </w:tc>
        <w:tc>
          <w:tcPr>
            <w:tcW w:w="3969" w:type="dxa"/>
            <w:tcBorders>
              <w:top w:val="single" w:sz="4" w:space="0" w:color="000000"/>
              <w:left w:val="single" w:sz="4" w:space="0" w:color="000000"/>
              <w:bottom w:val="single" w:sz="4" w:space="0" w:color="000000"/>
            </w:tcBorders>
            <w:shd w:val="clear" w:color="auto" w:fill="auto"/>
          </w:tcPr>
          <w:p w14:paraId="779DBA6C"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7905AF3A"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min. 512 GB</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2036C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5385A97" w14:textId="77777777" w:rsidTr="003B6B7A">
        <w:trPr>
          <w:trHeight w:val="701"/>
        </w:trPr>
        <w:tc>
          <w:tcPr>
            <w:tcW w:w="477" w:type="dxa"/>
            <w:tcBorders>
              <w:top w:val="single" w:sz="4" w:space="0" w:color="000000"/>
              <w:left w:val="single" w:sz="4" w:space="0" w:color="000000"/>
              <w:bottom w:val="single" w:sz="4" w:space="0" w:color="000000"/>
            </w:tcBorders>
            <w:shd w:val="clear" w:color="auto" w:fill="auto"/>
          </w:tcPr>
          <w:p w14:paraId="404C4163"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48754682"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zapisu obrazów oraz sekwencji filmowych na dysk twardy oraz płyty CD, DVD, pamięci PEN w formatach BMP, JPG, TIFF, MPEG, AVI.</w:t>
            </w:r>
          </w:p>
        </w:tc>
        <w:tc>
          <w:tcPr>
            <w:tcW w:w="3969" w:type="dxa"/>
            <w:tcBorders>
              <w:top w:val="single" w:sz="4" w:space="0" w:color="000000"/>
              <w:left w:val="single" w:sz="4" w:space="0" w:color="000000"/>
              <w:bottom w:val="single" w:sz="4" w:space="0" w:color="000000"/>
            </w:tcBorders>
            <w:shd w:val="clear" w:color="auto" w:fill="auto"/>
          </w:tcPr>
          <w:p w14:paraId="561ED75F"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83931C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1FC07AF7"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1DF839E2"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6D16393"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Dwa Wyjścia (output) sygnałów</w:t>
            </w:r>
          </w:p>
        </w:tc>
        <w:tc>
          <w:tcPr>
            <w:tcW w:w="3969" w:type="dxa"/>
            <w:tcBorders>
              <w:top w:val="single" w:sz="4" w:space="0" w:color="000000"/>
              <w:left w:val="single" w:sz="4" w:space="0" w:color="000000"/>
              <w:bottom w:val="single" w:sz="4" w:space="0" w:color="000000"/>
            </w:tcBorders>
            <w:shd w:val="clear" w:color="auto" w:fill="auto"/>
          </w:tcPr>
          <w:p w14:paraId="39E5DB6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1 HDMI i 1 HDMI lub VGA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21E4EC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5186B43"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363A0D5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C1E20CF"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Wbudowana karta sieciowa Ethernet 10/100 Mbps</w:t>
            </w:r>
          </w:p>
        </w:tc>
        <w:tc>
          <w:tcPr>
            <w:tcW w:w="3969" w:type="dxa"/>
            <w:tcBorders>
              <w:top w:val="single" w:sz="4" w:space="0" w:color="000000"/>
              <w:left w:val="single" w:sz="4" w:space="0" w:color="000000"/>
              <w:bottom w:val="single" w:sz="4" w:space="0" w:color="000000"/>
            </w:tcBorders>
            <w:shd w:val="clear" w:color="auto" w:fill="auto"/>
          </w:tcPr>
          <w:p w14:paraId="5ADDA879"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4950CCB"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7B43FA7"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74D7C6EC"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4F746EB"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Porty USB w standardzie 3.0. </w:t>
            </w:r>
          </w:p>
        </w:tc>
        <w:tc>
          <w:tcPr>
            <w:tcW w:w="3969" w:type="dxa"/>
            <w:tcBorders>
              <w:top w:val="single" w:sz="4" w:space="0" w:color="000000"/>
              <w:left w:val="single" w:sz="4" w:space="0" w:color="000000"/>
              <w:bottom w:val="single" w:sz="4" w:space="0" w:color="000000"/>
            </w:tcBorders>
            <w:shd w:val="clear" w:color="auto" w:fill="auto"/>
          </w:tcPr>
          <w:p w14:paraId="6D687086"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5AB1A5A3"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Min. 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C2C39DA"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6E56352" w14:textId="77777777" w:rsidTr="003B6B7A">
        <w:trPr>
          <w:trHeight w:val="1850"/>
        </w:trPr>
        <w:tc>
          <w:tcPr>
            <w:tcW w:w="477" w:type="dxa"/>
            <w:tcBorders>
              <w:top w:val="single" w:sz="4" w:space="0" w:color="000000"/>
              <w:left w:val="single" w:sz="4" w:space="0" w:color="000000"/>
              <w:bottom w:val="single" w:sz="4" w:space="0" w:color="000000"/>
            </w:tcBorders>
            <w:shd w:val="clear" w:color="auto" w:fill="auto"/>
          </w:tcPr>
          <w:p w14:paraId="58FAD36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98C888F"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Głowica liniowa dedykowana do badań naczyniowych, małych narządów, układu mięśniowo szkieletowego wykonana w technologii monokryształu tzw. Pure Wave lub Single Crystal.</w:t>
            </w:r>
          </w:p>
        </w:tc>
        <w:tc>
          <w:tcPr>
            <w:tcW w:w="3969" w:type="dxa"/>
            <w:tcBorders>
              <w:top w:val="single" w:sz="4" w:space="0" w:color="000000"/>
              <w:left w:val="single" w:sz="4" w:space="0" w:color="000000"/>
              <w:bottom w:val="single" w:sz="4" w:space="0" w:color="000000"/>
            </w:tcBorders>
            <w:shd w:val="clear" w:color="auto" w:fill="auto"/>
          </w:tcPr>
          <w:p w14:paraId="0F5F98A4"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616F7204" w14:textId="77777777" w:rsidR="003B6B7A" w:rsidRPr="0057619B" w:rsidRDefault="003B6B7A" w:rsidP="003B6B7A">
            <w:pPr>
              <w:widowControl/>
              <w:numPr>
                <w:ilvl w:val="0"/>
                <w:numId w:val="70"/>
              </w:numPr>
              <w:overflowPunct/>
              <w:autoSpaceDE/>
              <w:autoSpaceDN/>
              <w:adjustRightInd/>
              <w:spacing w:before="60" w:after="60" w:line="24" w:lineRule="atLeast"/>
              <w:textAlignment w:val="auto"/>
              <w:rPr>
                <w:sz w:val="20"/>
                <w:lang w:eastAsia="zh-CN"/>
              </w:rPr>
            </w:pPr>
            <w:r w:rsidRPr="0057619B">
              <w:rPr>
                <w:rFonts w:eastAsia="GulimChe"/>
                <w:sz w:val="20"/>
                <w:lang w:eastAsia="zh-CN"/>
              </w:rPr>
              <w:t>min. Ilość elementów: 192</w:t>
            </w:r>
          </w:p>
          <w:p w14:paraId="0B75E444" w14:textId="77777777" w:rsidR="003B6B7A" w:rsidRPr="0057619B" w:rsidRDefault="003B6B7A" w:rsidP="003B6B7A">
            <w:pPr>
              <w:widowControl/>
              <w:numPr>
                <w:ilvl w:val="0"/>
                <w:numId w:val="70"/>
              </w:numPr>
              <w:overflowPunct/>
              <w:autoSpaceDE/>
              <w:autoSpaceDN/>
              <w:adjustRightInd/>
              <w:spacing w:before="60" w:after="60" w:line="24" w:lineRule="atLeast"/>
              <w:textAlignment w:val="auto"/>
              <w:rPr>
                <w:sz w:val="20"/>
                <w:lang w:eastAsia="zh-CN"/>
              </w:rPr>
            </w:pPr>
            <w:r w:rsidRPr="0057619B">
              <w:rPr>
                <w:rFonts w:eastAsia="GulimChe"/>
                <w:sz w:val="20"/>
                <w:lang w:eastAsia="zh-CN"/>
              </w:rPr>
              <w:t xml:space="preserve">min. zakres częstotliwości: </w:t>
            </w:r>
          </w:p>
          <w:p w14:paraId="44C2ABE4" w14:textId="77777777" w:rsidR="003B6B7A" w:rsidRPr="0057619B" w:rsidRDefault="003B6B7A" w:rsidP="00A33EB5">
            <w:pPr>
              <w:spacing w:before="60" w:after="60" w:line="24" w:lineRule="atLeast"/>
              <w:ind w:left="720"/>
              <w:rPr>
                <w:sz w:val="20"/>
                <w:lang w:eastAsia="zh-CN"/>
              </w:rPr>
            </w:pPr>
            <w:r w:rsidRPr="0057619B">
              <w:rPr>
                <w:rFonts w:eastAsia="GulimChe"/>
                <w:sz w:val="20"/>
                <w:lang w:eastAsia="zh-CN"/>
              </w:rPr>
              <w:t xml:space="preserve">3 – 14 MHz </w:t>
            </w:r>
          </w:p>
          <w:p w14:paraId="7B492397" w14:textId="77777777" w:rsidR="003B6B7A" w:rsidRPr="0057619B" w:rsidRDefault="003B6B7A" w:rsidP="003B6B7A">
            <w:pPr>
              <w:widowControl/>
              <w:numPr>
                <w:ilvl w:val="0"/>
                <w:numId w:val="70"/>
              </w:numPr>
              <w:overflowPunct/>
              <w:autoSpaceDE/>
              <w:autoSpaceDN/>
              <w:adjustRightInd/>
              <w:spacing w:before="60" w:after="60" w:line="24" w:lineRule="atLeast"/>
              <w:textAlignment w:val="auto"/>
              <w:rPr>
                <w:rFonts w:eastAsia="GulimChe"/>
                <w:sz w:val="20"/>
                <w:lang w:eastAsia="zh-CN"/>
              </w:rPr>
            </w:pPr>
            <w:r w:rsidRPr="0057619B">
              <w:rPr>
                <w:sz w:val="20"/>
                <w:lang w:eastAsia="zh-CN"/>
              </w:rPr>
              <w:t>max. szerokość czoła głowicy: 50 mm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FE748EC"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9C15D70" w14:textId="77777777" w:rsidTr="003B6B7A">
        <w:trPr>
          <w:trHeight w:val="1579"/>
        </w:trPr>
        <w:tc>
          <w:tcPr>
            <w:tcW w:w="477" w:type="dxa"/>
            <w:tcBorders>
              <w:top w:val="single" w:sz="4" w:space="0" w:color="000000"/>
              <w:left w:val="single" w:sz="4" w:space="0" w:color="000000"/>
              <w:bottom w:val="single" w:sz="4" w:space="0" w:color="000000"/>
            </w:tcBorders>
            <w:shd w:val="clear" w:color="auto" w:fill="auto"/>
          </w:tcPr>
          <w:p w14:paraId="4920159C"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EE9CCD3" w14:textId="77777777" w:rsidR="003B6B7A" w:rsidRPr="0057619B" w:rsidRDefault="003B6B7A" w:rsidP="003B6B7A">
            <w:pPr>
              <w:widowControl/>
              <w:numPr>
                <w:ilvl w:val="0"/>
                <w:numId w:val="69"/>
              </w:numPr>
              <w:overflowPunct/>
              <w:autoSpaceDE/>
              <w:autoSpaceDN/>
              <w:adjustRightInd/>
              <w:spacing w:before="60" w:after="60" w:line="24" w:lineRule="atLeast"/>
              <w:ind w:left="0"/>
              <w:textAlignment w:val="auto"/>
              <w:rPr>
                <w:rFonts w:eastAsia="GulimChe"/>
                <w:sz w:val="20"/>
                <w:lang w:eastAsia="zh-CN"/>
              </w:rPr>
            </w:pPr>
            <w:r w:rsidRPr="0057619B">
              <w:rPr>
                <w:rFonts w:eastAsia="GulimChe"/>
                <w:sz w:val="20"/>
                <w:lang w:eastAsia="zh-CN"/>
              </w:rPr>
              <w:t>Głowica sektorowa do diagnostyki kardiologicznej wykonana w technologii monokryształu tzw. Pure Wave lub Single Crystal</w:t>
            </w:r>
          </w:p>
        </w:tc>
        <w:tc>
          <w:tcPr>
            <w:tcW w:w="3969" w:type="dxa"/>
            <w:tcBorders>
              <w:top w:val="single" w:sz="4" w:space="0" w:color="000000"/>
              <w:left w:val="single" w:sz="4" w:space="0" w:color="000000"/>
              <w:bottom w:val="single" w:sz="4" w:space="0" w:color="000000"/>
            </w:tcBorders>
            <w:shd w:val="clear" w:color="auto" w:fill="auto"/>
          </w:tcPr>
          <w:p w14:paraId="1A639B9D"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7A558B4E" w14:textId="77777777" w:rsidR="003B6B7A" w:rsidRPr="0057619B" w:rsidRDefault="003B6B7A" w:rsidP="003B6B7A">
            <w:pPr>
              <w:widowControl/>
              <w:numPr>
                <w:ilvl w:val="0"/>
                <w:numId w:val="73"/>
              </w:numPr>
              <w:overflowPunct/>
              <w:autoSpaceDE/>
              <w:autoSpaceDN/>
              <w:adjustRightInd/>
              <w:spacing w:before="60" w:after="60" w:line="24" w:lineRule="atLeast"/>
              <w:contextualSpacing/>
              <w:textAlignment w:val="auto"/>
              <w:rPr>
                <w:sz w:val="20"/>
              </w:rPr>
            </w:pPr>
            <w:r w:rsidRPr="0057619B">
              <w:rPr>
                <w:rFonts w:eastAsia="GulimChe"/>
                <w:sz w:val="20"/>
              </w:rPr>
              <w:t>min. Ilość elementów: 80</w:t>
            </w:r>
          </w:p>
          <w:p w14:paraId="3ECE3529" w14:textId="77777777" w:rsidR="003B6B7A" w:rsidRPr="0057619B" w:rsidRDefault="003B6B7A" w:rsidP="003B6B7A">
            <w:pPr>
              <w:widowControl/>
              <w:numPr>
                <w:ilvl w:val="0"/>
                <w:numId w:val="73"/>
              </w:numPr>
              <w:overflowPunct/>
              <w:autoSpaceDE/>
              <w:autoSpaceDN/>
              <w:adjustRightInd/>
              <w:spacing w:before="60" w:after="60" w:line="24" w:lineRule="atLeast"/>
              <w:contextualSpacing/>
              <w:textAlignment w:val="auto"/>
              <w:rPr>
                <w:sz w:val="20"/>
              </w:rPr>
            </w:pPr>
            <w:r w:rsidRPr="0057619B">
              <w:rPr>
                <w:rFonts w:eastAsia="GulimChe"/>
                <w:sz w:val="20"/>
              </w:rPr>
              <w:t xml:space="preserve">min. zakres częstotliwości: </w:t>
            </w:r>
          </w:p>
          <w:p w14:paraId="07DA2942" w14:textId="77777777" w:rsidR="003B6B7A" w:rsidRPr="0057619B" w:rsidRDefault="003B6B7A" w:rsidP="00A33EB5">
            <w:pPr>
              <w:spacing w:before="60" w:after="60" w:line="24" w:lineRule="atLeast"/>
              <w:ind w:left="720"/>
              <w:contextualSpacing/>
              <w:rPr>
                <w:rFonts w:eastAsia="GulimChe"/>
                <w:sz w:val="20"/>
              </w:rPr>
            </w:pPr>
            <w:r w:rsidRPr="0057619B">
              <w:rPr>
                <w:rFonts w:eastAsia="GulimChe"/>
                <w:sz w:val="20"/>
              </w:rPr>
              <w:t xml:space="preserve">1 – 5 MHz </w:t>
            </w:r>
          </w:p>
          <w:p w14:paraId="576D87C4" w14:textId="77777777" w:rsidR="003B6B7A" w:rsidRPr="0057619B" w:rsidRDefault="003B6B7A" w:rsidP="003B6B7A">
            <w:pPr>
              <w:widowControl/>
              <w:numPr>
                <w:ilvl w:val="0"/>
                <w:numId w:val="75"/>
              </w:numPr>
              <w:overflowPunct/>
              <w:autoSpaceDE/>
              <w:autoSpaceDN/>
              <w:adjustRightInd/>
              <w:spacing w:before="60" w:after="60" w:line="24" w:lineRule="atLeast"/>
              <w:contextualSpacing/>
              <w:textAlignment w:val="auto"/>
              <w:rPr>
                <w:sz w:val="20"/>
              </w:rPr>
            </w:pPr>
            <w:r w:rsidRPr="0057619B">
              <w:rPr>
                <w:sz w:val="20"/>
              </w:rPr>
              <w:t>min. pole widzenia głowicy: 90 stopni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FE4C4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143802B4" w14:textId="77777777" w:rsidTr="003B6B7A">
        <w:trPr>
          <w:trHeight w:val="1098"/>
        </w:trPr>
        <w:tc>
          <w:tcPr>
            <w:tcW w:w="477" w:type="dxa"/>
            <w:tcBorders>
              <w:top w:val="single" w:sz="4" w:space="0" w:color="000000"/>
              <w:left w:val="single" w:sz="4" w:space="0" w:color="000000"/>
              <w:bottom w:val="single" w:sz="4" w:space="0" w:color="000000"/>
            </w:tcBorders>
            <w:shd w:val="clear" w:color="auto" w:fill="auto"/>
          </w:tcPr>
          <w:p w14:paraId="0A2A987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F289E32"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głowice convex do badań jamy brzusznej wykonana w technologii monokryształu tzw. Pure Wave lub Single Crystal</w:t>
            </w:r>
          </w:p>
          <w:p w14:paraId="7449B323" w14:textId="77777777" w:rsidR="003B6B7A" w:rsidRPr="0057619B" w:rsidRDefault="003B6B7A" w:rsidP="00A33EB5">
            <w:pPr>
              <w:spacing w:before="60" w:after="60" w:line="24" w:lineRule="atLeast"/>
              <w:rPr>
                <w:rFonts w:eastAsia="GulimChe"/>
                <w:sz w:val="20"/>
                <w:lang w:eastAsia="zh-CN"/>
              </w:rPr>
            </w:pPr>
          </w:p>
        </w:tc>
        <w:tc>
          <w:tcPr>
            <w:tcW w:w="3969" w:type="dxa"/>
            <w:tcBorders>
              <w:top w:val="single" w:sz="4" w:space="0" w:color="000000"/>
              <w:left w:val="single" w:sz="4" w:space="0" w:color="000000"/>
              <w:bottom w:val="single" w:sz="4" w:space="0" w:color="000000"/>
            </w:tcBorders>
            <w:shd w:val="clear" w:color="auto" w:fill="auto"/>
          </w:tcPr>
          <w:p w14:paraId="4A6A30C9"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66DE7E96" w14:textId="77777777" w:rsidR="003B6B7A" w:rsidRPr="0057619B" w:rsidRDefault="003B6B7A" w:rsidP="003B6B7A">
            <w:pPr>
              <w:widowControl/>
              <w:numPr>
                <w:ilvl w:val="0"/>
                <w:numId w:val="72"/>
              </w:numPr>
              <w:tabs>
                <w:tab w:val="num" w:pos="816"/>
              </w:tabs>
              <w:overflowPunct/>
              <w:autoSpaceDE/>
              <w:autoSpaceDN/>
              <w:adjustRightInd/>
              <w:spacing w:before="60" w:after="60" w:line="24" w:lineRule="atLeast"/>
              <w:contextualSpacing/>
              <w:textAlignment w:val="auto"/>
              <w:rPr>
                <w:rFonts w:eastAsia="GulimChe"/>
                <w:sz w:val="20"/>
              </w:rPr>
            </w:pPr>
            <w:r w:rsidRPr="0057619B">
              <w:rPr>
                <w:rFonts w:eastAsia="GulimChe"/>
                <w:sz w:val="20"/>
              </w:rPr>
              <w:t>min. Ilość elementów: 192</w:t>
            </w:r>
          </w:p>
          <w:p w14:paraId="00AB2C18" w14:textId="77777777" w:rsidR="003B6B7A" w:rsidRPr="0057619B" w:rsidRDefault="003B6B7A" w:rsidP="003B6B7A">
            <w:pPr>
              <w:widowControl/>
              <w:numPr>
                <w:ilvl w:val="0"/>
                <w:numId w:val="72"/>
              </w:numPr>
              <w:tabs>
                <w:tab w:val="num" w:pos="816"/>
              </w:tabs>
              <w:overflowPunct/>
              <w:autoSpaceDE/>
              <w:autoSpaceDN/>
              <w:adjustRightInd/>
              <w:spacing w:before="60" w:after="60" w:line="24" w:lineRule="atLeast"/>
              <w:contextualSpacing/>
              <w:textAlignment w:val="auto"/>
              <w:rPr>
                <w:sz w:val="20"/>
              </w:rPr>
            </w:pPr>
            <w:r w:rsidRPr="0057619B">
              <w:rPr>
                <w:rFonts w:eastAsia="GulimChe"/>
                <w:sz w:val="20"/>
              </w:rPr>
              <w:t>min. Zakres częstotliwości: 1 – 7 MHz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C741E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D8CC9A8" w14:textId="77777777" w:rsidTr="003B6B7A">
        <w:trPr>
          <w:trHeight w:val="692"/>
        </w:trPr>
        <w:tc>
          <w:tcPr>
            <w:tcW w:w="477" w:type="dxa"/>
            <w:tcBorders>
              <w:top w:val="single" w:sz="4" w:space="0" w:color="000000"/>
              <w:left w:val="single" w:sz="4" w:space="0" w:color="000000"/>
              <w:bottom w:val="single" w:sz="4" w:space="0" w:color="000000"/>
            </w:tcBorders>
            <w:shd w:val="clear" w:color="auto" w:fill="auto"/>
          </w:tcPr>
          <w:p w14:paraId="43CC72C8"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55C2FC3"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głowice microconvex dedykowaną do badań pediatrycznych i neonatologicznych wykonaną w technologii monokryształu tzw. Pure Wave lub Single Crystal</w:t>
            </w:r>
          </w:p>
        </w:tc>
        <w:tc>
          <w:tcPr>
            <w:tcW w:w="3969" w:type="dxa"/>
            <w:tcBorders>
              <w:top w:val="single" w:sz="4" w:space="0" w:color="000000"/>
              <w:left w:val="single" w:sz="4" w:space="0" w:color="000000"/>
              <w:bottom w:val="single" w:sz="4" w:space="0" w:color="000000"/>
            </w:tcBorders>
            <w:shd w:val="clear" w:color="auto" w:fill="auto"/>
          </w:tcPr>
          <w:p w14:paraId="0CA0FBCC"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16E87E2E" w14:textId="77777777" w:rsidR="003B6B7A" w:rsidRPr="0057619B" w:rsidRDefault="003B6B7A" w:rsidP="003B6B7A">
            <w:pPr>
              <w:widowControl/>
              <w:numPr>
                <w:ilvl w:val="0"/>
                <w:numId w:val="73"/>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min. Ilość elementów: 128</w:t>
            </w:r>
          </w:p>
          <w:p w14:paraId="703D5F9C" w14:textId="77777777" w:rsidR="003B6B7A" w:rsidRPr="0057619B" w:rsidRDefault="003B6B7A" w:rsidP="003B6B7A">
            <w:pPr>
              <w:widowControl/>
              <w:numPr>
                <w:ilvl w:val="0"/>
                <w:numId w:val="73"/>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 xml:space="preserve">min. zakres częstotliwości: </w:t>
            </w:r>
          </w:p>
          <w:p w14:paraId="7D89C6A6" w14:textId="77777777" w:rsidR="003B6B7A" w:rsidRPr="0057619B" w:rsidRDefault="003B6B7A" w:rsidP="00A33EB5">
            <w:pPr>
              <w:spacing w:before="60" w:after="60" w:line="24" w:lineRule="atLeast"/>
              <w:ind w:left="720"/>
              <w:rPr>
                <w:sz w:val="20"/>
                <w:lang w:eastAsia="zh-CN"/>
              </w:rPr>
            </w:pPr>
            <w:r w:rsidRPr="0057619B">
              <w:rPr>
                <w:sz w:val="20"/>
                <w:lang w:eastAsia="zh-CN"/>
              </w:rPr>
              <w:t xml:space="preserve">3 </w:t>
            </w:r>
            <w:r w:rsidRPr="0057619B">
              <w:rPr>
                <w:rFonts w:eastAsia="GulimChe"/>
                <w:sz w:val="20"/>
                <w:lang w:eastAsia="zh-CN"/>
              </w:rPr>
              <w:t xml:space="preserve">– 11 MHz </w:t>
            </w:r>
          </w:p>
          <w:p w14:paraId="2996CC90" w14:textId="77777777" w:rsidR="003B6B7A" w:rsidRPr="0057619B" w:rsidRDefault="003B6B7A" w:rsidP="003B6B7A">
            <w:pPr>
              <w:widowControl/>
              <w:numPr>
                <w:ilvl w:val="0"/>
                <w:numId w:val="75"/>
              </w:numPr>
              <w:overflowPunct/>
              <w:autoSpaceDE/>
              <w:autoSpaceDN/>
              <w:adjustRightInd/>
              <w:spacing w:before="60" w:after="60" w:line="24" w:lineRule="atLeast"/>
              <w:contextualSpacing/>
              <w:textAlignment w:val="auto"/>
              <w:rPr>
                <w:sz w:val="20"/>
              </w:rPr>
            </w:pPr>
            <w:r w:rsidRPr="0057619B">
              <w:rPr>
                <w:rFonts w:eastAsia="GulimChe"/>
                <w:sz w:val="20"/>
              </w:rPr>
              <w:t>min. kąt patrzenia głowicy: 91 stopni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932665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5151919" w14:textId="77777777" w:rsidTr="003B6B7A">
        <w:trPr>
          <w:trHeight w:val="1850"/>
        </w:trPr>
        <w:tc>
          <w:tcPr>
            <w:tcW w:w="477" w:type="dxa"/>
            <w:tcBorders>
              <w:top w:val="single" w:sz="4" w:space="0" w:color="000000"/>
              <w:left w:val="single" w:sz="4" w:space="0" w:color="000000"/>
              <w:bottom w:val="single" w:sz="4" w:space="0" w:color="000000"/>
            </w:tcBorders>
            <w:shd w:val="clear" w:color="auto" w:fill="auto"/>
          </w:tcPr>
          <w:p w14:paraId="5D2118C2"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9BFA570"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głowicę liniową dedykowaną do badań piersi, tarczycy wykonana w technologii monokryształu tzw. Pure Wave lub Single Crystal</w:t>
            </w:r>
          </w:p>
        </w:tc>
        <w:tc>
          <w:tcPr>
            <w:tcW w:w="3969" w:type="dxa"/>
            <w:tcBorders>
              <w:top w:val="single" w:sz="4" w:space="0" w:color="000000"/>
              <w:left w:val="single" w:sz="4" w:space="0" w:color="000000"/>
              <w:bottom w:val="single" w:sz="4" w:space="0" w:color="000000"/>
            </w:tcBorders>
            <w:shd w:val="clear" w:color="auto" w:fill="auto"/>
          </w:tcPr>
          <w:p w14:paraId="283AA729" w14:textId="77777777" w:rsidR="003B6B7A" w:rsidRPr="0057619B" w:rsidRDefault="003B6B7A" w:rsidP="00A33EB5">
            <w:pPr>
              <w:spacing w:before="60" w:after="60" w:line="24" w:lineRule="atLeast"/>
              <w:jc w:val="center"/>
              <w:rPr>
                <w:sz w:val="20"/>
                <w:lang w:eastAsia="zh-CN"/>
              </w:rPr>
            </w:pPr>
            <w:r w:rsidRPr="0057619B">
              <w:rPr>
                <w:sz w:val="20"/>
                <w:lang w:eastAsia="zh-CN"/>
              </w:rPr>
              <w:t>TAK</w:t>
            </w:r>
          </w:p>
          <w:p w14:paraId="6D2B91D4" w14:textId="77777777" w:rsidR="003B6B7A" w:rsidRPr="0057619B" w:rsidRDefault="003B6B7A" w:rsidP="003B6B7A">
            <w:pPr>
              <w:widowControl/>
              <w:numPr>
                <w:ilvl w:val="0"/>
                <w:numId w:val="74"/>
              </w:numPr>
              <w:overflowPunct/>
              <w:autoSpaceDE/>
              <w:autoSpaceDN/>
              <w:adjustRightInd/>
              <w:spacing w:before="60" w:after="60" w:line="24" w:lineRule="atLeast"/>
              <w:textAlignment w:val="auto"/>
              <w:rPr>
                <w:sz w:val="20"/>
                <w:lang w:eastAsia="zh-CN"/>
              </w:rPr>
            </w:pPr>
            <w:r w:rsidRPr="0057619B">
              <w:rPr>
                <w:rFonts w:eastAsia="GulimChe"/>
                <w:sz w:val="20"/>
                <w:lang w:eastAsia="zh-CN"/>
              </w:rPr>
              <w:t>min. Ilość elementów: 256</w:t>
            </w:r>
          </w:p>
          <w:p w14:paraId="3B866C39" w14:textId="77777777" w:rsidR="003B6B7A" w:rsidRPr="0057619B" w:rsidRDefault="003B6B7A" w:rsidP="003B6B7A">
            <w:pPr>
              <w:widowControl/>
              <w:numPr>
                <w:ilvl w:val="0"/>
                <w:numId w:val="74"/>
              </w:numPr>
              <w:overflowPunct/>
              <w:autoSpaceDE/>
              <w:autoSpaceDN/>
              <w:adjustRightInd/>
              <w:spacing w:before="60" w:after="60" w:line="24" w:lineRule="atLeast"/>
              <w:textAlignment w:val="auto"/>
              <w:rPr>
                <w:sz w:val="20"/>
                <w:lang w:eastAsia="zh-CN"/>
              </w:rPr>
            </w:pPr>
            <w:r w:rsidRPr="0057619B">
              <w:rPr>
                <w:rFonts w:eastAsia="GulimChe"/>
                <w:sz w:val="20"/>
                <w:lang w:eastAsia="zh-CN"/>
              </w:rPr>
              <w:t xml:space="preserve">min. zakres częstotliwości: </w:t>
            </w:r>
          </w:p>
          <w:p w14:paraId="2EF2AA70" w14:textId="77777777" w:rsidR="003B6B7A" w:rsidRPr="0057619B" w:rsidRDefault="003B6B7A" w:rsidP="00A33EB5">
            <w:pPr>
              <w:spacing w:before="60" w:after="60" w:line="24" w:lineRule="atLeast"/>
              <w:ind w:left="720"/>
              <w:rPr>
                <w:sz w:val="20"/>
                <w:lang w:eastAsia="zh-CN"/>
              </w:rPr>
            </w:pPr>
            <w:r w:rsidRPr="0057619B">
              <w:rPr>
                <w:rFonts w:eastAsia="GulimChe"/>
                <w:sz w:val="20"/>
                <w:lang w:eastAsia="zh-CN"/>
              </w:rPr>
              <w:t xml:space="preserve">4 – 18 MHz </w:t>
            </w:r>
          </w:p>
          <w:p w14:paraId="2E815B76" w14:textId="77777777" w:rsidR="003B6B7A" w:rsidRPr="0057619B" w:rsidRDefault="003B6B7A" w:rsidP="003B6B7A">
            <w:pPr>
              <w:widowControl/>
              <w:numPr>
                <w:ilvl w:val="0"/>
                <w:numId w:val="74"/>
              </w:numPr>
              <w:overflowPunct/>
              <w:autoSpaceDE/>
              <w:autoSpaceDN/>
              <w:adjustRightInd/>
              <w:spacing w:before="60" w:after="60" w:line="24" w:lineRule="atLeast"/>
              <w:textAlignment w:val="auto"/>
              <w:rPr>
                <w:rFonts w:eastAsia="GulimChe"/>
                <w:sz w:val="20"/>
                <w:lang w:eastAsia="zh-CN"/>
              </w:rPr>
            </w:pPr>
            <w:r w:rsidRPr="0057619B">
              <w:rPr>
                <w:sz w:val="20"/>
                <w:lang w:eastAsia="zh-CN"/>
              </w:rPr>
              <w:t>min. szerokość czoła głowicy 37 mm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9E905D"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1554D86" w14:textId="77777777" w:rsidTr="003B6B7A">
        <w:trPr>
          <w:trHeight w:val="1715"/>
        </w:trPr>
        <w:tc>
          <w:tcPr>
            <w:tcW w:w="477" w:type="dxa"/>
            <w:tcBorders>
              <w:top w:val="single" w:sz="4" w:space="0" w:color="000000"/>
              <w:left w:val="single" w:sz="4" w:space="0" w:color="000000"/>
              <w:bottom w:val="single" w:sz="4" w:space="0" w:color="000000"/>
            </w:tcBorders>
            <w:shd w:val="clear" w:color="auto" w:fill="auto"/>
          </w:tcPr>
          <w:p w14:paraId="7570C1B3"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1C3E645"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Możliwość rozbudowy o głowice liniową wysokoczęstotliwościowa dedykowana do powierzchownej diagnostyki </w:t>
            </w:r>
          </w:p>
        </w:tc>
        <w:tc>
          <w:tcPr>
            <w:tcW w:w="3969" w:type="dxa"/>
            <w:tcBorders>
              <w:top w:val="single" w:sz="4" w:space="0" w:color="000000"/>
              <w:left w:val="single" w:sz="4" w:space="0" w:color="000000"/>
              <w:bottom w:val="single" w:sz="4" w:space="0" w:color="000000"/>
            </w:tcBorders>
            <w:shd w:val="clear" w:color="auto" w:fill="auto"/>
          </w:tcPr>
          <w:p w14:paraId="53658A74"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797D767B" w14:textId="77777777" w:rsidR="003B6B7A" w:rsidRPr="0057619B" w:rsidRDefault="003B6B7A" w:rsidP="003B6B7A">
            <w:pPr>
              <w:widowControl/>
              <w:numPr>
                <w:ilvl w:val="0"/>
                <w:numId w:val="74"/>
              </w:numPr>
              <w:overflowPunct/>
              <w:autoSpaceDE/>
              <w:autoSpaceDN/>
              <w:adjustRightInd/>
              <w:spacing w:before="60" w:after="60" w:line="24" w:lineRule="atLeast"/>
              <w:textAlignment w:val="auto"/>
              <w:rPr>
                <w:rFonts w:eastAsia="GulimChe"/>
                <w:sz w:val="20"/>
                <w:lang w:eastAsia="zh-CN"/>
              </w:rPr>
            </w:pPr>
            <w:r w:rsidRPr="0057619B">
              <w:rPr>
                <w:rFonts w:eastAsia="GulimChe"/>
                <w:sz w:val="20"/>
                <w:lang w:eastAsia="zh-CN"/>
              </w:rPr>
              <w:t>min. Ilość elementów: 192</w:t>
            </w:r>
          </w:p>
          <w:p w14:paraId="5D374491" w14:textId="77777777" w:rsidR="003B6B7A" w:rsidRPr="0057619B" w:rsidRDefault="003B6B7A" w:rsidP="003B6B7A">
            <w:pPr>
              <w:widowControl/>
              <w:numPr>
                <w:ilvl w:val="0"/>
                <w:numId w:val="74"/>
              </w:numPr>
              <w:overflowPunct/>
              <w:autoSpaceDE/>
              <w:autoSpaceDN/>
              <w:adjustRightInd/>
              <w:spacing w:before="60" w:after="60" w:line="24" w:lineRule="atLeast"/>
              <w:textAlignment w:val="auto"/>
              <w:rPr>
                <w:sz w:val="20"/>
                <w:lang w:eastAsia="zh-CN"/>
              </w:rPr>
            </w:pPr>
            <w:r w:rsidRPr="0057619B">
              <w:rPr>
                <w:rFonts w:eastAsia="GulimChe"/>
                <w:sz w:val="20"/>
                <w:lang w:eastAsia="zh-CN"/>
              </w:rPr>
              <w:t xml:space="preserve">min. zakres częstotliwości: 3 – 22 MHz </w:t>
            </w:r>
          </w:p>
          <w:p w14:paraId="2C4E607E" w14:textId="77777777" w:rsidR="003B6B7A" w:rsidRPr="0057619B" w:rsidRDefault="003B6B7A" w:rsidP="003B6B7A">
            <w:pPr>
              <w:widowControl/>
              <w:numPr>
                <w:ilvl w:val="0"/>
                <w:numId w:val="74"/>
              </w:numPr>
              <w:overflowPunct/>
              <w:autoSpaceDE/>
              <w:autoSpaceDN/>
              <w:adjustRightInd/>
              <w:spacing w:before="60" w:after="60" w:line="24" w:lineRule="atLeast"/>
              <w:contextualSpacing/>
              <w:textAlignment w:val="auto"/>
              <w:rPr>
                <w:sz w:val="20"/>
              </w:rPr>
            </w:pPr>
            <w:r w:rsidRPr="0057619B">
              <w:rPr>
                <w:sz w:val="20"/>
              </w:rPr>
              <w:t>max. szerokość czoła głowicy: 35 mm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D8983D"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C9B6D84" w14:textId="77777777" w:rsidTr="003B6B7A">
        <w:trPr>
          <w:trHeight w:val="520"/>
        </w:trPr>
        <w:tc>
          <w:tcPr>
            <w:tcW w:w="477" w:type="dxa"/>
            <w:tcBorders>
              <w:top w:val="single" w:sz="4" w:space="0" w:color="000000"/>
              <w:left w:val="single" w:sz="4" w:space="0" w:color="000000"/>
              <w:bottom w:val="single" w:sz="4" w:space="0" w:color="000000"/>
            </w:tcBorders>
            <w:shd w:val="clear" w:color="auto" w:fill="auto"/>
          </w:tcPr>
          <w:p w14:paraId="708C0710"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46F7D48B"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obrazowanie panoramiczne</w:t>
            </w:r>
            <w:r w:rsidRPr="0057619B">
              <w:rPr>
                <w:rFonts w:eastAsia="GulimChe"/>
                <w:spacing w:val="1"/>
                <w:sz w:val="20"/>
                <w:lang w:eastAsia="zh-CN"/>
              </w:rPr>
              <w:t xml:space="preserve">. </w:t>
            </w:r>
          </w:p>
        </w:tc>
        <w:tc>
          <w:tcPr>
            <w:tcW w:w="3969" w:type="dxa"/>
            <w:tcBorders>
              <w:top w:val="single" w:sz="4" w:space="0" w:color="000000"/>
              <w:left w:val="single" w:sz="4" w:space="0" w:color="000000"/>
              <w:bottom w:val="single" w:sz="4" w:space="0" w:color="000000"/>
            </w:tcBorders>
            <w:shd w:val="clear" w:color="auto" w:fill="auto"/>
          </w:tcPr>
          <w:p w14:paraId="2CA1A958"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0EA6E6F"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2E556601"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01C54EF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9728CA2"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Możliwość rozbudowy o funkcję elastografii fali poprzecznej Shear Wave mapowaną kolorem. </w:t>
            </w:r>
          </w:p>
        </w:tc>
        <w:tc>
          <w:tcPr>
            <w:tcW w:w="3969" w:type="dxa"/>
            <w:tcBorders>
              <w:top w:val="single" w:sz="4" w:space="0" w:color="000000"/>
              <w:left w:val="single" w:sz="4" w:space="0" w:color="000000"/>
              <w:bottom w:val="single" w:sz="4" w:space="0" w:color="000000"/>
            </w:tcBorders>
            <w:shd w:val="clear" w:color="auto" w:fill="auto"/>
          </w:tcPr>
          <w:p w14:paraId="0A89D9DB"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577571A"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1976000"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1D36F3FB"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03A9FD3"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Możliwość rozbudowy o funkcję elastografii fali podłużnej z pomiarami Strain Ratio. </w:t>
            </w:r>
          </w:p>
        </w:tc>
        <w:tc>
          <w:tcPr>
            <w:tcW w:w="3969" w:type="dxa"/>
            <w:tcBorders>
              <w:top w:val="single" w:sz="4" w:space="0" w:color="000000"/>
              <w:left w:val="single" w:sz="4" w:space="0" w:color="000000"/>
              <w:bottom w:val="single" w:sz="4" w:space="0" w:color="000000"/>
            </w:tcBorders>
            <w:shd w:val="clear" w:color="auto" w:fill="auto"/>
          </w:tcPr>
          <w:p w14:paraId="441251F8"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0DDF7BA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32995AC" w14:textId="77777777" w:rsidTr="003B6B7A">
        <w:trPr>
          <w:trHeight w:val="586"/>
        </w:trPr>
        <w:tc>
          <w:tcPr>
            <w:tcW w:w="477" w:type="dxa"/>
            <w:tcBorders>
              <w:top w:val="single" w:sz="4" w:space="0" w:color="000000"/>
              <w:left w:val="single" w:sz="4" w:space="0" w:color="000000"/>
              <w:bottom w:val="single" w:sz="4" w:space="0" w:color="000000"/>
            </w:tcBorders>
            <w:shd w:val="clear" w:color="auto" w:fill="auto"/>
          </w:tcPr>
          <w:p w14:paraId="374AD1E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4C62F543"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obrazowanie z użyciem środka kontrastującego.</w:t>
            </w:r>
          </w:p>
        </w:tc>
        <w:tc>
          <w:tcPr>
            <w:tcW w:w="3969" w:type="dxa"/>
            <w:tcBorders>
              <w:top w:val="single" w:sz="4" w:space="0" w:color="000000"/>
              <w:left w:val="single" w:sz="4" w:space="0" w:color="000000"/>
              <w:bottom w:val="single" w:sz="4" w:space="0" w:color="000000"/>
            </w:tcBorders>
            <w:shd w:val="clear" w:color="auto" w:fill="auto"/>
          </w:tcPr>
          <w:p w14:paraId="0B67F897"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EB865E4"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25D2F48"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1D5FCA0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7ED5CFE5"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oprogramowanie wzmacniające wizualizację igły biopsyjnej</w:t>
            </w:r>
            <w:r w:rsidRPr="0057619B">
              <w:rPr>
                <w:rFonts w:eastAsia="GulimChe"/>
                <w:spacing w:val="1"/>
                <w:sz w:val="20"/>
                <w:lang w:eastAsia="zh-CN"/>
              </w:rPr>
              <w:t xml:space="preserve">. </w:t>
            </w:r>
          </w:p>
        </w:tc>
        <w:tc>
          <w:tcPr>
            <w:tcW w:w="3969" w:type="dxa"/>
            <w:tcBorders>
              <w:top w:val="single" w:sz="4" w:space="0" w:color="000000"/>
              <w:left w:val="single" w:sz="4" w:space="0" w:color="000000"/>
              <w:bottom w:val="single" w:sz="4" w:space="0" w:color="000000"/>
            </w:tcBorders>
            <w:shd w:val="clear" w:color="auto" w:fill="auto"/>
          </w:tcPr>
          <w:p w14:paraId="6B95793A"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0589BC8"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EFF525D" w14:textId="77777777" w:rsidTr="003B6B7A">
        <w:trPr>
          <w:trHeight w:val="571"/>
        </w:trPr>
        <w:tc>
          <w:tcPr>
            <w:tcW w:w="477" w:type="dxa"/>
            <w:tcBorders>
              <w:top w:val="single" w:sz="4" w:space="0" w:color="000000"/>
              <w:left w:val="single" w:sz="4" w:space="0" w:color="000000"/>
              <w:bottom w:val="single" w:sz="4" w:space="0" w:color="000000"/>
            </w:tcBorders>
            <w:shd w:val="clear" w:color="auto" w:fill="auto"/>
          </w:tcPr>
          <w:p w14:paraId="0BEBBF0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E0BB878"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funkcję automatycznego pomiaru stopnia stłuszczenia wątroby.</w:t>
            </w:r>
          </w:p>
        </w:tc>
        <w:tc>
          <w:tcPr>
            <w:tcW w:w="3969" w:type="dxa"/>
            <w:tcBorders>
              <w:top w:val="single" w:sz="4" w:space="0" w:color="000000"/>
              <w:left w:val="single" w:sz="4" w:space="0" w:color="000000"/>
              <w:bottom w:val="single" w:sz="4" w:space="0" w:color="000000"/>
            </w:tcBorders>
            <w:shd w:val="clear" w:color="auto" w:fill="auto"/>
          </w:tcPr>
          <w:p w14:paraId="52B0C064"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1D18C46"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54F18E0E" w14:textId="77777777" w:rsidTr="003B6B7A">
        <w:trPr>
          <w:trHeight w:val="586"/>
        </w:trPr>
        <w:tc>
          <w:tcPr>
            <w:tcW w:w="477" w:type="dxa"/>
            <w:tcBorders>
              <w:top w:val="single" w:sz="4" w:space="0" w:color="000000"/>
              <w:left w:val="single" w:sz="4" w:space="0" w:color="000000"/>
              <w:bottom w:val="single" w:sz="4" w:space="0" w:color="000000"/>
            </w:tcBorders>
            <w:shd w:val="clear" w:color="auto" w:fill="auto"/>
          </w:tcPr>
          <w:p w14:paraId="64079A11"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2AE67AE"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Możliwość rozbudowy o o</w:t>
            </w:r>
            <w:r w:rsidRPr="0057619B">
              <w:rPr>
                <w:sz w:val="20"/>
                <w:lang w:eastAsia="zh-CN"/>
              </w:rPr>
              <w:t>brazowanie objętościowe serca płodu tzw. STIC.</w:t>
            </w:r>
          </w:p>
        </w:tc>
        <w:tc>
          <w:tcPr>
            <w:tcW w:w="3969" w:type="dxa"/>
            <w:tcBorders>
              <w:top w:val="single" w:sz="4" w:space="0" w:color="000000"/>
              <w:left w:val="single" w:sz="4" w:space="0" w:color="000000"/>
              <w:bottom w:val="single" w:sz="4" w:space="0" w:color="000000"/>
            </w:tcBorders>
            <w:shd w:val="clear" w:color="auto" w:fill="auto"/>
          </w:tcPr>
          <w:p w14:paraId="47CC2819"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7E2B0F2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47CFF234"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51E39A28"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39DE007"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Możliwość rozbudowy o protokoły BIRADS. </w:t>
            </w:r>
          </w:p>
        </w:tc>
        <w:tc>
          <w:tcPr>
            <w:tcW w:w="3969" w:type="dxa"/>
            <w:tcBorders>
              <w:top w:val="single" w:sz="4" w:space="0" w:color="000000"/>
              <w:left w:val="single" w:sz="4" w:space="0" w:color="000000"/>
              <w:bottom w:val="single" w:sz="4" w:space="0" w:color="000000"/>
            </w:tcBorders>
            <w:shd w:val="clear" w:color="auto" w:fill="auto"/>
          </w:tcPr>
          <w:p w14:paraId="7AA82ACE"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07F1EDE"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64BA238E"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0F8BA0A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7A9E6EB1"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Możliwość rozbudowy o protokoły TIRADS. </w:t>
            </w:r>
          </w:p>
        </w:tc>
        <w:tc>
          <w:tcPr>
            <w:tcW w:w="3969" w:type="dxa"/>
            <w:tcBorders>
              <w:top w:val="single" w:sz="4" w:space="0" w:color="000000"/>
              <w:left w:val="single" w:sz="4" w:space="0" w:color="000000"/>
              <w:bottom w:val="single" w:sz="4" w:space="0" w:color="000000"/>
            </w:tcBorders>
            <w:shd w:val="clear" w:color="auto" w:fill="auto"/>
          </w:tcPr>
          <w:p w14:paraId="2B098891"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7C8FDB7"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A546F14"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3F2E2C4"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7F24D6D"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Możliwość rozbudowy o wewnętrzne zintegrowane zasilanie bateryjne. </w:t>
            </w:r>
          </w:p>
        </w:tc>
        <w:tc>
          <w:tcPr>
            <w:tcW w:w="3969" w:type="dxa"/>
            <w:tcBorders>
              <w:top w:val="single" w:sz="4" w:space="0" w:color="000000"/>
              <w:left w:val="single" w:sz="4" w:space="0" w:color="000000"/>
              <w:bottom w:val="single" w:sz="4" w:space="0" w:color="000000"/>
            </w:tcBorders>
            <w:shd w:val="clear" w:color="auto" w:fill="auto"/>
            <w:vAlign w:val="center"/>
          </w:tcPr>
          <w:p w14:paraId="1591085F"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77FAD9B5" w14:textId="77777777" w:rsidR="003B6B7A" w:rsidRPr="0057619B" w:rsidRDefault="003B6B7A" w:rsidP="00A33EB5">
            <w:pPr>
              <w:spacing w:before="60" w:after="60" w:line="24" w:lineRule="atLeast"/>
              <w:jc w:val="center"/>
              <w:rPr>
                <w:rFonts w:eastAsia="GulimChe"/>
                <w:sz w:val="20"/>
                <w:lang w:eastAsia="zh-CN"/>
              </w:rPr>
            </w:pP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D7EF39B"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6D2BAF3"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54363026"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3DE2127F"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 xml:space="preserve">Drukarka termiczna (video) czarno-biała. </w:t>
            </w:r>
          </w:p>
        </w:tc>
        <w:tc>
          <w:tcPr>
            <w:tcW w:w="3969" w:type="dxa"/>
            <w:tcBorders>
              <w:top w:val="single" w:sz="4" w:space="0" w:color="000000"/>
              <w:left w:val="single" w:sz="4" w:space="0" w:color="000000"/>
              <w:bottom w:val="single" w:sz="4" w:space="0" w:color="000000"/>
            </w:tcBorders>
            <w:shd w:val="clear" w:color="auto" w:fill="auto"/>
          </w:tcPr>
          <w:p w14:paraId="24EC732C"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1E0B1B14"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lastRenderedPageBreak/>
              <w:t>Cyfrowy printer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B1A9BAB"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71CB42F6" w14:textId="77777777" w:rsidTr="003B6B7A">
        <w:trPr>
          <w:trHeight w:val="932"/>
        </w:trPr>
        <w:tc>
          <w:tcPr>
            <w:tcW w:w="477" w:type="dxa"/>
            <w:tcBorders>
              <w:top w:val="single" w:sz="4" w:space="0" w:color="000000"/>
              <w:left w:val="single" w:sz="4" w:space="0" w:color="000000"/>
              <w:bottom w:val="single" w:sz="4" w:space="0" w:color="000000"/>
            </w:tcBorders>
            <w:shd w:val="clear" w:color="auto" w:fill="auto"/>
          </w:tcPr>
          <w:p w14:paraId="4D5ACF39"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2FCC9A78"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Zasilanie.</w:t>
            </w:r>
          </w:p>
        </w:tc>
        <w:tc>
          <w:tcPr>
            <w:tcW w:w="3969" w:type="dxa"/>
            <w:tcBorders>
              <w:top w:val="single" w:sz="4" w:space="0" w:color="000000"/>
              <w:left w:val="single" w:sz="4" w:space="0" w:color="000000"/>
              <w:bottom w:val="single" w:sz="4" w:space="0" w:color="000000"/>
            </w:tcBorders>
            <w:shd w:val="clear" w:color="auto" w:fill="auto"/>
          </w:tcPr>
          <w:p w14:paraId="574EC27D"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03880789"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200 - 240V</w:t>
            </w:r>
          </w:p>
          <w:p w14:paraId="1495C93F"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50 – 60Hz</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1562B63"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1AEF61D5" w14:textId="77777777" w:rsidTr="003B6B7A">
        <w:trPr>
          <w:trHeight w:val="631"/>
        </w:trPr>
        <w:tc>
          <w:tcPr>
            <w:tcW w:w="477" w:type="dxa"/>
            <w:tcBorders>
              <w:top w:val="single" w:sz="4" w:space="0" w:color="000000"/>
              <w:left w:val="single" w:sz="4" w:space="0" w:color="000000"/>
              <w:bottom w:val="single" w:sz="4" w:space="0" w:color="000000"/>
            </w:tcBorders>
            <w:shd w:val="clear" w:color="auto" w:fill="auto"/>
          </w:tcPr>
          <w:p w14:paraId="1DD4DAF2"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09E027E5"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Pobór energii.</w:t>
            </w:r>
          </w:p>
        </w:tc>
        <w:tc>
          <w:tcPr>
            <w:tcW w:w="3969" w:type="dxa"/>
            <w:tcBorders>
              <w:top w:val="single" w:sz="4" w:space="0" w:color="000000"/>
              <w:left w:val="single" w:sz="4" w:space="0" w:color="000000"/>
              <w:bottom w:val="single" w:sz="4" w:space="0" w:color="000000"/>
            </w:tcBorders>
            <w:shd w:val="clear" w:color="auto" w:fill="auto"/>
          </w:tcPr>
          <w:p w14:paraId="77673595"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p w14:paraId="4D7F9A93"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max. 850 VA</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59E693"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9E784EF" w14:textId="77777777" w:rsidTr="003B6B7A">
        <w:trPr>
          <w:trHeight w:val="361"/>
        </w:trPr>
        <w:tc>
          <w:tcPr>
            <w:tcW w:w="477" w:type="dxa"/>
            <w:tcBorders>
              <w:top w:val="single" w:sz="4" w:space="0" w:color="000000"/>
              <w:left w:val="single" w:sz="4" w:space="0" w:color="000000"/>
              <w:bottom w:val="single" w:sz="4" w:space="0" w:color="000000"/>
            </w:tcBorders>
            <w:shd w:val="clear" w:color="auto" w:fill="auto"/>
          </w:tcPr>
          <w:p w14:paraId="6C88E658"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5AF9A020" w14:textId="77777777" w:rsidR="003B6B7A" w:rsidRPr="0057619B" w:rsidRDefault="003B6B7A" w:rsidP="00A33EB5">
            <w:pPr>
              <w:spacing w:before="60" w:after="60" w:line="24" w:lineRule="atLeast"/>
              <w:rPr>
                <w:sz w:val="20"/>
                <w:lang w:eastAsia="zh-CN"/>
              </w:rPr>
            </w:pPr>
            <w:r w:rsidRPr="0057619B">
              <w:rPr>
                <w:rFonts w:eastAsia="GulimChe"/>
                <w:sz w:val="20"/>
                <w:lang w:eastAsia="zh-CN"/>
              </w:rPr>
              <w:t>Gwarancja minimum 24 miesiące.</w:t>
            </w:r>
          </w:p>
        </w:tc>
        <w:tc>
          <w:tcPr>
            <w:tcW w:w="3969" w:type="dxa"/>
            <w:tcBorders>
              <w:top w:val="single" w:sz="4" w:space="0" w:color="000000"/>
              <w:left w:val="single" w:sz="4" w:space="0" w:color="000000"/>
              <w:bottom w:val="single" w:sz="4" w:space="0" w:color="000000"/>
            </w:tcBorders>
            <w:shd w:val="clear" w:color="auto" w:fill="auto"/>
          </w:tcPr>
          <w:p w14:paraId="3580C3AB"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7DF3B02"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3EEA5B4F"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01E38A10"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113434FF" w14:textId="77777777" w:rsidR="003B6B7A" w:rsidRPr="0057619B" w:rsidRDefault="003B6B7A" w:rsidP="00A33EB5">
            <w:pPr>
              <w:spacing w:before="60" w:after="60" w:line="24" w:lineRule="atLeast"/>
              <w:rPr>
                <w:sz w:val="20"/>
                <w:lang w:eastAsia="ar-SA"/>
              </w:rPr>
            </w:pPr>
            <w:r w:rsidRPr="0057619B">
              <w:rPr>
                <w:rFonts w:eastAsia="GulimChe"/>
                <w:sz w:val="20"/>
                <w:lang w:eastAsia="zh-CN"/>
              </w:rPr>
              <w:t>Oznaczenie sprzętu znakiem CE.</w:t>
            </w:r>
          </w:p>
        </w:tc>
        <w:tc>
          <w:tcPr>
            <w:tcW w:w="3969" w:type="dxa"/>
            <w:tcBorders>
              <w:top w:val="single" w:sz="4" w:space="0" w:color="000000"/>
              <w:left w:val="single" w:sz="4" w:space="0" w:color="000000"/>
              <w:bottom w:val="single" w:sz="4" w:space="0" w:color="000000"/>
            </w:tcBorders>
            <w:shd w:val="clear" w:color="auto" w:fill="auto"/>
          </w:tcPr>
          <w:p w14:paraId="1AE1E26C" w14:textId="77777777" w:rsidR="003B6B7A" w:rsidRPr="0057619B" w:rsidRDefault="003B6B7A" w:rsidP="00A33EB5">
            <w:pPr>
              <w:spacing w:before="60" w:after="60" w:line="24" w:lineRule="atLeast"/>
              <w:jc w:val="center"/>
              <w:rPr>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66B81429" w14:textId="77777777" w:rsidR="003B6B7A" w:rsidRPr="0057619B" w:rsidRDefault="003B6B7A" w:rsidP="00A33EB5">
            <w:pPr>
              <w:snapToGrid w:val="0"/>
              <w:spacing w:before="60" w:after="60" w:line="24" w:lineRule="atLeast"/>
              <w:jc w:val="center"/>
              <w:rPr>
                <w:sz w:val="20"/>
                <w:lang w:eastAsia="zh-CN"/>
              </w:rPr>
            </w:pPr>
          </w:p>
        </w:tc>
      </w:tr>
      <w:tr w:rsidR="003B6B7A" w:rsidRPr="0057619B" w14:paraId="000B865E" w14:textId="77777777" w:rsidTr="003B6B7A">
        <w:trPr>
          <w:trHeight w:val="346"/>
        </w:trPr>
        <w:tc>
          <w:tcPr>
            <w:tcW w:w="477" w:type="dxa"/>
            <w:tcBorders>
              <w:top w:val="single" w:sz="4" w:space="0" w:color="000000"/>
              <w:left w:val="single" w:sz="4" w:space="0" w:color="000000"/>
              <w:bottom w:val="single" w:sz="4" w:space="0" w:color="000000"/>
            </w:tcBorders>
            <w:shd w:val="clear" w:color="auto" w:fill="auto"/>
          </w:tcPr>
          <w:p w14:paraId="3FBDCD8D" w14:textId="77777777" w:rsidR="003B6B7A" w:rsidRPr="0057619B" w:rsidRDefault="003B6B7A" w:rsidP="003B6B7A">
            <w:pPr>
              <w:widowControl/>
              <w:numPr>
                <w:ilvl w:val="0"/>
                <w:numId w:val="106"/>
              </w:numPr>
              <w:overflowPunct/>
              <w:autoSpaceDE/>
              <w:autoSpaceDN/>
              <w:adjustRightInd/>
              <w:snapToGrid w:val="0"/>
              <w:spacing w:before="60" w:after="60" w:line="24" w:lineRule="atLeast"/>
              <w:ind w:left="0" w:firstLine="0"/>
              <w:textAlignment w:val="auto"/>
              <w:rPr>
                <w:sz w:val="20"/>
                <w:lang w:eastAsia="zh-CN"/>
              </w:rPr>
            </w:pPr>
          </w:p>
        </w:tc>
        <w:tc>
          <w:tcPr>
            <w:tcW w:w="6059" w:type="dxa"/>
            <w:tcBorders>
              <w:top w:val="single" w:sz="4" w:space="0" w:color="000000"/>
              <w:left w:val="single" w:sz="4" w:space="0" w:color="000000"/>
              <w:bottom w:val="single" w:sz="4" w:space="0" w:color="000000"/>
            </w:tcBorders>
            <w:shd w:val="clear" w:color="auto" w:fill="auto"/>
          </w:tcPr>
          <w:p w14:paraId="6F836A9E" w14:textId="77777777" w:rsidR="003B6B7A" w:rsidRPr="0057619B" w:rsidRDefault="003B6B7A" w:rsidP="00A33EB5">
            <w:pPr>
              <w:spacing w:before="60" w:after="60" w:line="24" w:lineRule="atLeast"/>
              <w:rPr>
                <w:rFonts w:eastAsia="GulimChe"/>
                <w:sz w:val="20"/>
                <w:lang w:eastAsia="zh-CN"/>
              </w:rPr>
            </w:pPr>
            <w:r w:rsidRPr="0057619B">
              <w:rPr>
                <w:rFonts w:eastAsia="GulimChe"/>
                <w:sz w:val="20"/>
                <w:lang w:eastAsia="zh-CN"/>
              </w:rPr>
              <w:t>Montaż sprzętu.</w:t>
            </w:r>
          </w:p>
        </w:tc>
        <w:tc>
          <w:tcPr>
            <w:tcW w:w="3969" w:type="dxa"/>
            <w:tcBorders>
              <w:top w:val="single" w:sz="4" w:space="0" w:color="000000"/>
              <w:left w:val="single" w:sz="4" w:space="0" w:color="000000"/>
              <w:bottom w:val="single" w:sz="4" w:space="0" w:color="000000"/>
            </w:tcBorders>
            <w:shd w:val="clear" w:color="auto" w:fill="auto"/>
          </w:tcPr>
          <w:p w14:paraId="1F9E2BC8" w14:textId="77777777" w:rsidR="003B6B7A" w:rsidRPr="0057619B" w:rsidRDefault="003B6B7A" w:rsidP="00A33EB5">
            <w:pPr>
              <w:spacing w:before="60" w:after="60" w:line="24" w:lineRule="atLeast"/>
              <w:jc w:val="center"/>
              <w:rPr>
                <w:rFonts w:eastAsia="GulimChe"/>
                <w:sz w:val="20"/>
                <w:lang w:eastAsia="zh-CN"/>
              </w:rPr>
            </w:pPr>
            <w:r w:rsidRPr="0057619B">
              <w:rPr>
                <w:rFonts w:eastAsia="GulimChe"/>
                <w:sz w:val="20"/>
                <w:lang w:eastAsia="zh-CN"/>
              </w:rPr>
              <w:t>TAK</w:t>
            </w:r>
          </w:p>
        </w:tc>
        <w:tc>
          <w:tcPr>
            <w:tcW w:w="368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12025F37" w14:textId="77777777" w:rsidR="003B6B7A" w:rsidRPr="0057619B" w:rsidRDefault="003B6B7A" w:rsidP="00A33EB5">
            <w:pPr>
              <w:snapToGrid w:val="0"/>
              <w:spacing w:before="60" w:after="60" w:line="24" w:lineRule="atLeast"/>
              <w:jc w:val="center"/>
              <w:rPr>
                <w:sz w:val="20"/>
                <w:lang w:eastAsia="zh-CN"/>
              </w:rPr>
            </w:pPr>
          </w:p>
        </w:tc>
      </w:tr>
    </w:tbl>
    <w:p w14:paraId="3FB1E60B" w14:textId="77777777" w:rsidR="00CF152E" w:rsidRDefault="00CF152E" w:rsidP="00824091">
      <w:pPr>
        <w:tabs>
          <w:tab w:val="left" w:pos="1217"/>
        </w:tabs>
        <w:rPr>
          <w:rFonts w:eastAsia="Calibri"/>
          <w:b/>
          <w:bCs/>
          <w:sz w:val="22"/>
          <w:szCs w:val="22"/>
        </w:rPr>
      </w:pPr>
    </w:p>
    <w:p w14:paraId="1FE0CB48" w14:textId="77777777" w:rsidR="003B6B7A" w:rsidRDefault="003B6B7A" w:rsidP="00824091">
      <w:pPr>
        <w:tabs>
          <w:tab w:val="left" w:pos="1217"/>
        </w:tabs>
        <w:rPr>
          <w:rFonts w:eastAsia="Calibri"/>
          <w:b/>
          <w:bCs/>
          <w:sz w:val="22"/>
          <w:szCs w:val="22"/>
        </w:rPr>
      </w:pPr>
    </w:p>
    <w:p w14:paraId="0DE33F55" w14:textId="77777777" w:rsidR="003B6B7A" w:rsidRDefault="003B6B7A" w:rsidP="00824091">
      <w:pPr>
        <w:tabs>
          <w:tab w:val="left" w:pos="1217"/>
        </w:tabs>
        <w:rPr>
          <w:rFonts w:eastAsia="Calibri"/>
          <w:b/>
          <w:bCs/>
          <w:sz w:val="22"/>
          <w:szCs w:val="22"/>
        </w:rPr>
      </w:pPr>
    </w:p>
    <w:p w14:paraId="62015FDE" w14:textId="77777777" w:rsidR="003B6B7A" w:rsidRDefault="003B6B7A" w:rsidP="00824091">
      <w:pPr>
        <w:tabs>
          <w:tab w:val="left" w:pos="1217"/>
        </w:tabs>
        <w:rPr>
          <w:rFonts w:eastAsia="Calibri"/>
          <w:b/>
          <w:bCs/>
          <w:sz w:val="22"/>
          <w:szCs w:val="22"/>
        </w:rPr>
      </w:pPr>
    </w:p>
    <w:p w14:paraId="69C7A621" w14:textId="77777777" w:rsidR="003B6B7A" w:rsidRDefault="003B6B7A" w:rsidP="00824091">
      <w:pPr>
        <w:tabs>
          <w:tab w:val="left" w:pos="1217"/>
        </w:tabs>
        <w:rPr>
          <w:rFonts w:eastAsia="Calibri"/>
          <w:b/>
          <w:bCs/>
          <w:sz w:val="22"/>
          <w:szCs w:val="22"/>
        </w:rPr>
      </w:pPr>
    </w:p>
    <w:p w14:paraId="2B3D4211" w14:textId="77777777" w:rsidR="003B6B7A" w:rsidRDefault="003B6B7A" w:rsidP="00824091">
      <w:pPr>
        <w:tabs>
          <w:tab w:val="left" w:pos="1217"/>
        </w:tabs>
        <w:rPr>
          <w:rFonts w:eastAsia="Calibri"/>
          <w:b/>
          <w:bCs/>
          <w:sz w:val="22"/>
          <w:szCs w:val="22"/>
        </w:rPr>
      </w:pPr>
    </w:p>
    <w:p w14:paraId="681C463D" w14:textId="77777777" w:rsidR="003B6B7A" w:rsidRDefault="003B6B7A" w:rsidP="00824091">
      <w:pPr>
        <w:tabs>
          <w:tab w:val="left" w:pos="1217"/>
        </w:tabs>
        <w:rPr>
          <w:rFonts w:eastAsia="Calibri"/>
          <w:b/>
          <w:bCs/>
          <w:sz w:val="22"/>
          <w:szCs w:val="22"/>
        </w:rPr>
      </w:pPr>
    </w:p>
    <w:p w14:paraId="1FBF779E" w14:textId="77777777" w:rsidR="003B6B7A" w:rsidRDefault="003B6B7A" w:rsidP="00824091">
      <w:pPr>
        <w:tabs>
          <w:tab w:val="left" w:pos="1217"/>
        </w:tabs>
        <w:rPr>
          <w:rFonts w:eastAsia="Calibri"/>
          <w:b/>
          <w:bCs/>
          <w:sz w:val="22"/>
          <w:szCs w:val="22"/>
        </w:rPr>
      </w:pPr>
    </w:p>
    <w:p w14:paraId="6C76E8C1" w14:textId="7B96B55F" w:rsidR="00435111" w:rsidRPr="00824091" w:rsidRDefault="00435111" w:rsidP="00824091">
      <w:pPr>
        <w:tabs>
          <w:tab w:val="left" w:pos="1217"/>
        </w:tabs>
        <w:rPr>
          <w:sz w:val="22"/>
          <w:szCs w:val="22"/>
          <w:lang w:val="pl-PL"/>
        </w:rPr>
      </w:pPr>
      <w:r w:rsidRPr="00435111">
        <w:rPr>
          <w:rFonts w:eastAsia="Calibri"/>
          <w:b/>
          <w:bCs/>
          <w:sz w:val="22"/>
          <w:szCs w:val="22"/>
        </w:rPr>
        <w:t>Pakiet nr 7</w:t>
      </w:r>
    </w:p>
    <w:p w14:paraId="30F4401A" w14:textId="5781DC18" w:rsidR="00435111" w:rsidRPr="00435111" w:rsidRDefault="00435111" w:rsidP="00435111">
      <w:pPr>
        <w:rPr>
          <w:rFonts w:eastAsia="Calibri"/>
          <w:b/>
          <w:bCs/>
          <w:sz w:val="22"/>
          <w:szCs w:val="22"/>
        </w:rPr>
      </w:pPr>
      <w:r w:rsidRPr="00435111">
        <w:rPr>
          <w:rFonts w:eastAsia="Calibri"/>
          <w:bCs/>
          <w:sz w:val="22"/>
          <w:szCs w:val="22"/>
        </w:rPr>
        <w:t>Zestaw łaźni wodnej z suszarką</w:t>
      </w:r>
    </w:p>
    <w:p w14:paraId="066D7A2A" w14:textId="77777777" w:rsidR="00435111" w:rsidRDefault="00435111" w:rsidP="004F2CBC">
      <w:pPr>
        <w:tabs>
          <w:tab w:val="left" w:pos="1217"/>
        </w:tabs>
        <w:rPr>
          <w:sz w:val="22"/>
          <w:szCs w:val="22"/>
          <w:lang w:val="pl-PL"/>
        </w:rPr>
      </w:pPr>
    </w:p>
    <w:p w14:paraId="74F33A85" w14:textId="77777777" w:rsidR="00435111" w:rsidRPr="007611F4" w:rsidRDefault="00435111" w:rsidP="00435111">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435111" w:rsidRPr="00FF3285" w14:paraId="49D524EA" w14:textId="77777777" w:rsidTr="009C3F4F">
        <w:trPr>
          <w:cantSplit/>
          <w:trHeight w:val="495"/>
        </w:trPr>
        <w:tc>
          <w:tcPr>
            <w:tcW w:w="631" w:type="dxa"/>
            <w:tcBorders>
              <w:top w:val="single" w:sz="4" w:space="0" w:color="auto"/>
              <w:left w:val="single" w:sz="4" w:space="0" w:color="auto"/>
              <w:bottom w:val="single" w:sz="4" w:space="0" w:color="auto"/>
              <w:right w:val="single" w:sz="4" w:space="0" w:color="auto"/>
            </w:tcBorders>
          </w:tcPr>
          <w:p w14:paraId="3218ECBD" w14:textId="77777777" w:rsidR="00435111" w:rsidRPr="00FF3285" w:rsidRDefault="00435111" w:rsidP="009C3F4F">
            <w:pPr>
              <w:jc w:val="center"/>
              <w:rPr>
                <w:b/>
                <w:sz w:val="14"/>
                <w:szCs w:val="14"/>
                <w:lang w:val="pl-PL"/>
              </w:rPr>
            </w:pPr>
          </w:p>
          <w:p w14:paraId="013EE236" w14:textId="77777777" w:rsidR="00435111" w:rsidRPr="00FF3285" w:rsidRDefault="00435111" w:rsidP="009C3F4F">
            <w:pPr>
              <w:jc w:val="center"/>
              <w:rPr>
                <w:b/>
                <w:sz w:val="14"/>
                <w:szCs w:val="14"/>
                <w:lang w:val="pl-PL"/>
              </w:rPr>
            </w:pPr>
          </w:p>
          <w:p w14:paraId="6478D309" w14:textId="77777777" w:rsidR="00435111" w:rsidRPr="00FF3285" w:rsidRDefault="00435111" w:rsidP="009C3F4F">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0A44DA90" w14:textId="77777777" w:rsidR="00435111" w:rsidRPr="00FF3285" w:rsidRDefault="00435111" w:rsidP="009C3F4F">
            <w:pPr>
              <w:jc w:val="center"/>
              <w:rPr>
                <w:b/>
                <w:sz w:val="14"/>
                <w:szCs w:val="14"/>
                <w:lang w:val="pl-PL"/>
              </w:rPr>
            </w:pPr>
          </w:p>
          <w:p w14:paraId="0E818089" w14:textId="77777777" w:rsidR="00435111" w:rsidRPr="00FF3285" w:rsidRDefault="00435111" w:rsidP="009C3F4F">
            <w:pPr>
              <w:jc w:val="center"/>
              <w:rPr>
                <w:b/>
                <w:sz w:val="14"/>
                <w:szCs w:val="14"/>
                <w:lang w:val="pl-PL"/>
              </w:rPr>
            </w:pPr>
            <w:r w:rsidRPr="00FF3285">
              <w:rPr>
                <w:b/>
                <w:sz w:val="14"/>
                <w:szCs w:val="14"/>
                <w:lang w:val="pl-PL"/>
              </w:rPr>
              <w:t>ASORTYMENT</w:t>
            </w:r>
          </w:p>
          <w:p w14:paraId="192CC06B" w14:textId="77777777" w:rsidR="00435111" w:rsidRPr="00FF3285" w:rsidRDefault="00435111" w:rsidP="009C3F4F">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64DE88A2" w14:textId="77777777" w:rsidR="00435111" w:rsidRPr="00FF3285" w:rsidRDefault="00435111" w:rsidP="009C3F4F">
            <w:pPr>
              <w:jc w:val="center"/>
              <w:rPr>
                <w:b/>
                <w:sz w:val="14"/>
                <w:szCs w:val="14"/>
                <w:lang w:val="pl-PL"/>
              </w:rPr>
            </w:pPr>
          </w:p>
          <w:p w14:paraId="482C9ECB" w14:textId="77777777" w:rsidR="00435111" w:rsidRPr="00FF3285" w:rsidRDefault="00435111" w:rsidP="009C3F4F">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72D4B9D2" w14:textId="77777777" w:rsidR="00435111" w:rsidRPr="00FF3285" w:rsidRDefault="00435111" w:rsidP="009C3F4F">
            <w:pPr>
              <w:jc w:val="center"/>
              <w:rPr>
                <w:b/>
                <w:sz w:val="14"/>
                <w:szCs w:val="14"/>
                <w:lang w:val="pl-PL"/>
              </w:rPr>
            </w:pPr>
          </w:p>
          <w:p w14:paraId="65E99297" w14:textId="77777777" w:rsidR="00435111" w:rsidRPr="00FF3285" w:rsidRDefault="00435111" w:rsidP="009C3F4F">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4CA99ADF" w14:textId="77777777" w:rsidR="00435111" w:rsidRPr="00FF3285" w:rsidRDefault="00435111" w:rsidP="009C3F4F">
            <w:pPr>
              <w:jc w:val="center"/>
              <w:rPr>
                <w:b/>
                <w:sz w:val="14"/>
                <w:szCs w:val="14"/>
                <w:lang w:val="pl-PL"/>
              </w:rPr>
            </w:pPr>
          </w:p>
          <w:p w14:paraId="21A74C0F" w14:textId="77777777" w:rsidR="00435111" w:rsidRPr="00FF3285" w:rsidRDefault="00435111" w:rsidP="009C3F4F">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2A1D9645" w14:textId="77777777" w:rsidR="00435111" w:rsidRPr="00FF3285" w:rsidRDefault="00435111" w:rsidP="009C3F4F">
            <w:pPr>
              <w:jc w:val="center"/>
              <w:rPr>
                <w:b/>
                <w:sz w:val="14"/>
                <w:szCs w:val="14"/>
                <w:lang w:val="pl-PL"/>
              </w:rPr>
            </w:pPr>
          </w:p>
          <w:p w14:paraId="4C1A9F18" w14:textId="6200BDD3" w:rsidR="00435111" w:rsidRPr="00FF3285" w:rsidRDefault="00435111"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3456473E" w14:textId="77777777" w:rsidR="00435111" w:rsidRPr="00FF3285" w:rsidRDefault="00435111" w:rsidP="009C3F4F">
            <w:pPr>
              <w:jc w:val="center"/>
              <w:rPr>
                <w:b/>
                <w:sz w:val="14"/>
                <w:szCs w:val="14"/>
                <w:lang w:val="pl-PL"/>
              </w:rPr>
            </w:pPr>
          </w:p>
          <w:p w14:paraId="6CF7E219" w14:textId="77777777" w:rsidR="00435111" w:rsidRPr="00FF3285" w:rsidRDefault="00435111" w:rsidP="009C3F4F">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7CA9CB58" w14:textId="77777777" w:rsidR="00435111" w:rsidRPr="00FF3285" w:rsidRDefault="00435111" w:rsidP="009C3F4F">
            <w:pPr>
              <w:jc w:val="center"/>
              <w:rPr>
                <w:b/>
                <w:sz w:val="14"/>
                <w:szCs w:val="14"/>
                <w:lang w:val="pl-PL"/>
              </w:rPr>
            </w:pPr>
          </w:p>
          <w:p w14:paraId="18EAEF53" w14:textId="77777777" w:rsidR="00435111" w:rsidRPr="00FF3285" w:rsidRDefault="00435111" w:rsidP="009C3F4F">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07EBFC7A" w14:textId="77777777" w:rsidR="00435111" w:rsidRPr="00FF3285" w:rsidRDefault="00435111" w:rsidP="009C3F4F">
            <w:pPr>
              <w:jc w:val="center"/>
              <w:rPr>
                <w:b/>
                <w:sz w:val="14"/>
                <w:szCs w:val="14"/>
                <w:lang w:val="pl-PL"/>
              </w:rPr>
            </w:pPr>
          </w:p>
          <w:p w14:paraId="03418614" w14:textId="77777777" w:rsidR="00435111" w:rsidRPr="00FF3285" w:rsidRDefault="00435111" w:rsidP="009C3F4F">
            <w:pPr>
              <w:jc w:val="center"/>
              <w:rPr>
                <w:b/>
                <w:sz w:val="14"/>
                <w:szCs w:val="14"/>
                <w:lang w:val="pl-PL"/>
              </w:rPr>
            </w:pPr>
            <w:r w:rsidRPr="00FF3285">
              <w:rPr>
                <w:b/>
                <w:sz w:val="14"/>
                <w:szCs w:val="14"/>
                <w:lang w:val="pl-PL"/>
              </w:rPr>
              <w:t>PRODUCENT I</w:t>
            </w:r>
          </w:p>
          <w:p w14:paraId="03C151C2" w14:textId="77777777" w:rsidR="00435111" w:rsidRPr="00FF3285" w:rsidRDefault="00435111" w:rsidP="009C3F4F">
            <w:pPr>
              <w:jc w:val="center"/>
              <w:rPr>
                <w:b/>
                <w:sz w:val="14"/>
                <w:szCs w:val="14"/>
                <w:lang w:val="pl-PL"/>
              </w:rPr>
            </w:pPr>
            <w:r w:rsidRPr="00FF3285">
              <w:rPr>
                <w:b/>
                <w:sz w:val="14"/>
                <w:szCs w:val="14"/>
                <w:lang w:val="pl-PL"/>
              </w:rPr>
              <w:t>NUMER KATALOGOWY</w:t>
            </w:r>
          </w:p>
          <w:p w14:paraId="2A6A4490" w14:textId="77777777" w:rsidR="00435111" w:rsidRPr="00FF3285" w:rsidRDefault="00435111" w:rsidP="009C3F4F">
            <w:pPr>
              <w:jc w:val="center"/>
              <w:rPr>
                <w:b/>
                <w:sz w:val="14"/>
                <w:szCs w:val="14"/>
                <w:lang w:val="pl-PL"/>
              </w:rPr>
            </w:pPr>
          </w:p>
        </w:tc>
      </w:tr>
      <w:tr w:rsidR="00435111" w:rsidRPr="00FF3285" w14:paraId="217968FF" w14:textId="77777777" w:rsidTr="00435111">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10F60315" w14:textId="77777777" w:rsidR="00435111" w:rsidRPr="00FF3285" w:rsidRDefault="00435111" w:rsidP="009C3F4F">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48E10529" w14:textId="77777777" w:rsidR="00435111" w:rsidRDefault="00435111" w:rsidP="009C3F4F">
            <w:pPr>
              <w:jc w:val="center"/>
              <w:rPr>
                <w:rFonts w:eastAsia="Calibri"/>
                <w:bCs/>
                <w:sz w:val="22"/>
                <w:szCs w:val="22"/>
              </w:rPr>
            </w:pPr>
          </w:p>
          <w:p w14:paraId="2986AF39" w14:textId="77777777" w:rsidR="00435111" w:rsidRDefault="00435111" w:rsidP="00435111">
            <w:pPr>
              <w:rPr>
                <w:rFonts w:eastAsia="Calibri"/>
                <w:bCs/>
                <w:sz w:val="22"/>
                <w:szCs w:val="22"/>
              </w:rPr>
            </w:pPr>
          </w:p>
          <w:p w14:paraId="4777B98E" w14:textId="77777777" w:rsidR="00435111" w:rsidRPr="00435111" w:rsidRDefault="00435111" w:rsidP="00435111">
            <w:pPr>
              <w:rPr>
                <w:rFonts w:eastAsia="Calibri"/>
                <w:b/>
                <w:bCs/>
                <w:sz w:val="22"/>
                <w:szCs w:val="22"/>
              </w:rPr>
            </w:pPr>
            <w:r w:rsidRPr="00435111">
              <w:rPr>
                <w:rFonts w:eastAsia="Calibri"/>
                <w:bCs/>
                <w:sz w:val="22"/>
                <w:szCs w:val="22"/>
              </w:rPr>
              <w:t>Zestaw łaźni wodnej z suszarką</w:t>
            </w:r>
          </w:p>
          <w:p w14:paraId="57165FCA" w14:textId="77777777" w:rsidR="00435111" w:rsidRDefault="00435111" w:rsidP="00435111">
            <w:pPr>
              <w:tabs>
                <w:tab w:val="left" w:pos="1217"/>
              </w:tabs>
              <w:rPr>
                <w:sz w:val="22"/>
                <w:szCs w:val="22"/>
                <w:lang w:val="pl-PL"/>
              </w:rPr>
            </w:pPr>
          </w:p>
          <w:p w14:paraId="56243C59" w14:textId="77777777" w:rsidR="00435111" w:rsidRPr="007611F4" w:rsidRDefault="00435111" w:rsidP="009C3F4F">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72C0D41" w14:textId="28E195CA" w:rsidR="00435111" w:rsidRPr="00FF3285" w:rsidRDefault="00435111" w:rsidP="009C3F4F">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005582D" w14:textId="2EFFE1D0" w:rsidR="00435111" w:rsidRPr="00FF3285" w:rsidRDefault="00435111" w:rsidP="009C3F4F">
            <w:pPr>
              <w:jc w:val="center"/>
              <w:rPr>
                <w:b/>
                <w:sz w:val="22"/>
                <w:szCs w:val="22"/>
                <w:lang w:val="pl-PL"/>
              </w:rPr>
            </w:pPr>
            <w:r>
              <w:rPr>
                <w:b/>
                <w:sz w:val="22"/>
                <w:szCs w:val="22"/>
                <w:lang w:val="pl-PL"/>
              </w:rPr>
              <w:t>5</w:t>
            </w:r>
          </w:p>
        </w:tc>
        <w:tc>
          <w:tcPr>
            <w:tcW w:w="838" w:type="dxa"/>
            <w:tcBorders>
              <w:top w:val="single" w:sz="4" w:space="0" w:color="auto"/>
              <w:left w:val="single" w:sz="4" w:space="0" w:color="auto"/>
              <w:bottom w:val="single" w:sz="4" w:space="0" w:color="auto"/>
              <w:right w:val="single" w:sz="4" w:space="0" w:color="auto"/>
            </w:tcBorders>
            <w:vAlign w:val="center"/>
          </w:tcPr>
          <w:p w14:paraId="6814567D" w14:textId="77777777" w:rsidR="00435111" w:rsidRPr="00FF3285" w:rsidRDefault="00435111" w:rsidP="009C3F4F">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6F46F6B0" w14:textId="77777777" w:rsidR="00435111" w:rsidRPr="00FF3285" w:rsidRDefault="00435111" w:rsidP="009C3F4F">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1072C09E" w14:textId="77777777" w:rsidR="00435111" w:rsidRPr="00FF3285" w:rsidRDefault="00435111" w:rsidP="009C3F4F">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1D54187C" w14:textId="77777777" w:rsidR="00435111" w:rsidRPr="00FF3285" w:rsidRDefault="00435111" w:rsidP="009C3F4F">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3E3C1188" w14:textId="77777777" w:rsidR="00435111" w:rsidRPr="00FF3285" w:rsidRDefault="00435111" w:rsidP="009C3F4F">
            <w:pPr>
              <w:jc w:val="center"/>
              <w:rPr>
                <w:b/>
                <w:sz w:val="22"/>
                <w:szCs w:val="22"/>
                <w:lang w:val="pl-PL"/>
              </w:rPr>
            </w:pPr>
          </w:p>
        </w:tc>
      </w:tr>
    </w:tbl>
    <w:p w14:paraId="49BDC944" w14:textId="77777777" w:rsidR="00435111" w:rsidRDefault="00435111" w:rsidP="00435111">
      <w:pPr>
        <w:tabs>
          <w:tab w:val="left" w:pos="1011"/>
        </w:tabs>
        <w:rPr>
          <w:sz w:val="22"/>
          <w:szCs w:val="22"/>
          <w:lang w:val="pl-PL"/>
        </w:rPr>
      </w:pPr>
    </w:p>
    <w:p w14:paraId="10DF0C40" w14:textId="77777777" w:rsidR="00435111" w:rsidRPr="004F2CBC" w:rsidRDefault="00435111" w:rsidP="00435111">
      <w:pPr>
        <w:rPr>
          <w:sz w:val="22"/>
          <w:szCs w:val="22"/>
          <w:lang w:val="pl-PL"/>
        </w:rPr>
      </w:pPr>
    </w:p>
    <w:p w14:paraId="57E59EDB" w14:textId="77777777" w:rsidR="00435111" w:rsidRPr="004F2CBC" w:rsidRDefault="00435111" w:rsidP="00435111">
      <w:pPr>
        <w:rPr>
          <w:sz w:val="22"/>
          <w:szCs w:val="22"/>
          <w:lang w:val="pl-PL"/>
        </w:rPr>
      </w:pPr>
    </w:p>
    <w:p w14:paraId="1F0C2CD3" w14:textId="77777777" w:rsidR="00435111" w:rsidRPr="004F2CBC" w:rsidRDefault="00435111" w:rsidP="00435111">
      <w:pPr>
        <w:rPr>
          <w:sz w:val="22"/>
          <w:szCs w:val="22"/>
          <w:lang w:val="pl-PL"/>
        </w:rPr>
      </w:pPr>
    </w:p>
    <w:p w14:paraId="31205865" w14:textId="77777777" w:rsidR="00435111" w:rsidRPr="004F2CBC" w:rsidRDefault="00435111" w:rsidP="00435111">
      <w:pPr>
        <w:rPr>
          <w:sz w:val="22"/>
          <w:szCs w:val="22"/>
          <w:lang w:val="pl-PL"/>
        </w:rPr>
      </w:pPr>
    </w:p>
    <w:p w14:paraId="40EBE7F1" w14:textId="77777777" w:rsidR="00435111" w:rsidRPr="004F2CBC" w:rsidRDefault="00435111" w:rsidP="00435111">
      <w:pPr>
        <w:rPr>
          <w:sz w:val="22"/>
          <w:szCs w:val="22"/>
          <w:lang w:val="pl-PL"/>
        </w:rPr>
      </w:pPr>
    </w:p>
    <w:p w14:paraId="352DECCE" w14:textId="77777777" w:rsidR="00435111" w:rsidRPr="004F2CBC" w:rsidRDefault="00435111" w:rsidP="00435111">
      <w:pPr>
        <w:rPr>
          <w:sz w:val="22"/>
          <w:szCs w:val="22"/>
          <w:lang w:val="pl-PL"/>
        </w:rPr>
      </w:pPr>
    </w:p>
    <w:p w14:paraId="3DE27606" w14:textId="77777777" w:rsidR="00435111" w:rsidRPr="004F2CBC" w:rsidRDefault="00435111" w:rsidP="00435111">
      <w:pPr>
        <w:rPr>
          <w:sz w:val="22"/>
          <w:szCs w:val="22"/>
          <w:lang w:val="pl-PL"/>
        </w:rPr>
      </w:pPr>
    </w:p>
    <w:p w14:paraId="2BE57C61" w14:textId="77777777" w:rsidR="00435111" w:rsidRDefault="00435111" w:rsidP="004F2CBC">
      <w:pPr>
        <w:tabs>
          <w:tab w:val="left" w:pos="1217"/>
        </w:tabs>
        <w:rPr>
          <w:sz w:val="22"/>
          <w:szCs w:val="22"/>
          <w:lang w:val="pl-PL"/>
        </w:rPr>
      </w:pPr>
    </w:p>
    <w:p w14:paraId="0014D565" w14:textId="77777777" w:rsidR="00824091" w:rsidRDefault="00824091" w:rsidP="004F2CBC">
      <w:pPr>
        <w:tabs>
          <w:tab w:val="left" w:pos="1217"/>
        </w:tabs>
        <w:rPr>
          <w:sz w:val="22"/>
          <w:szCs w:val="22"/>
          <w:lang w:val="pl-PL"/>
        </w:rPr>
      </w:pPr>
    </w:p>
    <w:p w14:paraId="3A4B3179" w14:textId="77777777" w:rsidR="00824091" w:rsidRDefault="00824091" w:rsidP="004F2CBC">
      <w:pPr>
        <w:tabs>
          <w:tab w:val="left" w:pos="1217"/>
        </w:tabs>
        <w:rPr>
          <w:sz w:val="22"/>
          <w:szCs w:val="22"/>
          <w:lang w:val="pl-PL"/>
        </w:rPr>
      </w:pPr>
    </w:p>
    <w:p w14:paraId="71B5C81F"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7047BB62" w14:textId="77777777" w:rsidR="009131F3" w:rsidRDefault="009131F3" w:rsidP="004F2CBC">
      <w:pPr>
        <w:tabs>
          <w:tab w:val="left" w:pos="1217"/>
        </w:tabs>
        <w:rPr>
          <w:sz w:val="22"/>
          <w:szCs w:val="22"/>
          <w:lang w:val="pl-PL"/>
        </w:rPr>
      </w:pPr>
    </w:p>
    <w:p w14:paraId="0AEC84BB" w14:textId="77777777" w:rsidR="009131F3" w:rsidRDefault="009131F3" w:rsidP="004F2CBC">
      <w:pPr>
        <w:tabs>
          <w:tab w:val="left" w:pos="1217"/>
        </w:tabs>
        <w:rPr>
          <w:sz w:val="22"/>
          <w:szCs w:val="22"/>
          <w:lang w:val="pl-PL"/>
        </w:rPr>
      </w:pPr>
    </w:p>
    <w:p w14:paraId="39B1B4B8" w14:textId="77777777" w:rsidR="009131F3" w:rsidRPr="009131F3" w:rsidRDefault="009131F3" w:rsidP="009131F3">
      <w:pPr>
        <w:widowControl/>
        <w:suppressAutoHyphens w:val="0"/>
        <w:overflowPunct/>
        <w:jc w:val="center"/>
        <w:textAlignment w:val="auto"/>
        <w:rPr>
          <w:b/>
          <w:bCs/>
          <w:kern w:val="0"/>
          <w:sz w:val="22"/>
          <w:szCs w:val="22"/>
          <w:lang w:val="pl-PL"/>
        </w:rPr>
      </w:pPr>
      <w:r w:rsidRPr="009131F3">
        <w:rPr>
          <w:b/>
          <w:bCs/>
          <w:kern w:val="0"/>
          <w:sz w:val="22"/>
          <w:szCs w:val="22"/>
          <w:lang w:val="pl-PL"/>
        </w:rPr>
        <w:t>ZESTAW ŁAŹNI WODNEJ Z SUSZARKĄ – 5 szt</w:t>
      </w:r>
    </w:p>
    <w:p w14:paraId="716EBA34"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Łaźnia wodna służąca do rozprostowywania skrawków parafinowych w rutynowej preparatyce parafinowej zintegrowana z płytą grzewczą.</w:t>
      </w:r>
    </w:p>
    <w:p w14:paraId="3FEA420B"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Parametry techniczne:</w:t>
      </w:r>
    </w:p>
    <w:p w14:paraId="18F4823B"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1Stabilna, podgrzewana łaźnia wodna z płytą grzewczą</w:t>
      </w:r>
    </w:p>
    <w:p w14:paraId="7734C9ED"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2 wyjmowana misa na wodę wykonana ze szkła o zaokrąglonych brzegach w celu łatwiejszego czyszczenia</w:t>
      </w:r>
    </w:p>
    <w:p w14:paraId="3F3387A7"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3 Oświetlenie łaźni typu LED</w:t>
      </w:r>
    </w:p>
    <w:p w14:paraId="36E7E391"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4 Zakres regulacji temperatury wody - od temperatury otoczenia do 60 stopni C Skok regulacji temperatury wody co 1 stopień C</w:t>
      </w:r>
    </w:p>
    <w:p w14:paraId="7911F99B"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5 Precyzyjny czujnik temperatury umieszczony bezpośrednio w misie z wodą, w której następuje bezpośredni pomiar temperatury wody</w:t>
      </w:r>
    </w:p>
    <w:p w14:paraId="41A19789"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6 Pojemność łaźni wodnej – 2 litry</w:t>
      </w:r>
    </w:p>
    <w:p w14:paraId="6F3F2FB8"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7 Wewnętrzne wymiary misy na wodę ok 150x270mm</w:t>
      </w:r>
    </w:p>
    <w:p w14:paraId="66169496"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8 Płyta grzewcza wyposażona w trzy poziomy ( na różnych wysokościach, typu „schodkowego”) zapewniająca łatwość układania i zdejmowania szkiełek z</w:t>
      </w:r>
    </w:p>
    <w:p w14:paraId="0B4F2A51"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preparatami</w:t>
      </w:r>
    </w:p>
    <w:p w14:paraId="77172782"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9 Zakres regulacji temperatury płyty grzewczej – od temperatury otoczenia do 80 stopni C Skok regulacji temperatury płyty grzewczej co 1 stopień C</w:t>
      </w:r>
    </w:p>
    <w:p w14:paraId="4E53AE5F"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10 Pojemność płyty grzewczej ok 30 szkiełek</w:t>
      </w:r>
    </w:p>
    <w:p w14:paraId="7B554DFF"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11 Czytelny wyświetlacz cyfrowy we frontowej części urządzenia</w:t>
      </w:r>
    </w:p>
    <w:p w14:paraId="129E2786"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12 Przycisk do sterowania parametrami pracy urządzenia</w:t>
      </w:r>
    </w:p>
    <w:p w14:paraId="585F0B22" w14:textId="77777777" w:rsidR="009131F3" w:rsidRPr="009131F3" w:rsidRDefault="009131F3" w:rsidP="009131F3">
      <w:pPr>
        <w:widowControl/>
        <w:suppressAutoHyphens w:val="0"/>
        <w:overflowPunct/>
        <w:textAlignment w:val="auto"/>
        <w:rPr>
          <w:kern w:val="0"/>
          <w:sz w:val="22"/>
          <w:szCs w:val="22"/>
          <w:lang w:val="pl-PL"/>
        </w:rPr>
      </w:pPr>
      <w:r w:rsidRPr="009131F3">
        <w:rPr>
          <w:kern w:val="0"/>
          <w:sz w:val="22"/>
          <w:szCs w:val="22"/>
          <w:lang w:val="pl-PL"/>
        </w:rPr>
        <w:t>13 Możliwość zaprogramowania dni pracy urządzenia w cyklu tygodniowym dobowym( dni oraz godziny, w których urządzenie samodzielnie włącza ogrzewanie)</w:t>
      </w:r>
    </w:p>
    <w:p w14:paraId="006178BB" w14:textId="5405C167" w:rsidR="009131F3" w:rsidRDefault="009131F3" w:rsidP="009131F3">
      <w:pPr>
        <w:tabs>
          <w:tab w:val="left" w:pos="1217"/>
        </w:tabs>
        <w:rPr>
          <w:kern w:val="0"/>
          <w:sz w:val="22"/>
          <w:szCs w:val="22"/>
          <w:lang w:val="pl-PL"/>
        </w:rPr>
      </w:pPr>
      <w:r w:rsidRPr="009131F3">
        <w:rPr>
          <w:kern w:val="0"/>
          <w:sz w:val="22"/>
          <w:szCs w:val="22"/>
          <w:lang w:val="pl-PL"/>
        </w:rPr>
        <w:t>14 Zabezpieczenie przed przegrzaniem</w:t>
      </w:r>
    </w:p>
    <w:p w14:paraId="2633594B" w14:textId="77777777" w:rsidR="009131F3" w:rsidRPr="009131F3" w:rsidRDefault="009131F3" w:rsidP="009131F3">
      <w:pPr>
        <w:tabs>
          <w:tab w:val="left" w:pos="1217"/>
        </w:tabs>
        <w:rPr>
          <w:sz w:val="22"/>
          <w:szCs w:val="22"/>
          <w:lang w:val="pl-PL"/>
        </w:rPr>
      </w:pPr>
      <w:r w:rsidRPr="009131F3">
        <w:rPr>
          <w:sz w:val="22"/>
          <w:szCs w:val="22"/>
          <w:lang w:val="pl-PL"/>
        </w:rPr>
        <w:lastRenderedPageBreak/>
        <w:t>15 Menu w języku polskim</w:t>
      </w:r>
    </w:p>
    <w:p w14:paraId="1AF55AEE" w14:textId="77777777" w:rsidR="009131F3" w:rsidRPr="009131F3" w:rsidRDefault="009131F3" w:rsidP="009131F3">
      <w:pPr>
        <w:tabs>
          <w:tab w:val="left" w:pos="1217"/>
        </w:tabs>
        <w:rPr>
          <w:sz w:val="22"/>
          <w:szCs w:val="22"/>
          <w:lang w:val="pl-PL"/>
        </w:rPr>
      </w:pPr>
      <w:r w:rsidRPr="009131F3">
        <w:rPr>
          <w:sz w:val="22"/>
          <w:szCs w:val="22"/>
          <w:lang w:val="pl-PL"/>
        </w:rPr>
        <w:t>16 Wymiary urządzenia ok 370x560x230mm (szerokość x głębokość x wysokość)</w:t>
      </w:r>
    </w:p>
    <w:p w14:paraId="51AE1747" w14:textId="77777777" w:rsidR="009131F3" w:rsidRPr="009131F3" w:rsidRDefault="009131F3" w:rsidP="009131F3">
      <w:pPr>
        <w:tabs>
          <w:tab w:val="left" w:pos="1217"/>
        </w:tabs>
        <w:rPr>
          <w:sz w:val="22"/>
          <w:szCs w:val="22"/>
          <w:lang w:val="pl-PL"/>
        </w:rPr>
      </w:pPr>
      <w:r w:rsidRPr="009131F3">
        <w:rPr>
          <w:sz w:val="22"/>
          <w:szCs w:val="22"/>
          <w:lang w:val="pl-PL"/>
        </w:rPr>
        <w:t>17 Waga ok 18kg</w:t>
      </w:r>
    </w:p>
    <w:p w14:paraId="1EBFEF30" w14:textId="77777777" w:rsidR="009131F3" w:rsidRPr="009131F3" w:rsidRDefault="009131F3" w:rsidP="009131F3">
      <w:pPr>
        <w:tabs>
          <w:tab w:val="left" w:pos="1217"/>
        </w:tabs>
        <w:rPr>
          <w:sz w:val="22"/>
          <w:szCs w:val="22"/>
          <w:lang w:val="pl-PL"/>
        </w:rPr>
      </w:pPr>
      <w:r w:rsidRPr="009131F3">
        <w:rPr>
          <w:sz w:val="22"/>
          <w:szCs w:val="22"/>
          <w:lang w:val="pl-PL"/>
        </w:rPr>
        <w:t>18 Moc urządzenia 600W</w:t>
      </w:r>
    </w:p>
    <w:p w14:paraId="4447C999" w14:textId="7FA9A77D" w:rsidR="009131F3" w:rsidRPr="009131F3" w:rsidRDefault="009131F3" w:rsidP="009131F3">
      <w:pPr>
        <w:tabs>
          <w:tab w:val="left" w:pos="1217"/>
        </w:tabs>
        <w:rPr>
          <w:sz w:val="22"/>
          <w:szCs w:val="22"/>
          <w:lang w:val="pl-PL"/>
        </w:rPr>
      </w:pPr>
      <w:r w:rsidRPr="009131F3">
        <w:rPr>
          <w:sz w:val="22"/>
          <w:szCs w:val="22"/>
          <w:lang w:val="pl-PL"/>
        </w:rPr>
        <w:t xml:space="preserve">19 Okres gwarancji </w:t>
      </w:r>
      <w:r w:rsidR="00925905" w:rsidRPr="00925905">
        <w:rPr>
          <w:sz w:val="22"/>
          <w:szCs w:val="22"/>
          <w:lang w:val="pl-PL"/>
        </w:rPr>
        <w:t xml:space="preserve">min. </w:t>
      </w:r>
      <w:r w:rsidRPr="009131F3">
        <w:rPr>
          <w:sz w:val="22"/>
          <w:szCs w:val="22"/>
          <w:lang w:val="pl-PL"/>
        </w:rPr>
        <w:t>24 miesiące</w:t>
      </w:r>
    </w:p>
    <w:p w14:paraId="60E06866" w14:textId="77777777" w:rsidR="00E133C0" w:rsidRDefault="00E133C0" w:rsidP="009131F3">
      <w:pPr>
        <w:tabs>
          <w:tab w:val="left" w:pos="1217"/>
        </w:tabs>
        <w:rPr>
          <w:sz w:val="22"/>
          <w:szCs w:val="22"/>
          <w:lang w:val="pl-PL"/>
        </w:rPr>
      </w:pPr>
    </w:p>
    <w:p w14:paraId="1C11EF9E" w14:textId="77777777" w:rsidR="00E133C0" w:rsidRDefault="00E133C0" w:rsidP="009131F3">
      <w:pPr>
        <w:tabs>
          <w:tab w:val="left" w:pos="1217"/>
        </w:tabs>
        <w:rPr>
          <w:sz w:val="22"/>
          <w:szCs w:val="22"/>
          <w:lang w:val="pl-PL"/>
        </w:rPr>
      </w:pPr>
    </w:p>
    <w:p w14:paraId="77223CB6" w14:textId="77777777" w:rsidR="00E133C0" w:rsidRDefault="00E133C0" w:rsidP="009131F3">
      <w:pPr>
        <w:tabs>
          <w:tab w:val="left" w:pos="1217"/>
        </w:tabs>
        <w:rPr>
          <w:sz w:val="22"/>
          <w:szCs w:val="22"/>
          <w:lang w:val="pl-PL"/>
        </w:rPr>
      </w:pPr>
    </w:p>
    <w:p w14:paraId="77801AC9" w14:textId="77777777" w:rsidR="00E133C0" w:rsidRDefault="00E133C0" w:rsidP="009131F3">
      <w:pPr>
        <w:tabs>
          <w:tab w:val="left" w:pos="1217"/>
        </w:tabs>
        <w:rPr>
          <w:sz w:val="22"/>
          <w:szCs w:val="22"/>
          <w:lang w:val="pl-PL"/>
        </w:rPr>
      </w:pPr>
    </w:p>
    <w:p w14:paraId="089076DA" w14:textId="77777777" w:rsidR="00E133C0" w:rsidRDefault="00E133C0" w:rsidP="009131F3">
      <w:pPr>
        <w:tabs>
          <w:tab w:val="left" w:pos="1217"/>
        </w:tabs>
        <w:rPr>
          <w:sz w:val="22"/>
          <w:szCs w:val="22"/>
          <w:lang w:val="pl-PL"/>
        </w:rPr>
      </w:pPr>
    </w:p>
    <w:p w14:paraId="292C36FA" w14:textId="77777777" w:rsidR="00E133C0" w:rsidRDefault="00E133C0" w:rsidP="009131F3">
      <w:pPr>
        <w:tabs>
          <w:tab w:val="left" w:pos="1217"/>
        </w:tabs>
        <w:rPr>
          <w:sz w:val="22"/>
          <w:szCs w:val="22"/>
          <w:lang w:val="pl-PL"/>
        </w:rPr>
      </w:pPr>
    </w:p>
    <w:p w14:paraId="2045EDFD" w14:textId="77777777" w:rsidR="00E133C0" w:rsidRDefault="00E133C0" w:rsidP="009131F3">
      <w:pPr>
        <w:tabs>
          <w:tab w:val="left" w:pos="1217"/>
        </w:tabs>
        <w:rPr>
          <w:sz w:val="22"/>
          <w:szCs w:val="22"/>
          <w:lang w:val="pl-PL"/>
        </w:rPr>
      </w:pPr>
    </w:p>
    <w:p w14:paraId="35C7BC3B" w14:textId="77777777" w:rsidR="00E133C0" w:rsidRDefault="00E133C0" w:rsidP="009131F3">
      <w:pPr>
        <w:tabs>
          <w:tab w:val="left" w:pos="1217"/>
        </w:tabs>
        <w:rPr>
          <w:sz w:val="22"/>
          <w:szCs w:val="22"/>
          <w:lang w:val="pl-PL"/>
        </w:rPr>
      </w:pPr>
    </w:p>
    <w:p w14:paraId="4A8CFB8D" w14:textId="77777777" w:rsidR="00E133C0" w:rsidRDefault="00E133C0" w:rsidP="009131F3">
      <w:pPr>
        <w:tabs>
          <w:tab w:val="left" w:pos="1217"/>
        </w:tabs>
        <w:rPr>
          <w:sz w:val="22"/>
          <w:szCs w:val="22"/>
          <w:lang w:val="pl-PL"/>
        </w:rPr>
      </w:pPr>
    </w:p>
    <w:p w14:paraId="1D9B1B14" w14:textId="77777777" w:rsidR="00E133C0" w:rsidRDefault="00E133C0" w:rsidP="009131F3">
      <w:pPr>
        <w:tabs>
          <w:tab w:val="left" w:pos="1217"/>
        </w:tabs>
        <w:rPr>
          <w:sz w:val="22"/>
          <w:szCs w:val="22"/>
          <w:lang w:val="pl-PL"/>
        </w:rPr>
      </w:pPr>
    </w:p>
    <w:p w14:paraId="626A9359" w14:textId="77777777" w:rsidR="00E133C0" w:rsidRDefault="00E133C0" w:rsidP="009131F3">
      <w:pPr>
        <w:tabs>
          <w:tab w:val="left" w:pos="1217"/>
        </w:tabs>
        <w:rPr>
          <w:sz w:val="22"/>
          <w:szCs w:val="22"/>
          <w:lang w:val="pl-PL"/>
        </w:rPr>
      </w:pPr>
    </w:p>
    <w:p w14:paraId="08C1E7AB" w14:textId="77777777" w:rsidR="00B566B2" w:rsidRDefault="00B566B2" w:rsidP="00E133C0">
      <w:pPr>
        <w:rPr>
          <w:sz w:val="22"/>
          <w:szCs w:val="22"/>
          <w:lang w:val="pl-PL"/>
        </w:rPr>
      </w:pPr>
    </w:p>
    <w:p w14:paraId="11E1481E" w14:textId="77777777" w:rsidR="00B566B2" w:rsidRDefault="00B566B2" w:rsidP="00E133C0">
      <w:pPr>
        <w:rPr>
          <w:sz w:val="22"/>
          <w:szCs w:val="22"/>
          <w:lang w:val="pl-PL"/>
        </w:rPr>
      </w:pPr>
    </w:p>
    <w:p w14:paraId="26D31C00" w14:textId="77777777" w:rsidR="00CF152E" w:rsidRDefault="00CF152E" w:rsidP="00E133C0">
      <w:pPr>
        <w:rPr>
          <w:rFonts w:eastAsia="Calibri"/>
          <w:b/>
          <w:bCs/>
          <w:kern w:val="0"/>
          <w:sz w:val="22"/>
          <w:szCs w:val="22"/>
          <w:lang w:eastAsia="en-US"/>
        </w:rPr>
      </w:pPr>
    </w:p>
    <w:p w14:paraId="0BE5E3FA" w14:textId="77777777" w:rsidR="00CF152E" w:rsidRDefault="00CF152E" w:rsidP="00E133C0">
      <w:pPr>
        <w:rPr>
          <w:rFonts w:eastAsia="Calibri"/>
          <w:b/>
          <w:bCs/>
          <w:kern w:val="0"/>
          <w:sz w:val="22"/>
          <w:szCs w:val="22"/>
          <w:lang w:eastAsia="en-US"/>
        </w:rPr>
      </w:pPr>
    </w:p>
    <w:p w14:paraId="0D67953C" w14:textId="77777777" w:rsidR="00CF152E" w:rsidRDefault="00CF152E" w:rsidP="00E133C0">
      <w:pPr>
        <w:rPr>
          <w:rFonts w:eastAsia="Calibri"/>
          <w:b/>
          <w:bCs/>
          <w:kern w:val="0"/>
          <w:sz w:val="22"/>
          <w:szCs w:val="22"/>
          <w:lang w:eastAsia="en-US"/>
        </w:rPr>
      </w:pPr>
    </w:p>
    <w:p w14:paraId="59D4E71A" w14:textId="77777777" w:rsidR="00CF152E" w:rsidRDefault="00CF152E" w:rsidP="00E133C0">
      <w:pPr>
        <w:rPr>
          <w:rFonts w:eastAsia="Calibri"/>
          <w:b/>
          <w:bCs/>
          <w:kern w:val="0"/>
          <w:sz w:val="22"/>
          <w:szCs w:val="22"/>
          <w:lang w:eastAsia="en-US"/>
        </w:rPr>
      </w:pPr>
    </w:p>
    <w:p w14:paraId="64147278" w14:textId="77777777" w:rsidR="00E133C0" w:rsidRPr="00E133C0" w:rsidRDefault="00E133C0" w:rsidP="00E133C0">
      <w:pPr>
        <w:rPr>
          <w:rFonts w:eastAsia="Calibri"/>
          <w:b/>
          <w:bCs/>
          <w:kern w:val="0"/>
          <w:sz w:val="22"/>
          <w:szCs w:val="22"/>
          <w:lang w:eastAsia="en-US"/>
        </w:rPr>
      </w:pPr>
      <w:r w:rsidRPr="00E133C0">
        <w:rPr>
          <w:rFonts w:eastAsia="Calibri"/>
          <w:b/>
          <w:bCs/>
          <w:kern w:val="0"/>
          <w:sz w:val="22"/>
          <w:szCs w:val="22"/>
          <w:lang w:eastAsia="en-US"/>
        </w:rPr>
        <w:t xml:space="preserve">Pakiet nr 8 </w:t>
      </w:r>
    </w:p>
    <w:p w14:paraId="26B9A4BD" w14:textId="46930F8D" w:rsidR="00E133C0" w:rsidRPr="00E133C0" w:rsidRDefault="00E133C0" w:rsidP="00E133C0">
      <w:pPr>
        <w:rPr>
          <w:rFonts w:eastAsia="Calibri"/>
          <w:bCs/>
          <w:kern w:val="0"/>
          <w:sz w:val="22"/>
          <w:szCs w:val="22"/>
          <w:lang w:eastAsia="en-US"/>
        </w:rPr>
      </w:pPr>
      <w:r w:rsidRPr="00E133C0">
        <w:rPr>
          <w:rFonts w:eastAsia="Calibri"/>
          <w:bCs/>
          <w:kern w:val="0"/>
          <w:sz w:val="22"/>
          <w:szCs w:val="22"/>
          <w:lang w:eastAsia="en-US"/>
        </w:rPr>
        <w:t>Automatyczna drukarka do kasetek</w:t>
      </w:r>
    </w:p>
    <w:p w14:paraId="3415EF51" w14:textId="77777777" w:rsidR="00E133C0" w:rsidRPr="00E133C0" w:rsidRDefault="00E133C0" w:rsidP="009131F3">
      <w:pPr>
        <w:tabs>
          <w:tab w:val="left" w:pos="1217"/>
        </w:tabs>
        <w:rPr>
          <w:sz w:val="22"/>
          <w:szCs w:val="22"/>
          <w:lang w:val="pl-PL"/>
        </w:rPr>
      </w:pPr>
    </w:p>
    <w:p w14:paraId="488AB990" w14:textId="77777777" w:rsidR="00E133C0" w:rsidRPr="00E133C0" w:rsidRDefault="00E133C0" w:rsidP="009131F3">
      <w:pPr>
        <w:tabs>
          <w:tab w:val="left" w:pos="1217"/>
        </w:tabs>
        <w:rPr>
          <w:sz w:val="22"/>
          <w:szCs w:val="22"/>
          <w:lang w:val="pl-PL"/>
        </w:rPr>
      </w:pPr>
    </w:p>
    <w:p w14:paraId="13523837" w14:textId="77777777" w:rsidR="00E133C0" w:rsidRPr="007611F4" w:rsidRDefault="00E133C0" w:rsidP="00E133C0">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E133C0" w:rsidRPr="00FF3285" w14:paraId="3628A877" w14:textId="77777777" w:rsidTr="009C3F4F">
        <w:trPr>
          <w:cantSplit/>
          <w:trHeight w:val="495"/>
        </w:trPr>
        <w:tc>
          <w:tcPr>
            <w:tcW w:w="631" w:type="dxa"/>
            <w:tcBorders>
              <w:top w:val="single" w:sz="4" w:space="0" w:color="auto"/>
              <w:left w:val="single" w:sz="4" w:space="0" w:color="auto"/>
              <w:bottom w:val="single" w:sz="4" w:space="0" w:color="auto"/>
              <w:right w:val="single" w:sz="4" w:space="0" w:color="auto"/>
            </w:tcBorders>
          </w:tcPr>
          <w:p w14:paraId="5443475B" w14:textId="77777777" w:rsidR="00E133C0" w:rsidRPr="00FF3285" w:rsidRDefault="00E133C0" w:rsidP="009C3F4F">
            <w:pPr>
              <w:jc w:val="center"/>
              <w:rPr>
                <w:b/>
                <w:sz w:val="14"/>
                <w:szCs w:val="14"/>
                <w:lang w:val="pl-PL"/>
              </w:rPr>
            </w:pPr>
          </w:p>
          <w:p w14:paraId="341562CC" w14:textId="77777777" w:rsidR="00E133C0" w:rsidRPr="00FF3285" w:rsidRDefault="00E133C0" w:rsidP="009C3F4F">
            <w:pPr>
              <w:jc w:val="center"/>
              <w:rPr>
                <w:b/>
                <w:sz w:val="14"/>
                <w:szCs w:val="14"/>
                <w:lang w:val="pl-PL"/>
              </w:rPr>
            </w:pPr>
          </w:p>
          <w:p w14:paraId="337C05CD" w14:textId="77777777" w:rsidR="00E133C0" w:rsidRPr="00FF3285" w:rsidRDefault="00E133C0" w:rsidP="009C3F4F">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37F74D35" w14:textId="77777777" w:rsidR="00E133C0" w:rsidRPr="00FF3285" w:rsidRDefault="00E133C0" w:rsidP="009C3F4F">
            <w:pPr>
              <w:jc w:val="center"/>
              <w:rPr>
                <w:b/>
                <w:sz w:val="14"/>
                <w:szCs w:val="14"/>
                <w:lang w:val="pl-PL"/>
              </w:rPr>
            </w:pPr>
          </w:p>
          <w:p w14:paraId="2559CBE3" w14:textId="77777777" w:rsidR="00E133C0" w:rsidRPr="00FF3285" w:rsidRDefault="00E133C0" w:rsidP="009C3F4F">
            <w:pPr>
              <w:jc w:val="center"/>
              <w:rPr>
                <w:b/>
                <w:sz w:val="14"/>
                <w:szCs w:val="14"/>
                <w:lang w:val="pl-PL"/>
              </w:rPr>
            </w:pPr>
            <w:r w:rsidRPr="00FF3285">
              <w:rPr>
                <w:b/>
                <w:sz w:val="14"/>
                <w:szCs w:val="14"/>
                <w:lang w:val="pl-PL"/>
              </w:rPr>
              <w:t>ASORTYMENT</w:t>
            </w:r>
          </w:p>
          <w:p w14:paraId="00EF90F2" w14:textId="77777777" w:rsidR="00E133C0" w:rsidRPr="00FF3285" w:rsidRDefault="00E133C0" w:rsidP="009C3F4F">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0198405A" w14:textId="77777777" w:rsidR="00E133C0" w:rsidRPr="00FF3285" w:rsidRDefault="00E133C0" w:rsidP="009C3F4F">
            <w:pPr>
              <w:jc w:val="center"/>
              <w:rPr>
                <w:b/>
                <w:sz w:val="14"/>
                <w:szCs w:val="14"/>
                <w:lang w:val="pl-PL"/>
              </w:rPr>
            </w:pPr>
          </w:p>
          <w:p w14:paraId="48E96528" w14:textId="77777777" w:rsidR="00E133C0" w:rsidRPr="00FF3285" w:rsidRDefault="00E133C0" w:rsidP="009C3F4F">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3CDA982B" w14:textId="77777777" w:rsidR="00E133C0" w:rsidRPr="00FF3285" w:rsidRDefault="00E133C0" w:rsidP="009C3F4F">
            <w:pPr>
              <w:jc w:val="center"/>
              <w:rPr>
                <w:b/>
                <w:sz w:val="14"/>
                <w:szCs w:val="14"/>
                <w:lang w:val="pl-PL"/>
              </w:rPr>
            </w:pPr>
          </w:p>
          <w:p w14:paraId="290C72AE" w14:textId="77777777" w:rsidR="00E133C0" w:rsidRPr="00FF3285" w:rsidRDefault="00E133C0" w:rsidP="009C3F4F">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5D983482" w14:textId="77777777" w:rsidR="00E133C0" w:rsidRPr="00FF3285" w:rsidRDefault="00E133C0" w:rsidP="009C3F4F">
            <w:pPr>
              <w:jc w:val="center"/>
              <w:rPr>
                <w:b/>
                <w:sz w:val="14"/>
                <w:szCs w:val="14"/>
                <w:lang w:val="pl-PL"/>
              </w:rPr>
            </w:pPr>
          </w:p>
          <w:p w14:paraId="33233B04" w14:textId="77777777" w:rsidR="00E133C0" w:rsidRPr="00FF3285" w:rsidRDefault="00E133C0" w:rsidP="009C3F4F">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699BCF7C" w14:textId="77777777" w:rsidR="00E133C0" w:rsidRPr="00FF3285" w:rsidRDefault="00E133C0" w:rsidP="009C3F4F">
            <w:pPr>
              <w:jc w:val="center"/>
              <w:rPr>
                <w:b/>
                <w:sz w:val="14"/>
                <w:szCs w:val="14"/>
                <w:lang w:val="pl-PL"/>
              </w:rPr>
            </w:pPr>
          </w:p>
          <w:p w14:paraId="1973A962" w14:textId="517F38CB" w:rsidR="00E133C0" w:rsidRPr="00FF3285" w:rsidRDefault="00E133C0"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0535C635" w14:textId="77777777" w:rsidR="00E133C0" w:rsidRPr="00FF3285" w:rsidRDefault="00E133C0" w:rsidP="009C3F4F">
            <w:pPr>
              <w:jc w:val="center"/>
              <w:rPr>
                <w:b/>
                <w:sz w:val="14"/>
                <w:szCs w:val="14"/>
                <w:lang w:val="pl-PL"/>
              </w:rPr>
            </w:pPr>
          </w:p>
          <w:p w14:paraId="7B019C2B" w14:textId="77777777" w:rsidR="00E133C0" w:rsidRPr="00FF3285" w:rsidRDefault="00E133C0" w:rsidP="009C3F4F">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07D11150" w14:textId="77777777" w:rsidR="00E133C0" w:rsidRPr="00FF3285" w:rsidRDefault="00E133C0" w:rsidP="009C3F4F">
            <w:pPr>
              <w:jc w:val="center"/>
              <w:rPr>
                <w:b/>
                <w:sz w:val="14"/>
                <w:szCs w:val="14"/>
                <w:lang w:val="pl-PL"/>
              </w:rPr>
            </w:pPr>
          </w:p>
          <w:p w14:paraId="7A91EEEB" w14:textId="77777777" w:rsidR="00E133C0" w:rsidRPr="00FF3285" w:rsidRDefault="00E133C0" w:rsidP="009C3F4F">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4B87AACD" w14:textId="77777777" w:rsidR="00E133C0" w:rsidRPr="00FF3285" w:rsidRDefault="00E133C0" w:rsidP="009C3F4F">
            <w:pPr>
              <w:jc w:val="center"/>
              <w:rPr>
                <w:b/>
                <w:sz w:val="14"/>
                <w:szCs w:val="14"/>
                <w:lang w:val="pl-PL"/>
              </w:rPr>
            </w:pPr>
          </w:p>
          <w:p w14:paraId="2EB05703" w14:textId="77777777" w:rsidR="00E133C0" w:rsidRPr="00FF3285" w:rsidRDefault="00E133C0" w:rsidP="009C3F4F">
            <w:pPr>
              <w:jc w:val="center"/>
              <w:rPr>
                <w:b/>
                <w:sz w:val="14"/>
                <w:szCs w:val="14"/>
                <w:lang w:val="pl-PL"/>
              </w:rPr>
            </w:pPr>
            <w:r w:rsidRPr="00FF3285">
              <w:rPr>
                <w:b/>
                <w:sz w:val="14"/>
                <w:szCs w:val="14"/>
                <w:lang w:val="pl-PL"/>
              </w:rPr>
              <w:t>PRODUCENT I</w:t>
            </w:r>
          </w:p>
          <w:p w14:paraId="3E06CE14" w14:textId="77777777" w:rsidR="00E133C0" w:rsidRPr="00FF3285" w:rsidRDefault="00E133C0" w:rsidP="009C3F4F">
            <w:pPr>
              <w:jc w:val="center"/>
              <w:rPr>
                <w:b/>
                <w:sz w:val="14"/>
                <w:szCs w:val="14"/>
                <w:lang w:val="pl-PL"/>
              </w:rPr>
            </w:pPr>
            <w:r w:rsidRPr="00FF3285">
              <w:rPr>
                <w:b/>
                <w:sz w:val="14"/>
                <w:szCs w:val="14"/>
                <w:lang w:val="pl-PL"/>
              </w:rPr>
              <w:t>NUMER KATALOGOWY</w:t>
            </w:r>
          </w:p>
          <w:p w14:paraId="261CB3C1" w14:textId="77777777" w:rsidR="00E133C0" w:rsidRPr="00FF3285" w:rsidRDefault="00E133C0" w:rsidP="009C3F4F">
            <w:pPr>
              <w:jc w:val="center"/>
              <w:rPr>
                <w:b/>
                <w:sz w:val="14"/>
                <w:szCs w:val="14"/>
                <w:lang w:val="pl-PL"/>
              </w:rPr>
            </w:pPr>
          </w:p>
        </w:tc>
      </w:tr>
      <w:tr w:rsidR="00E133C0" w:rsidRPr="00FF3285" w14:paraId="4AF67681" w14:textId="77777777" w:rsidTr="009C3F4F">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50D39D4B" w14:textId="77777777" w:rsidR="00E133C0" w:rsidRPr="00FF3285" w:rsidRDefault="00E133C0" w:rsidP="009C3F4F">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61A5877D" w14:textId="77777777" w:rsidR="00E133C0" w:rsidRDefault="00E133C0" w:rsidP="00E133C0">
            <w:pPr>
              <w:rPr>
                <w:rFonts w:eastAsia="Calibri"/>
                <w:bCs/>
                <w:kern w:val="0"/>
                <w:sz w:val="22"/>
                <w:szCs w:val="22"/>
                <w:lang w:eastAsia="en-US"/>
              </w:rPr>
            </w:pPr>
          </w:p>
          <w:p w14:paraId="5C7A79F5" w14:textId="77777777" w:rsidR="00E133C0" w:rsidRPr="00E133C0" w:rsidRDefault="00E133C0" w:rsidP="00E133C0">
            <w:pPr>
              <w:rPr>
                <w:rFonts w:eastAsia="Calibri"/>
                <w:bCs/>
                <w:kern w:val="0"/>
                <w:sz w:val="22"/>
                <w:szCs w:val="22"/>
                <w:lang w:eastAsia="en-US"/>
              </w:rPr>
            </w:pPr>
            <w:r w:rsidRPr="00E133C0">
              <w:rPr>
                <w:rFonts w:eastAsia="Calibri"/>
                <w:bCs/>
                <w:kern w:val="0"/>
                <w:sz w:val="22"/>
                <w:szCs w:val="22"/>
                <w:lang w:eastAsia="en-US"/>
              </w:rPr>
              <w:t>Automatyczna drukarka do kasetek</w:t>
            </w:r>
          </w:p>
          <w:p w14:paraId="629FC0DA" w14:textId="77777777" w:rsidR="00E133C0" w:rsidRPr="007611F4" w:rsidRDefault="00E133C0" w:rsidP="009C3F4F">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5B65406" w14:textId="77777777" w:rsidR="00E133C0" w:rsidRPr="00FF3285" w:rsidRDefault="00E133C0" w:rsidP="009C3F4F">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EC22213" w14:textId="42D03510" w:rsidR="00E133C0" w:rsidRPr="00FF3285" w:rsidRDefault="00E133C0" w:rsidP="009C3F4F">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58A22012" w14:textId="77777777" w:rsidR="00E133C0" w:rsidRPr="00FF3285" w:rsidRDefault="00E133C0" w:rsidP="009C3F4F">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5EB54554" w14:textId="77777777" w:rsidR="00E133C0" w:rsidRPr="00FF3285" w:rsidRDefault="00E133C0" w:rsidP="009C3F4F">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6B318BD8" w14:textId="77777777" w:rsidR="00E133C0" w:rsidRPr="00FF3285" w:rsidRDefault="00E133C0" w:rsidP="009C3F4F">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66CEBF9F" w14:textId="77777777" w:rsidR="00E133C0" w:rsidRPr="00FF3285" w:rsidRDefault="00E133C0" w:rsidP="009C3F4F">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249A352B" w14:textId="77777777" w:rsidR="00E133C0" w:rsidRPr="00FF3285" w:rsidRDefault="00E133C0" w:rsidP="009C3F4F">
            <w:pPr>
              <w:jc w:val="center"/>
              <w:rPr>
                <w:b/>
                <w:sz w:val="22"/>
                <w:szCs w:val="22"/>
                <w:lang w:val="pl-PL"/>
              </w:rPr>
            </w:pPr>
          </w:p>
        </w:tc>
      </w:tr>
    </w:tbl>
    <w:p w14:paraId="6C2D226E" w14:textId="77777777" w:rsidR="00E133C0" w:rsidRDefault="00E133C0" w:rsidP="00E133C0">
      <w:pPr>
        <w:tabs>
          <w:tab w:val="left" w:pos="1011"/>
        </w:tabs>
        <w:rPr>
          <w:sz w:val="22"/>
          <w:szCs w:val="22"/>
          <w:lang w:val="pl-PL"/>
        </w:rPr>
      </w:pPr>
    </w:p>
    <w:p w14:paraId="1A8EC190" w14:textId="77777777" w:rsidR="00E133C0" w:rsidRPr="004F2CBC" w:rsidRDefault="00E133C0" w:rsidP="00E133C0">
      <w:pPr>
        <w:rPr>
          <w:sz w:val="22"/>
          <w:szCs w:val="22"/>
          <w:lang w:val="pl-PL"/>
        </w:rPr>
      </w:pPr>
    </w:p>
    <w:p w14:paraId="71A45E7E" w14:textId="77777777" w:rsidR="00E133C0" w:rsidRPr="004F2CBC" w:rsidRDefault="00E133C0" w:rsidP="00E133C0">
      <w:pPr>
        <w:rPr>
          <w:sz w:val="22"/>
          <w:szCs w:val="22"/>
          <w:lang w:val="pl-PL"/>
        </w:rPr>
      </w:pPr>
    </w:p>
    <w:p w14:paraId="49C9F5EB" w14:textId="77777777" w:rsidR="00E133C0" w:rsidRPr="004F2CBC" w:rsidRDefault="00E133C0" w:rsidP="00E133C0">
      <w:pPr>
        <w:rPr>
          <w:sz w:val="22"/>
          <w:szCs w:val="22"/>
          <w:lang w:val="pl-PL"/>
        </w:rPr>
      </w:pPr>
    </w:p>
    <w:p w14:paraId="63EC12CF" w14:textId="77777777" w:rsidR="00E133C0" w:rsidRPr="004F2CBC" w:rsidRDefault="00E133C0" w:rsidP="00E133C0">
      <w:pPr>
        <w:rPr>
          <w:sz w:val="22"/>
          <w:szCs w:val="22"/>
          <w:lang w:val="pl-PL"/>
        </w:rPr>
      </w:pPr>
    </w:p>
    <w:p w14:paraId="729A7240" w14:textId="77777777" w:rsidR="00E133C0" w:rsidRPr="004F2CBC" w:rsidRDefault="00E133C0" w:rsidP="00E133C0">
      <w:pPr>
        <w:rPr>
          <w:sz w:val="22"/>
          <w:szCs w:val="22"/>
          <w:lang w:val="pl-PL"/>
        </w:rPr>
      </w:pPr>
    </w:p>
    <w:p w14:paraId="2A1E0666" w14:textId="77777777" w:rsidR="00E133C0" w:rsidRPr="004F2CBC" w:rsidRDefault="00E133C0" w:rsidP="00E133C0">
      <w:pPr>
        <w:rPr>
          <w:sz w:val="22"/>
          <w:szCs w:val="22"/>
          <w:lang w:val="pl-PL"/>
        </w:rPr>
      </w:pPr>
    </w:p>
    <w:p w14:paraId="5CE8485A" w14:textId="77777777" w:rsidR="00E133C0" w:rsidRPr="004F2CBC" w:rsidRDefault="00E133C0" w:rsidP="00E133C0">
      <w:pPr>
        <w:rPr>
          <w:sz w:val="22"/>
          <w:szCs w:val="22"/>
          <w:lang w:val="pl-PL"/>
        </w:rPr>
      </w:pPr>
    </w:p>
    <w:p w14:paraId="562C819B" w14:textId="77777777" w:rsidR="00E133C0" w:rsidRDefault="00E133C0" w:rsidP="00E133C0">
      <w:pPr>
        <w:tabs>
          <w:tab w:val="left" w:pos="1217"/>
        </w:tabs>
        <w:rPr>
          <w:sz w:val="22"/>
          <w:szCs w:val="22"/>
          <w:lang w:val="pl-PL"/>
        </w:rPr>
      </w:pPr>
    </w:p>
    <w:p w14:paraId="6C20DDBB"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65CB3A95" w14:textId="77777777" w:rsidR="00824091" w:rsidRDefault="00824091" w:rsidP="00E133C0">
      <w:pPr>
        <w:tabs>
          <w:tab w:val="left" w:pos="1217"/>
        </w:tabs>
        <w:rPr>
          <w:sz w:val="22"/>
          <w:szCs w:val="22"/>
          <w:lang w:val="pl-PL"/>
        </w:rPr>
      </w:pPr>
    </w:p>
    <w:p w14:paraId="40934091" w14:textId="77777777" w:rsidR="00824091" w:rsidRDefault="00824091" w:rsidP="00E133C0">
      <w:pPr>
        <w:tabs>
          <w:tab w:val="left" w:pos="1217"/>
        </w:tabs>
        <w:rPr>
          <w:sz w:val="22"/>
          <w:szCs w:val="22"/>
          <w:lang w:val="pl-PL"/>
        </w:rPr>
      </w:pPr>
    </w:p>
    <w:p w14:paraId="0CFD9990" w14:textId="77777777" w:rsidR="00E133C0" w:rsidRPr="00E133C0" w:rsidRDefault="00E133C0" w:rsidP="009131F3">
      <w:pPr>
        <w:tabs>
          <w:tab w:val="left" w:pos="1217"/>
        </w:tabs>
        <w:rPr>
          <w:sz w:val="22"/>
          <w:szCs w:val="22"/>
          <w:lang w:val="pl-PL"/>
        </w:rPr>
      </w:pPr>
    </w:p>
    <w:p w14:paraId="75843E65" w14:textId="77777777" w:rsidR="00E133C0" w:rsidRPr="00E133C0" w:rsidRDefault="00E133C0" w:rsidP="00E133C0">
      <w:pPr>
        <w:widowControl/>
        <w:suppressAutoHyphens w:val="0"/>
        <w:overflowPunct/>
        <w:jc w:val="center"/>
        <w:textAlignment w:val="auto"/>
        <w:rPr>
          <w:b/>
          <w:bCs/>
          <w:kern w:val="0"/>
          <w:sz w:val="22"/>
          <w:szCs w:val="22"/>
          <w:lang w:val="pl-PL"/>
        </w:rPr>
      </w:pPr>
      <w:r w:rsidRPr="00E133C0">
        <w:rPr>
          <w:b/>
          <w:bCs/>
          <w:kern w:val="0"/>
          <w:sz w:val="22"/>
          <w:szCs w:val="22"/>
          <w:lang w:val="pl-PL"/>
        </w:rPr>
        <w:t>AUTOMATYCZNA DRUKARKA DO KASETEK – 1 szt.</w:t>
      </w:r>
    </w:p>
    <w:p w14:paraId="6D5A96C2"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Parametry techniczne:</w:t>
      </w:r>
    </w:p>
    <w:p w14:paraId="47568A3C"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1 Druk metodą transferową</w:t>
      </w:r>
    </w:p>
    <w:p w14:paraId="5E020014"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2 Tryb druku automatycznego z zasobnika lub na żądanie, podanie pojedynczej kasetki poza kolejnością bez konieczności zdejmowania zasobnika</w:t>
      </w:r>
    </w:p>
    <w:p w14:paraId="0DC9E8C5"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3 Drukarka musi posiadać bardzo wysoką jakość wydruku tekstu oraz kodów</w:t>
      </w:r>
    </w:p>
    <w:p w14:paraId="383A6539" w14:textId="545357AA"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4 Nadruk odporny na odczynniki chemiczne wykorzystywane w procedurach</w:t>
      </w:r>
      <w:r w:rsidR="00F93629">
        <w:rPr>
          <w:kern w:val="0"/>
          <w:sz w:val="22"/>
          <w:szCs w:val="22"/>
          <w:lang w:val="pl-PL"/>
        </w:rPr>
        <w:t xml:space="preserve"> </w:t>
      </w:r>
      <w:r w:rsidRPr="00E133C0">
        <w:rPr>
          <w:kern w:val="0"/>
          <w:sz w:val="22"/>
          <w:szCs w:val="22"/>
          <w:lang w:val="pl-PL"/>
        </w:rPr>
        <w:t>histopatologicznych ( formalina, alkohol, aceton, ksylen, parafina)</w:t>
      </w:r>
    </w:p>
    <w:p w14:paraId="334A0B82"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5 Prędkość druku ok 3-5 sekund na jedną kasetkę</w:t>
      </w:r>
    </w:p>
    <w:p w14:paraId="3AA83EDD"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6 Wbudowany skaner</w:t>
      </w:r>
    </w:p>
    <w:p w14:paraId="63806672"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7 Możliwość szybkiej zmiany zasobników na kasetki</w:t>
      </w:r>
    </w:p>
    <w:p w14:paraId="4FE70C2A"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8 Taśma o wydajności ok 12 000 kasetek</w:t>
      </w:r>
    </w:p>
    <w:p w14:paraId="6DCA7E8C"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9 Dedykowane kasetki dostępne w kilku rozmiarach standardowych oraz biopsyjnych i w różnych kolorach</w:t>
      </w:r>
    </w:p>
    <w:p w14:paraId="0C65B228"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10 Wymiary ok 180x300x600mm</w:t>
      </w:r>
    </w:p>
    <w:p w14:paraId="34704E39" w14:textId="77777777" w:rsidR="00E133C0" w:rsidRPr="00E133C0" w:rsidRDefault="00E133C0" w:rsidP="00E133C0">
      <w:pPr>
        <w:widowControl/>
        <w:suppressAutoHyphens w:val="0"/>
        <w:overflowPunct/>
        <w:textAlignment w:val="auto"/>
        <w:rPr>
          <w:kern w:val="0"/>
          <w:sz w:val="22"/>
          <w:szCs w:val="22"/>
          <w:lang w:val="pl-PL"/>
        </w:rPr>
      </w:pPr>
      <w:r w:rsidRPr="00E133C0">
        <w:rPr>
          <w:kern w:val="0"/>
          <w:sz w:val="22"/>
          <w:szCs w:val="22"/>
          <w:lang w:val="pl-PL"/>
        </w:rPr>
        <w:t>11 Waga ok 7 kg</w:t>
      </w:r>
    </w:p>
    <w:p w14:paraId="60E3C4BD" w14:textId="30CDA483" w:rsidR="00343E11" w:rsidRDefault="00E133C0" w:rsidP="00824091">
      <w:pPr>
        <w:widowControl/>
        <w:suppressAutoHyphens w:val="0"/>
        <w:overflowPunct/>
        <w:textAlignment w:val="auto"/>
        <w:rPr>
          <w:kern w:val="0"/>
          <w:sz w:val="22"/>
          <w:szCs w:val="22"/>
          <w:lang w:val="pl-PL"/>
        </w:rPr>
      </w:pPr>
      <w:r w:rsidRPr="00E133C0">
        <w:rPr>
          <w:kern w:val="0"/>
          <w:sz w:val="22"/>
          <w:szCs w:val="22"/>
          <w:lang w:val="pl-PL"/>
        </w:rPr>
        <w:t xml:space="preserve">12 Okres gwarancji </w:t>
      </w:r>
      <w:r w:rsidR="00925905" w:rsidRPr="00925905">
        <w:rPr>
          <w:kern w:val="0"/>
          <w:sz w:val="22"/>
          <w:szCs w:val="22"/>
          <w:lang w:val="pl-PL"/>
        </w:rPr>
        <w:t xml:space="preserve">min. </w:t>
      </w:r>
      <w:r w:rsidRPr="00E133C0">
        <w:rPr>
          <w:kern w:val="0"/>
          <w:sz w:val="22"/>
          <w:szCs w:val="22"/>
          <w:lang w:val="pl-PL"/>
        </w:rPr>
        <w:t>24 miesiące</w:t>
      </w:r>
    </w:p>
    <w:p w14:paraId="723A5B6E" w14:textId="77777777" w:rsidR="00F93629" w:rsidRDefault="00F93629" w:rsidP="009131F3">
      <w:pPr>
        <w:tabs>
          <w:tab w:val="left" w:pos="1217"/>
        </w:tabs>
        <w:rPr>
          <w:sz w:val="22"/>
          <w:szCs w:val="22"/>
          <w:lang w:val="pl-PL"/>
        </w:rPr>
      </w:pPr>
    </w:p>
    <w:p w14:paraId="5723A4A4" w14:textId="77777777" w:rsidR="00824091" w:rsidRDefault="00824091" w:rsidP="001357C6">
      <w:pPr>
        <w:rPr>
          <w:rFonts w:eastAsia="Calibri"/>
          <w:b/>
          <w:bCs/>
          <w:sz w:val="22"/>
          <w:szCs w:val="22"/>
        </w:rPr>
      </w:pPr>
    </w:p>
    <w:p w14:paraId="0D70023F" w14:textId="77777777" w:rsidR="00824091" w:rsidRDefault="00824091" w:rsidP="001357C6">
      <w:pPr>
        <w:rPr>
          <w:rFonts w:eastAsia="Calibri"/>
          <w:b/>
          <w:bCs/>
          <w:sz w:val="22"/>
          <w:szCs w:val="22"/>
        </w:rPr>
      </w:pPr>
    </w:p>
    <w:p w14:paraId="0A9854D5" w14:textId="77777777" w:rsidR="00B566B2" w:rsidRDefault="00B566B2" w:rsidP="001357C6">
      <w:pPr>
        <w:rPr>
          <w:rFonts w:eastAsia="Calibri"/>
          <w:b/>
          <w:bCs/>
          <w:sz w:val="22"/>
          <w:szCs w:val="22"/>
        </w:rPr>
      </w:pPr>
    </w:p>
    <w:p w14:paraId="10FB301F" w14:textId="77777777" w:rsidR="00B566B2" w:rsidRDefault="00B566B2" w:rsidP="001357C6">
      <w:pPr>
        <w:rPr>
          <w:rFonts w:eastAsia="Calibri"/>
          <w:b/>
          <w:bCs/>
          <w:sz w:val="22"/>
          <w:szCs w:val="22"/>
        </w:rPr>
      </w:pPr>
    </w:p>
    <w:p w14:paraId="0F71C658" w14:textId="77777777" w:rsidR="00B566B2" w:rsidRDefault="00B566B2" w:rsidP="001357C6">
      <w:pPr>
        <w:rPr>
          <w:rFonts w:eastAsia="Calibri"/>
          <w:b/>
          <w:bCs/>
          <w:sz w:val="22"/>
          <w:szCs w:val="22"/>
        </w:rPr>
      </w:pPr>
    </w:p>
    <w:p w14:paraId="1AD2D079" w14:textId="77777777" w:rsidR="00B566B2" w:rsidRDefault="00B566B2" w:rsidP="001357C6">
      <w:pPr>
        <w:rPr>
          <w:rFonts w:eastAsia="Calibri"/>
          <w:b/>
          <w:bCs/>
          <w:sz w:val="22"/>
          <w:szCs w:val="22"/>
        </w:rPr>
      </w:pPr>
    </w:p>
    <w:p w14:paraId="249475C5" w14:textId="77777777" w:rsidR="00B566B2" w:rsidRDefault="00B566B2" w:rsidP="001357C6">
      <w:pPr>
        <w:rPr>
          <w:rFonts w:eastAsia="Calibri"/>
          <w:b/>
          <w:bCs/>
          <w:sz w:val="22"/>
          <w:szCs w:val="22"/>
        </w:rPr>
      </w:pPr>
    </w:p>
    <w:p w14:paraId="6E76C8CD" w14:textId="77777777" w:rsidR="00B566B2" w:rsidRDefault="00B566B2" w:rsidP="001357C6">
      <w:pPr>
        <w:rPr>
          <w:rFonts w:eastAsia="Calibri"/>
          <w:b/>
          <w:bCs/>
          <w:sz w:val="22"/>
          <w:szCs w:val="22"/>
        </w:rPr>
      </w:pPr>
    </w:p>
    <w:p w14:paraId="5E025030" w14:textId="77777777" w:rsidR="00B566B2" w:rsidRDefault="00B566B2" w:rsidP="001357C6">
      <w:pPr>
        <w:rPr>
          <w:rFonts w:eastAsia="Calibri"/>
          <w:b/>
          <w:bCs/>
          <w:sz w:val="22"/>
          <w:szCs w:val="22"/>
        </w:rPr>
      </w:pPr>
    </w:p>
    <w:p w14:paraId="19CB3B0C" w14:textId="77777777" w:rsidR="00B566B2" w:rsidRDefault="00B566B2" w:rsidP="001357C6">
      <w:pPr>
        <w:rPr>
          <w:rFonts w:eastAsia="Calibri"/>
          <w:b/>
          <w:bCs/>
          <w:sz w:val="22"/>
          <w:szCs w:val="22"/>
        </w:rPr>
      </w:pPr>
    </w:p>
    <w:p w14:paraId="24A50DA2" w14:textId="77777777" w:rsidR="00B566B2" w:rsidRDefault="00B566B2" w:rsidP="001357C6">
      <w:pPr>
        <w:rPr>
          <w:rFonts w:eastAsia="Calibri"/>
          <w:b/>
          <w:bCs/>
          <w:sz w:val="22"/>
          <w:szCs w:val="22"/>
        </w:rPr>
      </w:pPr>
    </w:p>
    <w:p w14:paraId="6B08C442" w14:textId="77777777" w:rsidR="00B566B2" w:rsidRDefault="00B566B2" w:rsidP="001357C6">
      <w:pPr>
        <w:rPr>
          <w:rFonts w:eastAsia="Calibri"/>
          <w:b/>
          <w:bCs/>
          <w:sz w:val="22"/>
          <w:szCs w:val="22"/>
        </w:rPr>
      </w:pPr>
    </w:p>
    <w:p w14:paraId="4A5E11F6" w14:textId="77777777" w:rsidR="00B566B2" w:rsidRDefault="00B566B2" w:rsidP="001357C6">
      <w:pPr>
        <w:rPr>
          <w:rFonts w:eastAsia="Calibri"/>
          <w:b/>
          <w:bCs/>
          <w:sz w:val="22"/>
          <w:szCs w:val="22"/>
        </w:rPr>
      </w:pPr>
    </w:p>
    <w:p w14:paraId="15E3D91F" w14:textId="77777777" w:rsidR="00B566B2" w:rsidRDefault="00B566B2" w:rsidP="001357C6">
      <w:pPr>
        <w:rPr>
          <w:rFonts w:eastAsia="Calibri"/>
          <w:b/>
          <w:bCs/>
          <w:sz w:val="22"/>
          <w:szCs w:val="22"/>
        </w:rPr>
      </w:pPr>
    </w:p>
    <w:p w14:paraId="610D2A10" w14:textId="77777777" w:rsidR="00B566B2" w:rsidRDefault="00B566B2" w:rsidP="001357C6">
      <w:pPr>
        <w:rPr>
          <w:rFonts w:eastAsia="Calibri"/>
          <w:b/>
          <w:bCs/>
          <w:sz w:val="22"/>
          <w:szCs w:val="22"/>
        </w:rPr>
      </w:pPr>
    </w:p>
    <w:p w14:paraId="5113A3AB" w14:textId="77777777" w:rsidR="00B566B2" w:rsidRDefault="00B566B2" w:rsidP="001357C6">
      <w:pPr>
        <w:rPr>
          <w:rFonts w:eastAsia="Calibri"/>
          <w:b/>
          <w:bCs/>
          <w:sz w:val="22"/>
          <w:szCs w:val="22"/>
        </w:rPr>
      </w:pPr>
    </w:p>
    <w:p w14:paraId="797ABA9F" w14:textId="77777777" w:rsidR="00B566B2" w:rsidRDefault="00B566B2" w:rsidP="001357C6">
      <w:pPr>
        <w:rPr>
          <w:rFonts w:eastAsia="Calibri"/>
          <w:b/>
          <w:bCs/>
          <w:sz w:val="22"/>
          <w:szCs w:val="22"/>
        </w:rPr>
      </w:pPr>
    </w:p>
    <w:p w14:paraId="74566E5A" w14:textId="77777777" w:rsidR="00B566B2" w:rsidRDefault="00B566B2" w:rsidP="001357C6">
      <w:pPr>
        <w:rPr>
          <w:rFonts w:eastAsia="Calibri"/>
          <w:b/>
          <w:bCs/>
          <w:sz w:val="22"/>
          <w:szCs w:val="22"/>
        </w:rPr>
      </w:pPr>
    </w:p>
    <w:p w14:paraId="32D477FE" w14:textId="77777777" w:rsidR="00B566B2" w:rsidRDefault="00B566B2" w:rsidP="001357C6">
      <w:pPr>
        <w:rPr>
          <w:rFonts w:eastAsia="Calibri"/>
          <w:b/>
          <w:bCs/>
          <w:sz w:val="22"/>
          <w:szCs w:val="22"/>
        </w:rPr>
      </w:pPr>
    </w:p>
    <w:p w14:paraId="1C0C2A83" w14:textId="77777777" w:rsidR="00B566B2" w:rsidRDefault="00B566B2" w:rsidP="001357C6">
      <w:pPr>
        <w:rPr>
          <w:rFonts w:eastAsia="Calibri"/>
          <w:b/>
          <w:bCs/>
          <w:sz w:val="22"/>
          <w:szCs w:val="22"/>
        </w:rPr>
      </w:pPr>
    </w:p>
    <w:p w14:paraId="19C791E6" w14:textId="77777777" w:rsidR="00B566B2" w:rsidRDefault="00B566B2" w:rsidP="001357C6">
      <w:pPr>
        <w:rPr>
          <w:rFonts w:eastAsia="Calibri"/>
          <w:b/>
          <w:bCs/>
          <w:sz w:val="22"/>
          <w:szCs w:val="22"/>
        </w:rPr>
      </w:pPr>
    </w:p>
    <w:p w14:paraId="57B2B526" w14:textId="77777777" w:rsidR="00CF152E" w:rsidRDefault="00CF152E" w:rsidP="001357C6">
      <w:pPr>
        <w:rPr>
          <w:rFonts w:eastAsia="Calibri"/>
          <w:b/>
          <w:bCs/>
          <w:sz w:val="22"/>
          <w:szCs w:val="22"/>
        </w:rPr>
      </w:pPr>
    </w:p>
    <w:p w14:paraId="7DDC5170" w14:textId="77777777" w:rsidR="00CF152E" w:rsidRDefault="00CF152E" w:rsidP="001357C6">
      <w:pPr>
        <w:rPr>
          <w:rFonts w:eastAsia="Calibri"/>
          <w:b/>
          <w:bCs/>
          <w:sz w:val="22"/>
          <w:szCs w:val="22"/>
        </w:rPr>
      </w:pPr>
    </w:p>
    <w:p w14:paraId="082D1F57" w14:textId="77777777" w:rsidR="00CF152E" w:rsidRDefault="00CF152E" w:rsidP="001357C6">
      <w:pPr>
        <w:rPr>
          <w:rFonts w:eastAsia="Calibri"/>
          <w:b/>
          <w:bCs/>
          <w:sz w:val="22"/>
          <w:szCs w:val="22"/>
        </w:rPr>
      </w:pPr>
    </w:p>
    <w:p w14:paraId="46180494" w14:textId="77777777" w:rsidR="00CF152E" w:rsidRDefault="00CF152E" w:rsidP="001357C6">
      <w:pPr>
        <w:rPr>
          <w:rFonts w:eastAsia="Calibri"/>
          <w:b/>
          <w:bCs/>
          <w:sz w:val="22"/>
          <w:szCs w:val="22"/>
        </w:rPr>
      </w:pPr>
    </w:p>
    <w:p w14:paraId="657C7213" w14:textId="77777777" w:rsidR="001357C6" w:rsidRPr="001357C6" w:rsidRDefault="001357C6" w:rsidP="001357C6">
      <w:pPr>
        <w:rPr>
          <w:rFonts w:eastAsia="Calibri"/>
          <w:b/>
          <w:bCs/>
          <w:sz w:val="22"/>
          <w:szCs w:val="22"/>
        </w:rPr>
      </w:pPr>
      <w:r w:rsidRPr="001357C6">
        <w:rPr>
          <w:rFonts w:eastAsia="Calibri"/>
          <w:b/>
          <w:bCs/>
          <w:sz w:val="22"/>
          <w:szCs w:val="22"/>
        </w:rPr>
        <w:t xml:space="preserve">Pakiet nr 9 </w:t>
      </w:r>
    </w:p>
    <w:p w14:paraId="16DBDDA5" w14:textId="72313996" w:rsidR="001357C6" w:rsidRPr="001357C6" w:rsidRDefault="001357C6" w:rsidP="001357C6">
      <w:pPr>
        <w:rPr>
          <w:rFonts w:eastAsia="Calibri"/>
          <w:bCs/>
          <w:sz w:val="22"/>
          <w:szCs w:val="22"/>
        </w:rPr>
      </w:pPr>
      <w:r w:rsidRPr="001357C6">
        <w:rPr>
          <w:rFonts w:eastAsia="Calibri"/>
          <w:bCs/>
          <w:sz w:val="22"/>
          <w:szCs w:val="22"/>
        </w:rPr>
        <w:t>Drukarka do szkiełek</w:t>
      </w:r>
    </w:p>
    <w:p w14:paraId="28CC0444" w14:textId="77777777" w:rsidR="001357C6" w:rsidRPr="007611F4" w:rsidRDefault="001357C6" w:rsidP="001357C6">
      <w:pPr>
        <w:rPr>
          <w:rFonts w:eastAsia="Calibri"/>
          <w:b/>
          <w:bCs/>
          <w:sz w:val="22"/>
          <w:szCs w:val="22"/>
        </w:rPr>
      </w:pPr>
    </w:p>
    <w:tbl>
      <w:tblPr>
        <w:tblpPr w:leftFromText="141" w:rightFromText="141" w:vertAnchor="text" w:horzAnchor="margin" w:tblpXSpec="center" w:tblpY="78"/>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
        <w:gridCol w:w="3477"/>
        <w:gridCol w:w="1322"/>
        <w:gridCol w:w="1139"/>
        <w:gridCol w:w="869"/>
        <w:gridCol w:w="873"/>
        <w:gridCol w:w="1049"/>
        <w:gridCol w:w="1033"/>
        <w:gridCol w:w="1487"/>
      </w:tblGrid>
      <w:tr w:rsidR="001357C6" w:rsidRPr="00FF3285" w14:paraId="5A46E7F2" w14:textId="77777777" w:rsidTr="00343E11">
        <w:trPr>
          <w:cantSplit/>
          <w:trHeight w:val="499"/>
        </w:trPr>
        <w:tc>
          <w:tcPr>
            <w:tcW w:w="654" w:type="dxa"/>
            <w:tcBorders>
              <w:top w:val="single" w:sz="4" w:space="0" w:color="auto"/>
              <w:left w:val="single" w:sz="4" w:space="0" w:color="auto"/>
              <w:bottom w:val="single" w:sz="4" w:space="0" w:color="auto"/>
              <w:right w:val="single" w:sz="4" w:space="0" w:color="auto"/>
            </w:tcBorders>
          </w:tcPr>
          <w:p w14:paraId="35CC752D" w14:textId="77777777" w:rsidR="001357C6" w:rsidRPr="00FF3285" w:rsidRDefault="001357C6" w:rsidP="009C3F4F">
            <w:pPr>
              <w:jc w:val="center"/>
              <w:rPr>
                <w:b/>
                <w:sz w:val="14"/>
                <w:szCs w:val="14"/>
                <w:lang w:val="pl-PL"/>
              </w:rPr>
            </w:pPr>
          </w:p>
          <w:p w14:paraId="7FB81C55" w14:textId="77777777" w:rsidR="001357C6" w:rsidRPr="00FF3285" w:rsidRDefault="001357C6" w:rsidP="009C3F4F">
            <w:pPr>
              <w:jc w:val="center"/>
              <w:rPr>
                <w:b/>
                <w:sz w:val="14"/>
                <w:szCs w:val="14"/>
                <w:lang w:val="pl-PL"/>
              </w:rPr>
            </w:pPr>
          </w:p>
          <w:p w14:paraId="5523D2AD" w14:textId="77777777" w:rsidR="001357C6" w:rsidRPr="00FF3285" w:rsidRDefault="001357C6" w:rsidP="009C3F4F">
            <w:pPr>
              <w:jc w:val="center"/>
              <w:rPr>
                <w:b/>
                <w:sz w:val="14"/>
                <w:szCs w:val="14"/>
                <w:lang w:val="pl-PL"/>
              </w:rPr>
            </w:pPr>
            <w:r w:rsidRPr="00FF3285">
              <w:rPr>
                <w:b/>
                <w:sz w:val="14"/>
                <w:szCs w:val="14"/>
                <w:lang w:val="pl-PL"/>
              </w:rPr>
              <w:t>L.P.</w:t>
            </w:r>
          </w:p>
        </w:tc>
        <w:tc>
          <w:tcPr>
            <w:tcW w:w="3477" w:type="dxa"/>
            <w:tcBorders>
              <w:top w:val="single" w:sz="4" w:space="0" w:color="auto"/>
              <w:left w:val="single" w:sz="4" w:space="0" w:color="auto"/>
              <w:bottom w:val="single" w:sz="4" w:space="0" w:color="auto"/>
              <w:right w:val="single" w:sz="4" w:space="0" w:color="auto"/>
            </w:tcBorders>
          </w:tcPr>
          <w:p w14:paraId="5A5622F8" w14:textId="77777777" w:rsidR="001357C6" w:rsidRPr="00FF3285" w:rsidRDefault="001357C6" w:rsidP="009C3F4F">
            <w:pPr>
              <w:jc w:val="center"/>
              <w:rPr>
                <w:b/>
                <w:sz w:val="14"/>
                <w:szCs w:val="14"/>
                <w:lang w:val="pl-PL"/>
              </w:rPr>
            </w:pPr>
          </w:p>
          <w:p w14:paraId="3588620E" w14:textId="77777777" w:rsidR="001357C6" w:rsidRPr="00FF3285" w:rsidRDefault="001357C6" w:rsidP="009C3F4F">
            <w:pPr>
              <w:jc w:val="center"/>
              <w:rPr>
                <w:b/>
                <w:sz w:val="14"/>
                <w:szCs w:val="14"/>
                <w:lang w:val="pl-PL"/>
              </w:rPr>
            </w:pPr>
            <w:r w:rsidRPr="00FF3285">
              <w:rPr>
                <w:b/>
                <w:sz w:val="14"/>
                <w:szCs w:val="14"/>
                <w:lang w:val="pl-PL"/>
              </w:rPr>
              <w:t>ASORTYMENT</w:t>
            </w:r>
          </w:p>
          <w:p w14:paraId="4C268462" w14:textId="77777777" w:rsidR="001357C6" w:rsidRPr="00FF3285" w:rsidRDefault="001357C6" w:rsidP="009C3F4F">
            <w:pPr>
              <w:jc w:val="center"/>
              <w:rPr>
                <w:b/>
                <w:sz w:val="14"/>
                <w:szCs w:val="14"/>
                <w:lang w:val="pl-PL"/>
              </w:rPr>
            </w:pPr>
            <w:r w:rsidRPr="00FF3285">
              <w:rPr>
                <w:b/>
                <w:sz w:val="14"/>
                <w:szCs w:val="14"/>
                <w:lang w:val="pl-PL"/>
              </w:rPr>
              <w:t>SZCZEGÓŁOWY</w:t>
            </w:r>
          </w:p>
        </w:tc>
        <w:tc>
          <w:tcPr>
            <w:tcW w:w="1322" w:type="dxa"/>
            <w:tcBorders>
              <w:top w:val="single" w:sz="4" w:space="0" w:color="auto"/>
              <w:left w:val="single" w:sz="4" w:space="0" w:color="auto"/>
              <w:bottom w:val="single" w:sz="4" w:space="0" w:color="auto"/>
              <w:right w:val="single" w:sz="4" w:space="0" w:color="auto"/>
            </w:tcBorders>
          </w:tcPr>
          <w:p w14:paraId="7CB18082" w14:textId="77777777" w:rsidR="001357C6" w:rsidRPr="00FF3285" w:rsidRDefault="001357C6" w:rsidP="009C3F4F">
            <w:pPr>
              <w:jc w:val="center"/>
              <w:rPr>
                <w:b/>
                <w:sz w:val="14"/>
                <w:szCs w:val="14"/>
                <w:lang w:val="pl-PL"/>
              </w:rPr>
            </w:pPr>
          </w:p>
          <w:p w14:paraId="409C046C" w14:textId="77777777" w:rsidR="001357C6" w:rsidRPr="00FF3285" w:rsidRDefault="001357C6" w:rsidP="009C3F4F">
            <w:pPr>
              <w:jc w:val="center"/>
              <w:rPr>
                <w:b/>
                <w:sz w:val="14"/>
                <w:szCs w:val="14"/>
                <w:lang w:val="pl-PL"/>
              </w:rPr>
            </w:pPr>
            <w:r w:rsidRPr="00FF3285">
              <w:rPr>
                <w:b/>
                <w:sz w:val="14"/>
                <w:szCs w:val="14"/>
                <w:lang w:val="pl-PL"/>
              </w:rPr>
              <w:t>JEDN. MIARY</w:t>
            </w:r>
          </w:p>
        </w:tc>
        <w:tc>
          <w:tcPr>
            <w:tcW w:w="1139" w:type="dxa"/>
            <w:tcBorders>
              <w:top w:val="single" w:sz="4" w:space="0" w:color="auto"/>
              <w:left w:val="single" w:sz="4" w:space="0" w:color="auto"/>
              <w:bottom w:val="single" w:sz="4" w:space="0" w:color="auto"/>
              <w:right w:val="single" w:sz="4" w:space="0" w:color="auto"/>
            </w:tcBorders>
          </w:tcPr>
          <w:p w14:paraId="3C626D30" w14:textId="77777777" w:rsidR="001357C6" w:rsidRPr="00FF3285" w:rsidRDefault="001357C6" w:rsidP="009C3F4F">
            <w:pPr>
              <w:jc w:val="center"/>
              <w:rPr>
                <w:b/>
                <w:sz w:val="14"/>
                <w:szCs w:val="14"/>
                <w:lang w:val="pl-PL"/>
              </w:rPr>
            </w:pPr>
          </w:p>
          <w:p w14:paraId="2703AEFE" w14:textId="77777777" w:rsidR="001357C6" w:rsidRPr="00FF3285" w:rsidRDefault="001357C6" w:rsidP="009C3F4F">
            <w:pPr>
              <w:jc w:val="center"/>
              <w:rPr>
                <w:b/>
                <w:sz w:val="14"/>
                <w:szCs w:val="14"/>
                <w:lang w:val="pl-PL"/>
              </w:rPr>
            </w:pPr>
            <w:r w:rsidRPr="00FF3285">
              <w:rPr>
                <w:b/>
                <w:sz w:val="14"/>
                <w:szCs w:val="14"/>
                <w:lang w:val="pl-PL"/>
              </w:rPr>
              <w:t xml:space="preserve">ILOŚĆ </w:t>
            </w:r>
          </w:p>
        </w:tc>
        <w:tc>
          <w:tcPr>
            <w:tcW w:w="869" w:type="dxa"/>
            <w:tcBorders>
              <w:top w:val="single" w:sz="4" w:space="0" w:color="auto"/>
              <w:left w:val="single" w:sz="4" w:space="0" w:color="auto"/>
              <w:bottom w:val="single" w:sz="4" w:space="0" w:color="auto"/>
              <w:right w:val="single" w:sz="4" w:space="0" w:color="auto"/>
            </w:tcBorders>
          </w:tcPr>
          <w:p w14:paraId="535D16F8" w14:textId="77777777" w:rsidR="001357C6" w:rsidRPr="00FF3285" w:rsidRDefault="001357C6" w:rsidP="009C3F4F">
            <w:pPr>
              <w:jc w:val="center"/>
              <w:rPr>
                <w:b/>
                <w:sz w:val="14"/>
                <w:szCs w:val="14"/>
                <w:lang w:val="pl-PL"/>
              </w:rPr>
            </w:pPr>
          </w:p>
          <w:p w14:paraId="354719FC" w14:textId="77777777" w:rsidR="001357C6" w:rsidRPr="00FF3285" w:rsidRDefault="001357C6" w:rsidP="009C3F4F">
            <w:pPr>
              <w:jc w:val="center"/>
              <w:rPr>
                <w:b/>
                <w:sz w:val="14"/>
                <w:szCs w:val="14"/>
                <w:lang w:val="pl-PL"/>
              </w:rPr>
            </w:pPr>
            <w:r w:rsidRPr="00FF3285">
              <w:rPr>
                <w:b/>
                <w:sz w:val="14"/>
                <w:szCs w:val="14"/>
                <w:lang w:val="pl-PL"/>
              </w:rPr>
              <w:t>CENA  NETTO</w:t>
            </w:r>
          </w:p>
        </w:tc>
        <w:tc>
          <w:tcPr>
            <w:tcW w:w="873" w:type="dxa"/>
            <w:tcBorders>
              <w:top w:val="single" w:sz="4" w:space="0" w:color="auto"/>
              <w:left w:val="single" w:sz="4" w:space="0" w:color="auto"/>
              <w:bottom w:val="single" w:sz="4" w:space="0" w:color="auto"/>
              <w:right w:val="single" w:sz="4" w:space="0" w:color="auto"/>
            </w:tcBorders>
          </w:tcPr>
          <w:p w14:paraId="03BCB5FD" w14:textId="77777777" w:rsidR="001357C6" w:rsidRPr="00FF3285" w:rsidRDefault="001357C6" w:rsidP="009C3F4F">
            <w:pPr>
              <w:jc w:val="center"/>
              <w:rPr>
                <w:b/>
                <w:sz w:val="14"/>
                <w:szCs w:val="14"/>
                <w:lang w:val="pl-PL"/>
              </w:rPr>
            </w:pPr>
          </w:p>
          <w:p w14:paraId="799E4B6D" w14:textId="18B2A83A" w:rsidR="001357C6" w:rsidRPr="00FF3285" w:rsidRDefault="001357C6"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49" w:type="dxa"/>
            <w:tcBorders>
              <w:top w:val="single" w:sz="4" w:space="0" w:color="auto"/>
              <w:left w:val="single" w:sz="4" w:space="0" w:color="auto"/>
              <w:bottom w:val="single" w:sz="4" w:space="0" w:color="auto"/>
              <w:right w:val="single" w:sz="4" w:space="0" w:color="auto"/>
            </w:tcBorders>
          </w:tcPr>
          <w:p w14:paraId="48C08E5B" w14:textId="77777777" w:rsidR="001357C6" w:rsidRPr="00FF3285" w:rsidRDefault="001357C6" w:rsidP="009C3F4F">
            <w:pPr>
              <w:jc w:val="center"/>
              <w:rPr>
                <w:b/>
                <w:sz w:val="14"/>
                <w:szCs w:val="14"/>
                <w:lang w:val="pl-PL"/>
              </w:rPr>
            </w:pPr>
          </w:p>
          <w:p w14:paraId="1E221958" w14:textId="77777777" w:rsidR="001357C6" w:rsidRPr="00FF3285" w:rsidRDefault="001357C6" w:rsidP="009C3F4F">
            <w:pPr>
              <w:jc w:val="center"/>
              <w:rPr>
                <w:b/>
                <w:sz w:val="14"/>
                <w:szCs w:val="14"/>
                <w:lang w:val="pl-PL"/>
              </w:rPr>
            </w:pPr>
            <w:r w:rsidRPr="00FF3285">
              <w:rPr>
                <w:b/>
                <w:sz w:val="14"/>
                <w:szCs w:val="14"/>
                <w:lang w:val="pl-PL"/>
              </w:rPr>
              <w:t>WARTOŚĆ NETTO</w:t>
            </w:r>
          </w:p>
        </w:tc>
        <w:tc>
          <w:tcPr>
            <w:tcW w:w="1033" w:type="dxa"/>
            <w:tcBorders>
              <w:top w:val="single" w:sz="4" w:space="0" w:color="auto"/>
              <w:left w:val="single" w:sz="4" w:space="0" w:color="auto"/>
              <w:bottom w:val="single" w:sz="4" w:space="0" w:color="auto"/>
              <w:right w:val="single" w:sz="4" w:space="0" w:color="auto"/>
            </w:tcBorders>
          </w:tcPr>
          <w:p w14:paraId="1D33081B" w14:textId="77777777" w:rsidR="001357C6" w:rsidRPr="00FF3285" w:rsidRDefault="001357C6" w:rsidP="009C3F4F">
            <w:pPr>
              <w:jc w:val="center"/>
              <w:rPr>
                <w:b/>
                <w:sz w:val="14"/>
                <w:szCs w:val="14"/>
                <w:lang w:val="pl-PL"/>
              </w:rPr>
            </w:pPr>
          </w:p>
          <w:p w14:paraId="49CAC40E" w14:textId="77777777" w:rsidR="001357C6" w:rsidRPr="00FF3285" w:rsidRDefault="001357C6" w:rsidP="009C3F4F">
            <w:pPr>
              <w:jc w:val="center"/>
              <w:rPr>
                <w:b/>
                <w:sz w:val="14"/>
                <w:szCs w:val="14"/>
                <w:lang w:val="pl-PL"/>
              </w:rPr>
            </w:pPr>
            <w:r w:rsidRPr="00FF3285">
              <w:rPr>
                <w:b/>
                <w:sz w:val="14"/>
                <w:szCs w:val="14"/>
                <w:lang w:val="pl-PL"/>
              </w:rPr>
              <w:t>WARTOŚĆ BRUTTO</w:t>
            </w:r>
          </w:p>
        </w:tc>
        <w:tc>
          <w:tcPr>
            <w:tcW w:w="1487" w:type="dxa"/>
            <w:tcBorders>
              <w:top w:val="single" w:sz="4" w:space="0" w:color="auto"/>
              <w:left w:val="single" w:sz="4" w:space="0" w:color="auto"/>
              <w:bottom w:val="single" w:sz="4" w:space="0" w:color="auto"/>
              <w:right w:val="single" w:sz="4" w:space="0" w:color="auto"/>
            </w:tcBorders>
          </w:tcPr>
          <w:p w14:paraId="02D03B89" w14:textId="77777777" w:rsidR="001357C6" w:rsidRPr="00FF3285" w:rsidRDefault="001357C6" w:rsidP="009C3F4F">
            <w:pPr>
              <w:jc w:val="center"/>
              <w:rPr>
                <w:b/>
                <w:sz w:val="14"/>
                <w:szCs w:val="14"/>
                <w:lang w:val="pl-PL"/>
              </w:rPr>
            </w:pPr>
          </w:p>
          <w:p w14:paraId="0988A035" w14:textId="77777777" w:rsidR="001357C6" w:rsidRPr="00FF3285" w:rsidRDefault="001357C6" w:rsidP="009C3F4F">
            <w:pPr>
              <w:jc w:val="center"/>
              <w:rPr>
                <w:b/>
                <w:sz w:val="14"/>
                <w:szCs w:val="14"/>
                <w:lang w:val="pl-PL"/>
              </w:rPr>
            </w:pPr>
            <w:r w:rsidRPr="00FF3285">
              <w:rPr>
                <w:b/>
                <w:sz w:val="14"/>
                <w:szCs w:val="14"/>
                <w:lang w:val="pl-PL"/>
              </w:rPr>
              <w:t>PRODUCENT I</w:t>
            </w:r>
          </w:p>
          <w:p w14:paraId="5976D5E4" w14:textId="77777777" w:rsidR="001357C6" w:rsidRPr="00FF3285" w:rsidRDefault="001357C6" w:rsidP="009C3F4F">
            <w:pPr>
              <w:jc w:val="center"/>
              <w:rPr>
                <w:b/>
                <w:sz w:val="14"/>
                <w:szCs w:val="14"/>
                <w:lang w:val="pl-PL"/>
              </w:rPr>
            </w:pPr>
            <w:r w:rsidRPr="00FF3285">
              <w:rPr>
                <w:b/>
                <w:sz w:val="14"/>
                <w:szCs w:val="14"/>
                <w:lang w:val="pl-PL"/>
              </w:rPr>
              <w:t>NUMER KATALOGOWY</w:t>
            </w:r>
          </w:p>
          <w:p w14:paraId="3EF864FC" w14:textId="77777777" w:rsidR="001357C6" w:rsidRPr="00FF3285" w:rsidRDefault="001357C6" w:rsidP="009C3F4F">
            <w:pPr>
              <w:jc w:val="center"/>
              <w:rPr>
                <w:b/>
                <w:sz w:val="14"/>
                <w:szCs w:val="14"/>
                <w:lang w:val="pl-PL"/>
              </w:rPr>
            </w:pPr>
          </w:p>
        </w:tc>
      </w:tr>
      <w:tr w:rsidR="001357C6" w:rsidRPr="00FF3285" w14:paraId="36708D63" w14:textId="77777777" w:rsidTr="00343E11">
        <w:trPr>
          <w:cantSplit/>
          <w:trHeight w:val="1019"/>
        </w:trPr>
        <w:tc>
          <w:tcPr>
            <w:tcW w:w="654" w:type="dxa"/>
            <w:tcBorders>
              <w:top w:val="single" w:sz="4" w:space="0" w:color="auto"/>
              <w:left w:val="single" w:sz="4" w:space="0" w:color="auto"/>
              <w:bottom w:val="single" w:sz="4" w:space="0" w:color="auto"/>
              <w:right w:val="single" w:sz="4" w:space="0" w:color="auto"/>
            </w:tcBorders>
            <w:vAlign w:val="center"/>
            <w:hideMark/>
          </w:tcPr>
          <w:p w14:paraId="6D3D04EE" w14:textId="77777777" w:rsidR="001357C6" w:rsidRPr="00FF3285" w:rsidRDefault="001357C6" w:rsidP="009C3F4F">
            <w:pPr>
              <w:jc w:val="center"/>
              <w:rPr>
                <w:b/>
                <w:sz w:val="22"/>
                <w:szCs w:val="22"/>
                <w:lang w:val="pl-PL"/>
              </w:rPr>
            </w:pPr>
            <w:r w:rsidRPr="00FF3285">
              <w:rPr>
                <w:b/>
                <w:sz w:val="22"/>
                <w:szCs w:val="22"/>
                <w:lang w:val="pl-PL"/>
              </w:rPr>
              <w:t>1.</w:t>
            </w:r>
          </w:p>
        </w:tc>
        <w:tc>
          <w:tcPr>
            <w:tcW w:w="3477" w:type="dxa"/>
            <w:tcBorders>
              <w:top w:val="single" w:sz="4" w:space="0" w:color="auto"/>
              <w:left w:val="single" w:sz="4" w:space="0" w:color="auto"/>
              <w:bottom w:val="single" w:sz="4" w:space="0" w:color="auto"/>
              <w:right w:val="single" w:sz="4" w:space="0" w:color="auto"/>
            </w:tcBorders>
            <w:vAlign w:val="center"/>
            <w:hideMark/>
          </w:tcPr>
          <w:p w14:paraId="7BCE7F92" w14:textId="77777777" w:rsidR="001357C6" w:rsidRDefault="001357C6" w:rsidP="001357C6">
            <w:pPr>
              <w:rPr>
                <w:rFonts w:eastAsia="Calibri"/>
                <w:bCs/>
                <w:kern w:val="0"/>
                <w:sz w:val="22"/>
                <w:szCs w:val="22"/>
                <w:lang w:eastAsia="en-US"/>
              </w:rPr>
            </w:pPr>
          </w:p>
          <w:p w14:paraId="0C71F5F3" w14:textId="77777777" w:rsidR="001357C6" w:rsidRPr="001357C6" w:rsidRDefault="001357C6" w:rsidP="001357C6">
            <w:pPr>
              <w:rPr>
                <w:rFonts w:eastAsia="Calibri"/>
                <w:bCs/>
                <w:kern w:val="0"/>
                <w:sz w:val="22"/>
                <w:szCs w:val="22"/>
                <w:lang w:eastAsia="en-US"/>
              </w:rPr>
            </w:pPr>
            <w:r w:rsidRPr="001357C6">
              <w:rPr>
                <w:rFonts w:eastAsia="Calibri"/>
                <w:bCs/>
                <w:kern w:val="0"/>
                <w:sz w:val="22"/>
                <w:szCs w:val="22"/>
                <w:lang w:eastAsia="en-US"/>
              </w:rPr>
              <w:t>Drukarka do szkiełek</w:t>
            </w:r>
          </w:p>
          <w:p w14:paraId="421714E6" w14:textId="77777777" w:rsidR="001357C6" w:rsidRPr="007611F4" w:rsidRDefault="001357C6" w:rsidP="009C3F4F">
            <w:pPr>
              <w:jc w:val="center"/>
              <w:rPr>
                <w:rFonts w:eastAsia="Calibri"/>
                <w:bCs/>
                <w:sz w:val="22"/>
                <w:szCs w:val="22"/>
              </w:rPr>
            </w:pPr>
          </w:p>
        </w:tc>
        <w:tc>
          <w:tcPr>
            <w:tcW w:w="1322" w:type="dxa"/>
            <w:tcBorders>
              <w:top w:val="single" w:sz="4" w:space="0" w:color="auto"/>
              <w:left w:val="single" w:sz="4" w:space="0" w:color="auto"/>
              <w:bottom w:val="single" w:sz="4" w:space="0" w:color="auto"/>
              <w:right w:val="single" w:sz="4" w:space="0" w:color="auto"/>
            </w:tcBorders>
            <w:vAlign w:val="center"/>
            <w:hideMark/>
          </w:tcPr>
          <w:p w14:paraId="0A899D7D" w14:textId="77777777" w:rsidR="001357C6" w:rsidRPr="00FF3285" w:rsidRDefault="001357C6" w:rsidP="009C3F4F">
            <w:pPr>
              <w:jc w:val="center"/>
              <w:rPr>
                <w:b/>
                <w:sz w:val="22"/>
                <w:szCs w:val="22"/>
                <w:lang w:val="pl-PL"/>
              </w:rPr>
            </w:pPr>
            <w:r>
              <w:rPr>
                <w:b/>
                <w:sz w:val="22"/>
                <w:szCs w:val="22"/>
                <w:lang w:val="pl-PL"/>
              </w:rPr>
              <w:t>szt</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C6B8765" w14:textId="0D885639" w:rsidR="001357C6" w:rsidRPr="00FF3285" w:rsidRDefault="001357C6" w:rsidP="009C3F4F">
            <w:pPr>
              <w:jc w:val="center"/>
              <w:rPr>
                <w:b/>
                <w:sz w:val="22"/>
                <w:szCs w:val="22"/>
                <w:lang w:val="pl-PL"/>
              </w:rPr>
            </w:pPr>
            <w:r>
              <w:rPr>
                <w:b/>
                <w:sz w:val="22"/>
                <w:szCs w:val="22"/>
                <w:lang w:val="pl-PL"/>
              </w:rPr>
              <w:t>2</w:t>
            </w:r>
          </w:p>
        </w:tc>
        <w:tc>
          <w:tcPr>
            <w:tcW w:w="869" w:type="dxa"/>
            <w:tcBorders>
              <w:top w:val="single" w:sz="4" w:space="0" w:color="auto"/>
              <w:left w:val="single" w:sz="4" w:space="0" w:color="auto"/>
              <w:bottom w:val="single" w:sz="4" w:space="0" w:color="auto"/>
              <w:right w:val="single" w:sz="4" w:space="0" w:color="auto"/>
            </w:tcBorders>
            <w:vAlign w:val="center"/>
          </w:tcPr>
          <w:p w14:paraId="2436165E" w14:textId="77777777" w:rsidR="001357C6" w:rsidRPr="00FF3285" w:rsidRDefault="001357C6" w:rsidP="009C3F4F">
            <w:pPr>
              <w:jc w:val="center"/>
              <w:rPr>
                <w:b/>
                <w:sz w:val="22"/>
                <w:szCs w:val="22"/>
                <w:lang w:val="pl-PL"/>
              </w:rPr>
            </w:pPr>
          </w:p>
        </w:tc>
        <w:tc>
          <w:tcPr>
            <w:tcW w:w="873" w:type="dxa"/>
            <w:tcBorders>
              <w:top w:val="single" w:sz="4" w:space="0" w:color="auto"/>
              <w:left w:val="single" w:sz="4" w:space="0" w:color="auto"/>
              <w:bottom w:val="single" w:sz="4" w:space="0" w:color="auto"/>
              <w:right w:val="single" w:sz="4" w:space="0" w:color="auto"/>
            </w:tcBorders>
            <w:vAlign w:val="center"/>
          </w:tcPr>
          <w:p w14:paraId="4A04E479" w14:textId="77777777" w:rsidR="001357C6" w:rsidRPr="00FF3285" w:rsidRDefault="001357C6" w:rsidP="009C3F4F">
            <w:pPr>
              <w:jc w:val="center"/>
              <w:rPr>
                <w:b/>
                <w:sz w:val="22"/>
                <w:szCs w:val="22"/>
                <w:lang w:val="pl-PL"/>
              </w:rPr>
            </w:pPr>
          </w:p>
        </w:tc>
        <w:tc>
          <w:tcPr>
            <w:tcW w:w="1049" w:type="dxa"/>
            <w:tcBorders>
              <w:top w:val="single" w:sz="4" w:space="0" w:color="auto"/>
              <w:left w:val="single" w:sz="4" w:space="0" w:color="auto"/>
              <w:bottom w:val="single" w:sz="4" w:space="0" w:color="auto"/>
              <w:right w:val="single" w:sz="4" w:space="0" w:color="auto"/>
            </w:tcBorders>
            <w:vAlign w:val="center"/>
          </w:tcPr>
          <w:p w14:paraId="38BDC502" w14:textId="77777777" w:rsidR="001357C6" w:rsidRPr="00FF3285" w:rsidRDefault="001357C6" w:rsidP="009C3F4F">
            <w:pPr>
              <w:jc w:val="center"/>
              <w:rPr>
                <w:b/>
                <w:sz w:val="22"/>
                <w:szCs w:val="22"/>
                <w:lang w:val="pl-PL"/>
              </w:rPr>
            </w:pPr>
          </w:p>
        </w:tc>
        <w:tc>
          <w:tcPr>
            <w:tcW w:w="1033" w:type="dxa"/>
            <w:tcBorders>
              <w:top w:val="single" w:sz="4" w:space="0" w:color="auto"/>
              <w:left w:val="single" w:sz="4" w:space="0" w:color="auto"/>
              <w:bottom w:val="single" w:sz="4" w:space="0" w:color="auto"/>
              <w:right w:val="single" w:sz="4" w:space="0" w:color="auto"/>
            </w:tcBorders>
            <w:vAlign w:val="center"/>
          </w:tcPr>
          <w:p w14:paraId="633BA967" w14:textId="77777777" w:rsidR="001357C6" w:rsidRPr="00FF3285" w:rsidRDefault="001357C6" w:rsidP="009C3F4F">
            <w:pPr>
              <w:jc w:val="center"/>
              <w:rPr>
                <w:b/>
                <w:sz w:val="22"/>
                <w:szCs w:val="22"/>
                <w:lang w:val="pl-PL"/>
              </w:rPr>
            </w:pPr>
          </w:p>
        </w:tc>
        <w:tc>
          <w:tcPr>
            <w:tcW w:w="1487" w:type="dxa"/>
            <w:tcBorders>
              <w:top w:val="single" w:sz="4" w:space="0" w:color="auto"/>
              <w:left w:val="single" w:sz="4" w:space="0" w:color="auto"/>
              <w:bottom w:val="single" w:sz="4" w:space="0" w:color="auto"/>
              <w:right w:val="single" w:sz="4" w:space="0" w:color="auto"/>
            </w:tcBorders>
            <w:vAlign w:val="center"/>
          </w:tcPr>
          <w:p w14:paraId="02DEBFCB" w14:textId="77777777" w:rsidR="001357C6" w:rsidRPr="00FF3285" w:rsidRDefault="001357C6" w:rsidP="009C3F4F">
            <w:pPr>
              <w:jc w:val="center"/>
              <w:rPr>
                <w:b/>
                <w:sz w:val="22"/>
                <w:szCs w:val="22"/>
                <w:lang w:val="pl-PL"/>
              </w:rPr>
            </w:pPr>
          </w:p>
        </w:tc>
      </w:tr>
    </w:tbl>
    <w:p w14:paraId="16ECE31D" w14:textId="77777777" w:rsidR="001357C6" w:rsidRDefault="001357C6" w:rsidP="001357C6">
      <w:pPr>
        <w:tabs>
          <w:tab w:val="left" w:pos="1011"/>
        </w:tabs>
        <w:rPr>
          <w:sz w:val="22"/>
          <w:szCs w:val="22"/>
          <w:lang w:val="pl-PL"/>
        </w:rPr>
      </w:pPr>
    </w:p>
    <w:p w14:paraId="18D19958" w14:textId="77777777" w:rsidR="001357C6" w:rsidRPr="004F2CBC" w:rsidRDefault="001357C6" w:rsidP="001357C6">
      <w:pPr>
        <w:rPr>
          <w:sz w:val="22"/>
          <w:szCs w:val="22"/>
          <w:lang w:val="pl-PL"/>
        </w:rPr>
      </w:pPr>
    </w:p>
    <w:p w14:paraId="3BF47539" w14:textId="77777777" w:rsidR="001357C6" w:rsidRPr="004F2CBC" w:rsidRDefault="001357C6" w:rsidP="001357C6">
      <w:pPr>
        <w:rPr>
          <w:sz w:val="22"/>
          <w:szCs w:val="22"/>
          <w:lang w:val="pl-PL"/>
        </w:rPr>
      </w:pPr>
    </w:p>
    <w:p w14:paraId="2C41E4A6" w14:textId="77777777" w:rsidR="001357C6" w:rsidRPr="004F2CBC" w:rsidRDefault="001357C6" w:rsidP="001357C6">
      <w:pPr>
        <w:rPr>
          <w:sz w:val="22"/>
          <w:szCs w:val="22"/>
          <w:lang w:val="pl-PL"/>
        </w:rPr>
      </w:pPr>
    </w:p>
    <w:p w14:paraId="76ED7F15" w14:textId="77777777" w:rsidR="001357C6" w:rsidRPr="004F2CBC" w:rsidRDefault="001357C6" w:rsidP="001357C6">
      <w:pPr>
        <w:rPr>
          <w:sz w:val="22"/>
          <w:szCs w:val="22"/>
          <w:lang w:val="pl-PL"/>
        </w:rPr>
      </w:pPr>
    </w:p>
    <w:p w14:paraId="10312D1C" w14:textId="77777777" w:rsidR="001357C6" w:rsidRPr="004F2CBC" w:rsidRDefault="001357C6" w:rsidP="001357C6">
      <w:pPr>
        <w:rPr>
          <w:sz w:val="22"/>
          <w:szCs w:val="22"/>
          <w:lang w:val="pl-PL"/>
        </w:rPr>
      </w:pPr>
    </w:p>
    <w:p w14:paraId="499C54FA" w14:textId="77777777" w:rsidR="001357C6" w:rsidRPr="004F2CBC" w:rsidRDefault="001357C6" w:rsidP="001357C6">
      <w:pPr>
        <w:rPr>
          <w:sz w:val="22"/>
          <w:szCs w:val="22"/>
          <w:lang w:val="pl-PL"/>
        </w:rPr>
      </w:pPr>
    </w:p>
    <w:p w14:paraId="0D74D171" w14:textId="77777777" w:rsidR="001357C6" w:rsidRDefault="001357C6" w:rsidP="001357C6">
      <w:pPr>
        <w:rPr>
          <w:sz w:val="22"/>
          <w:szCs w:val="22"/>
          <w:lang w:val="pl-PL"/>
        </w:rPr>
      </w:pPr>
    </w:p>
    <w:p w14:paraId="16D1BD25" w14:textId="77777777" w:rsidR="00824091" w:rsidRPr="004F2CBC" w:rsidRDefault="00824091" w:rsidP="001357C6">
      <w:pPr>
        <w:rPr>
          <w:sz w:val="22"/>
          <w:szCs w:val="22"/>
          <w:lang w:val="pl-PL"/>
        </w:rPr>
      </w:pPr>
    </w:p>
    <w:p w14:paraId="0751EAFE"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55938EA0" w14:textId="77777777" w:rsidR="001357C6" w:rsidRDefault="001357C6" w:rsidP="001357C6">
      <w:pPr>
        <w:tabs>
          <w:tab w:val="left" w:pos="1217"/>
        </w:tabs>
        <w:rPr>
          <w:sz w:val="22"/>
          <w:szCs w:val="22"/>
          <w:lang w:val="pl-PL"/>
        </w:rPr>
      </w:pPr>
    </w:p>
    <w:p w14:paraId="18D38145" w14:textId="77777777" w:rsidR="001357C6" w:rsidRDefault="001357C6" w:rsidP="001357C6">
      <w:pPr>
        <w:tabs>
          <w:tab w:val="left" w:pos="1217"/>
        </w:tabs>
        <w:rPr>
          <w:sz w:val="22"/>
          <w:szCs w:val="22"/>
          <w:lang w:val="pl-PL"/>
        </w:rPr>
      </w:pPr>
    </w:p>
    <w:p w14:paraId="522A0829" w14:textId="77777777" w:rsidR="001357C6" w:rsidRPr="001357C6" w:rsidRDefault="001357C6" w:rsidP="009131F3">
      <w:pPr>
        <w:tabs>
          <w:tab w:val="left" w:pos="1217"/>
        </w:tabs>
        <w:rPr>
          <w:sz w:val="22"/>
          <w:szCs w:val="22"/>
          <w:lang w:val="pl-PL"/>
        </w:rPr>
      </w:pPr>
    </w:p>
    <w:p w14:paraId="78BA1655" w14:textId="77777777" w:rsidR="001357C6" w:rsidRPr="001357C6" w:rsidRDefault="001357C6" w:rsidP="001357C6">
      <w:pPr>
        <w:widowControl/>
        <w:suppressAutoHyphens w:val="0"/>
        <w:overflowPunct/>
        <w:jc w:val="center"/>
        <w:textAlignment w:val="auto"/>
        <w:rPr>
          <w:b/>
          <w:bCs/>
          <w:kern w:val="0"/>
          <w:sz w:val="22"/>
          <w:szCs w:val="22"/>
          <w:lang w:val="pl-PL"/>
        </w:rPr>
      </w:pPr>
      <w:r w:rsidRPr="001357C6">
        <w:rPr>
          <w:b/>
          <w:bCs/>
          <w:kern w:val="0"/>
          <w:sz w:val="22"/>
          <w:szCs w:val="22"/>
          <w:lang w:val="pl-PL"/>
        </w:rPr>
        <w:t>AUTOMATYCZNA DRUKARKA DO SZKIEŁEK – 2 szt.</w:t>
      </w:r>
    </w:p>
    <w:p w14:paraId="15F7C054"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Parametry techniczne:</w:t>
      </w:r>
    </w:p>
    <w:p w14:paraId="5C9A1D52"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1 Druk metodą transferową</w:t>
      </w:r>
    </w:p>
    <w:p w14:paraId="1F63C595"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2 Tryb druku automatyczny lub na żądanie</w:t>
      </w:r>
    </w:p>
    <w:p w14:paraId="519FA318"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3 Możliwość nadruku etykiety na szkiełko zawierające materiał( druk na żądanie)</w:t>
      </w:r>
    </w:p>
    <w:p w14:paraId="70F4B643" w14:textId="3D509410"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4 Etykiety odporne na odczynniki i barwniki chemiczne, zdrapywanie i wysoką temperaturę</w:t>
      </w:r>
      <w:r w:rsidR="00210E3B">
        <w:rPr>
          <w:kern w:val="0"/>
          <w:sz w:val="22"/>
          <w:szCs w:val="22"/>
          <w:lang w:val="pl-PL"/>
        </w:rPr>
        <w:t xml:space="preserve"> </w:t>
      </w:r>
      <w:r w:rsidRPr="001357C6">
        <w:rPr>
          <w:kern w:val="0"/>
          <w:sz w:val="22"/>
          <w:szCs w:val="22"/>
          <w:lang w:val="pl-PL"/>
        </w:rPr>
        <w:t>nawet do 150 stopni C</w:t>
      </w:r>
    </w:p>
    <w:p w14:paraId="77012B16"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5 Możliwość zastosowania w drukarce szkiełek od różnych producentów</w:t>
      </w:r>
    </w:p>
    <w:p w14:paraId="02DEE9DA"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6 Szybka i wysoka jakość wydruku ( ok 18 szkiełek na minutę)</w:t>
      </w:r>
    </w:p>
    <w:p w14:paraId="3CBDF13D"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7 Przyklejanie etykiet na szkiełko odbywa się automatycznie</w:t>
      </w:r>
    </w:p>
    <w:p w14:paraId="5DDC8EF9"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8 Drukarka wyposażona w dwa zasobniki na szkiełka o pojemności ok 50 sztuk</w:t>
      </w:r>
    </w:p>
    <w:p w14:paraId="7165C0D1"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9 Jeden zestaw pozwala wydrukować etykiety na ok 3000 – 3500 szkiełek</w:t>
      </w:r>
    </w:p>
    <w:p w14:paraId="67A31460" w14:textId="77777777" w:rsidR="001357C6" w:rsidRPr="001357C6" w:rsidRDefault="001357C6" w:rsidP="001357C6">
      <w:pPr>
        <w:widowControl/>
        <w:suppressAutoHyphens w:val="0"/>
        <w:overflowPunct/>
        <w:textAlignment w:val="auto"/>
        <w:rPr>
          <w:kern w:val="0"/>
          <w:sz w:val="22"/>
          <w:szCs w:val="22"/>
          <w:lang w:val="pl-PL"/>
        </w:rPr>
      </w:pPr>
      <w:r w:rsidRPr="001357C6">
        <w:rPr>
          <w:kern w:val="0"/>
          <w:sz w:val="22"/>
          <w:szCs w:val="22"/>
          <w:lang w:val="pl-PL"/>
        </w:rPr>
        <w:t>10 Wymiary ok 350x150x200mm</w:t>
      </w:r>
    </w:p>
    <w:p w14:paraId="67E7EFCD" w14:textId="77777777" w:rsidR="00CF152E" w:rsidRDefault="001357C6" w:rsidP="00CF152E">
      <w:pPr>
        <w:widowControl/>
        <w:suppressAutoHyphens w:val="0"/>
        <w:overflowPunct/>
        <w:textAlignment w:val="auto"/>
        <w:rPr>
          <w:kern w:val="0"/>
          <w:sz w:val="22"/>
          <w:szCs w:val="22"/>
          <w:lang w:val="pl-PL"/>
        </w:rPr>
      </w:pPr>
      <w:r w:rsidRPr="001357C6">
        <w:rPr>
          <w:kern w:val="0"/>
          <w:sz w:val="22"/>
          <w:szCs w:val="22"/>
          <w:lang w:val="pl-PL"/>
        </w:rPr>
        <w:t xml:space="preserve">11 Okres gwarancji </w:t>
      </w:r>
      <w:r w:rsidR="00925905" w:rsidRPr="00925905">
        <w:rPr>
          <w:kern w:val="0"/>
          <w:sz w:val="22"/>
          <w:szCs w:val="22"/>
          <w:lang w:val="pl-PL"/>
        </w:rPr>
        <w:t xml:space="preserve">min. </w:t>
      </w:r>
      <w:r w:rsidRPr="001357C6">
        <w:rPr>
          <w:kern w:val="0"/>
          <w:sz w:val="22"/>
          <w:szCs w:val="22"/>
          <w:lang w:val="pl-PL"/>
        </w:rPr>
        <w:t>24 miesiące</w:t>
      </w:r>
    </w:p>
    <w:p w14:paraId="0A4AFD02" w14:textId="47E7702D" w:rsidR="009C3F4F" w:rsidRPr="00CF152E" w:rsidRDefault="009C3F4F" w:rsidP="00CF152E">
      <w:pPr>
        <w:widowControl/>
        <w:suppressAutoHyphens w:val="0"/>
        <w:overflowPunct/>
        <w:textAlignment w:val="auto"/>
        <w:rPr>
          <w:kern w:val="0"/>
          <w:sz w:val="22"/>
          <w:szCs w:val="22"/>
          <w:lang w:val="pl-PL"/>
        </w:rPr>
      </w:pPr>
      <w:r w:rsidRPr="009C3F4F">
        <w:rPr>
          <w:rFonts w:eastAsia="Calibri"/>
          <w:b/>
          <w:bCs/>
          <w:sz w:val="22"/>
          <w:szCs w:val="22"/>
        </w:rPr>
        <w:t xml:space="preserve">Pakiet nr 10 </w:t>
      </w:r>
    </w:p>
    <w:p w14:paraId="74746FBD" w14:textId="31EF8BF0" w:rsidR="005B04B0" w:rsidRPr="005B04B0" w:rsidRDefault="009C3F4F" w:rsidP="009C3F4F">
      <w:pPr>
        <w:rPr>
          <w:rFonts w:eastAsia="Calibri"/>
          <w:bCs/>
          <w:sz w:val="22"/>
          <w:szCs w:val="22"/>
        </w:rPr>
      </w:pPr>
      <w:r w:rsidRPr="009C3F4F">
        <w:rPr>
          <w:rFonts w:eastAsia="Calibri"/>
          <w:bCs/>
          <w:sz w:val="22"/>
          <w:szCs w:val="22"/>
        </w:rPr>
        <w:t>Dygestorium formalinowe</w:t>
      </w:r>
    </w:p>
    <w:p w14:paraId="49D31748" w14:textId="77777777" w:rsidR="009C3F4F" w:rsidRDefault="009C3F4F" w:rsidP="009C3F4F">
      <w:pPr>
        <w:rPr>
          <w:rFonts w:eastAsia="Calibri"/>
          <w:b/>
          <w:bCs/>
          <w:sz w:val="22"/>
          <w:szCs w:val="22"/>
        </w:rPr>
      </w:pPr>
    </w:p>
    <w:p w14:paraId="02C3F9C2" w14:textId="77777777" w:rsidR="009C3F4F" w:rsidRPr="007611F4" w:rsidRDefault="009C3F4F" w:rsidP="009C3F4F">
      <w:pPr>
        <w:rPr>
          <w:rFonts w:eastAsia="Calibri"/>
          <w:b/>
          <w:bCs/>
          <w:sz w:val="22"/>
          <w:szCs w:val="22"/>
        </w:rPr>
      </w:pPr>
    </w:p>
    <w:tbl>
      <w:tblPr>
        <w:tblpPr w:leftFromText="141" w:rightFromText="141" w:vertAnchor="text" w:horzAnchor="margin" w:tblpXSpec="center" w:tblpY="78"/>
        <w:tblW w:w="1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
        <w:gridCol w:w="3572"/>
        <w:gridCol w:w="1358"/>
        <w:gridCol w:w="1170"/>
        <w:gridCol w:w="893"/>
        <w:gridCol w:w="897"/>
        <w:gridCol w:w="1078"/>
        <w:gridCol w:w="1061"/>
        <w:gridCol w:w="1528"/>
      </w:tblGrid>
      <w:tr w:rsidR="009C3F4F" w:rsidRPr="00FF3285" w14:paraId="0038C4C2" w14:textId="77777777" w:rsidTr="00205685">
        <w:trPr>
          <w:cantSplit/>
          <w:trHeight w:val="453"/>
        </w:trPr>
        <w:tc>
          <w:tcPr>
            <w:tcW w:w="672" w:type="dxa"/>
            <w:tcBorders>
              <w:top w:val="single" w:sz="4" w:space="0" w:color="auto"/>
              <w:left w:val="single" w:sz="4" w:space="0" w:color="auto"/>
              <w:bottom w:val="single" w:sz="4" w:space="0" w:color="auto"/>
              <w:right w:val="single" w:sz="4" w:space="0" w:color="auto"/>
            </w:tcBorders>
          </w:tcPr>
          <w:p w14:paraId="335149F0" w14:textId="77777777" w:rsidR="009C3F4F" w:rsidRPr="00FF3285" w:rsidRDefault="009C3F4F" w:rsidP="009C3F4F">
            <w:pPr>
              <w:jc w:val="center"/>
              <w:rPr>
                <w:b/>
                <w:sz w:val="14"/>
                <w:szCs w:val="14"/>
                <w:lang w:val="pl-PL"/>
              </w:rPr>
            </w:pPr>
          </w:p>
          <w:p w14:paraId="508E5A73" w14:textId="77777777" w:rsidR="009C3F4F" w:rsidRPr="00FF3285" w:rsidRDefault="009C3F4F" w:rsidP="009C3F4F">
            <w:pPr>
              <w:jc w:val="center"/>
              <w:rPr>
                <w:b/>
                <w:sz w:val="14"/>
                <w:szCs w:val="14"/>
                <w:lang w:val="pl-PL"/>
              </w:rPr>
            </w:pPr>
          </w:p>
          <w:p w14:paraId="0030CB97" w14:textId="77777777" w:rsidR="009C3F4F" w:rsidRPr="00FF3285" w:rsidRDefault="009C3F4F" w:rsidP="009C3F4F">
            <w:pPr>
              <w:jc w:val="center"/>
              <w:rPr>
                <w:b/>
                <w:sz w:val="14"/>
                <w:szCs w:val="14"/>
                <w:lang w:val="pl-PL"/>
              </w:rPr>
            </w:pPr>
            <w:r w:rsidRPr="00FF3285">
              <w:rPr>
                <w:b/>
                <w:sz w:val="14"/>
                <w:szCs w:val="14"/>
                <w:lang w:val="pl-PL"/>
              </w:rPr>
              <w:t>L.P.</w:t>
            </w:r>
          </w:p>
        </w:tc>
        <w:tc>
          <w:tcPr>
            <w:tcW w:w="3572" w:type="dxa"/>
            <w:tcBorders>
              <w:top w:val="single" w:sz="4" w:space="0" w:color="auto"/>
              <w:left w:val="single" w:sz="4" w:space="0" w:color="auto"/>
              <w:bottom w:val="single" w:sz="4" w:space="0" w:color="auto"/>
              <w:right w:val="single" w:sz="4" w:space="0" w:color="auto"/>
            </w:tcBorders>
          </w:tcPr>
          <w:p w14:paraId="6AFF2337" w14:textId="77777777" w:rsidR="009C3F4F" w:rsidRPr="00FF3285" w:rsidRDefault="009C3F4F" w:rsidP="009C3F4F">
            <w:pPr>
              <w:jc w:val="center"/>
              <w:rPr>
                <w:b/>
                <w:sz w:val="14"/>
                <w:szCs w:val="14"/>
                <w:lang w:val="pl-PL"/>
              </w:rPr>
            </w:pPr>
          </w:p>
          <w:p w14:paraId="58F6DA22" w14:textId="77777777" w:rsidR="009C3F4F" w:rsidRPr="00FF3285" w:rsidRDefault="009C3F4F" w:rsidP="009C3F4F">
            <w:pPr>
              <w:jc w:val="center"/>
              <w:rPr>
                <w:b/>
                <w:sz w:val="14"/>
                <w:szCs w:val="14"/>
                <w:lang w:val="pl-PL"/>
              </w:rPr>
            </w:pPr>
            <w:r w:rsidRPr="00FF3285">
              <w:rPr>
                <w:b/>
                <w:sz w:val="14"/>
                <w:szCs w:val="14"/>
                <w:lang w:val="pl-PL"/>
              </w:rPr>
              <w:t>ASORTYMENT</w:t>
            </w:r>
          </w:p>
          <w:p w14:paraId="111B3AD2" w14:textId="77777777" w:rsidR="009C3F4F" w:rsidRPr="00FF3285" w:rsidRDefault="009C3F4F" w:rsidP="009C3F4F">
            <w:pPr>
              <w:jc w:val="center"/>
              <w:rPr>
                <w:b/>
                <w:sz w:val="14"/>
                <w:szCs w:val="14"/>
                <w:lang w:val="pl-PL"/>
              </w:rPr>
            </w:pPr>
            <w:r w:rsidRPr="00FF3285">
              <w:rPr>
                <w:b/>
                <w:sz w:val="14"/>
                <w:szCs w:val="14"/>
                <w:lang w:val="pl-PL"/>
              </w:rPr>
              <w:t>SZCZEGÓŁOWY</w:t>
            </w:r>
          </w:p>
        </w:tc>
        <w:tc>
          <w:tcPr>
            <w:tcW w:w="1358" w:type="dxa"/>
            <w:tcBorders>
              <w:top w:val="single" w:sz="4" w:space="0" w:color="auto"/>
              <w:left w:val="single" w:sz="4" w:space="0" w:color="auto"/>
              <w:bottom w:val="single" w:sz="4" w:space="0" w:color="auto"/>
              <w:right w:val="single" w:sz="4" w:space="0" w:color="auto"/>
            </w:tcBorders>
          </w:tcPr>
          <w:p w14:paraId="5CAC566A" w14:textId="77777777" w:rsidR="009C3F4F" w:rsidRPr="00FF3285" w:rsidRDefault="009C3F4F" w:rsidP="009C3F4F">
            <w:pPr>
              <w:jc w:val="center"/>
              <w:rPr>
                <w:b/>
                <w:sz w:val="14"/>
                <w:szCs w:val="14"/>
                <w:lang w:val="pl-PL"/>
              </w:rPr>
            </w:pPr>
          </w:p>
          <w:p w14:paraId="5A7C0F53" w14:textId="77777777" w:rsidR="009C3F4F" w:rsidRPr="00FF3285" w:rsidRDefault="009C3F4F" w:rsidP="009C3F4F">
            <w:pPr>
              <w:jc w:val="center"/>
              <w:rPr>
                <w:b/>
                <w:sz w:val="14"/>
                <w:szCs w:val="14"/>
                <w:lang w:val="pl-PL"/>
              </w:rPr>
            </w:pPr>
            <w:r w:rsidRPr="00FF3285">
              <w:rPr>
                <w:b/>
                <w:sz w:val="14"/>
                <w:szCs w:val="14"/>
                <w:lang w:val="pl-PL"/>
              </w:rPr>
              <w:t>JEDN. MIARY</w:t>
            </w:r>
          </w:p>
        </w:tc>
        <w:tc>
          <w:tcPr>
            <w:tcW w:w="1170" w:type="dxa"/>
            <w:tcBorders>
              <w:top w:val="single" w:sz="4" w:space="0" w:color="auto"/>
              <w:left w:val="single" w:sz="4" w:space="0" w:color="auto"/>
              <w:bottom w:val="single" w:sz="4" w:space="0" w:color="auto"/>
              <w:right w:val="single" w:sz="4" w:space="0" w:color="auto"/>
            </w:tcBorders>
          </w:tcPr>
          <w:p w14:paraId="6464D5CA" w14:textId="77777777" w:rsidR="009C3F4F" w:rsidRPr="00FF3285" w:rsidRDefault="009C3F4F" w:rsidP="009C3F4F">
            <w:pPr>
              <w:jc w:val="center"/>
              <w:rPr>
                <w:b/>
                <w:sz w:val="14"/>
                <w:szCs w:val="14"/>
                <w:lang w:val="pl-PL"/>
              </w:rPr>
            </w:pPr>
          </w:p>
          <w:p w14:paraId="0B6AA324" w14:textId="77777777" w:rsidR="009C3F4F" w:rsidRPr="00FF3285" w:rsidRDefault="009C3F4F" w:rsidP="009C3F4F">
            <w:pPr>
              <w:jc w:val="center"/>
              <w:rPr>
                <w:b/>
                <w:sz w:val="14"/>
                <w:szCs w:val="14"/>
                <w:lang w:val="pl-PL"/>
              </w:rPr>
            </w:pPr>
            <w:r w:rsidRPr="00FF3285">
              <w:rPr>
                <w:b/>
                <w:sz w:val="14"/>
                <w:szCs w:val="14"/>
                <w:lang w:val="pl-PL"/>
              </w:rPr>
              <w:t xml:space="preserve">ILOŚĆ </w:t>
            </w:r>
          </w:p>
        </w:tc>
        <w:tc>
          <w:tcPr>
            <w:tcW w:w="893" w:type="dxa"/>
            <w:tcBorders>
              <w:top w:val="single" w:sz="4" w:space="0" w:color="auto"/>
              <w:left w:val="single" w:sz="4" w:space="0" w:color="auto"/>
              <w:bottom w:val="single" w:sz="4" w:space="0" w:color="auto"/>
              <w:right w:val="single" w:sz="4" w:space="0" w:color="auto"/>
            </w:tcBorders>
          </w:tcPr>
          <w:p w14:paraId="1501601E" w14:textId="77777777" w:rsidR="009C3F4F" w:rsidRPr="00FF3285" w:rsidRDefault="009C3F4F" w:rsidP="009C3F4F">
            <w:pPr>
              <w:jc w:val="center"/>
              <w:rPr>
                <w:b/>
                <w:sz w:val="14"/>
                <w:szCs w:val="14"/>
                <w:lang w:val="pl-PL"/>
              </w:rPr>
            </w:pPr>
          </w:p>
          <w:p w14:paraId="70D10FAD" w14:textId="77777777" w:rsidR="009C3F4F" w:rsidRPr="00FF3285" w:rsidRDefault="009C3F4F" w:rsidP="009C3F4F">
            <w:pPr>
              <w:jc w:val="center"/>
              <w:rPr>
                <w:b/>
                <w:sz w:val="14"/>
                <w:szCs w:val="14"/>
                <w:lang w:val="pl-PL"/>
              </w:rPr>
            </w:pPr>
            <w:r w:rsidRPr="00FF3285">
              <w:rPr>
                <w:b/>
                <w:sz w:val="14"/>
                <w:szCs w:val="14"/>
                <w:lang w:val="pl-PL"/>
              </w:rPr>
              <w:t>CENA  NETTO</w:t>
            </w:r>
          </w:p>
        </w:tc>
        <w:tc>
          <w:tcPr>
            <w:tcW w:w="897" w:type="dxa"/>
            <w:tcBorders>
              <w:top w:val="single" w:sz="4" w:space="0" w:color="auto"/>
              <w:left w:val="single" w:sz="4" w:space="0" w:color="auto"/>
              <w:bottom w:val="single" w:sz="4" w:space="0" w:color="auto"/>
              <w:right w:val="single" w:sz="4" w:space="0" w:color="auto"/>
            </w:tcBorders>
          </w:tcPr>
          <w:p w14:paraId="1F534334" w14:textId="77777777" w:rsidR="009C3F4F" w:rsidRPr="00FF3285" w:rsidRDefault="009C3F4F" w:rsidP="009C3F4F">
            <w:pPr>
              <w:jc w:val="center"/>
              <w:rPr>
                <w:b/>
                <w:sz w:val="14"/>
                <w:szCs w:val="14"/>
                <w:lang w:val="pl-PL"/>
              </w:rPr>
            </w:pPr>
          </w:p>
          <w:p w14:paraId="5845F655" w14:textId="18EC82CD" w:rsidR="009C3F4F" w:rsidRPr="00FF3285" w:rsidRDefault="009C3F4F" w:rsidP="009C3F4F">
            <w:pPr>
              <w:jc w:val="center"/>
              <w:rPr>
                <w:b/>
                <w:sz w:val="14"/>
                <w:szCs w:val="14"/>
                <w:lang w:val="pl-PL"/>
              </w:rPr>
            </w:pPr>
            <w:r w:rsidRPr="00FF3285">
              <w:rPr>
                <w:b/>
                <w:sz w:val="14"/>
                <w:szCs w:val="14"/>
                <w:lang w:val="pl-PL"/>
              </w:rPr>
              <w:t>STAWKA VAT</w:t>
            </w:r>
            <w:r w:rsidR="0067165A">
              <w:rPr>
                <w:b/>
                <w:sz w:val="14"/>
                <w:szCs w:val="14"/>
                <w:lang w:val="pl-PL"/>
              </w:rPr>
              <w:t>*</w:t>
            </w:r>
          </w:p>
        </w:tc>
        <w:tc>
          <w:tcPr>
            <w:tcW w:w="1078" w:type="dxa"/>
            <w:tcBorders>
              <w:top w:val="single" w:sz="4" w:space="0" w:color="auto"/>
              <w:left w:val="single" w:sz="4" w:space="0" w:color="auto"/>
              <w:bottom w:val="single" w:sz="4" w:space="0" w:color="auto"/>
              <w:right w:val="single" w:sz="4" w:space="0" w:color="auto"/>
            </w:tcBorders>
          </w:tcPr>
          <w:p w14:paraId="0F080FEC" w14:textId="77777777" w:rsidR="009C3F4F" w:rsidRPr="00FF3285" w:rsidRDefault="009C3F4F" w:rsidP="009C3F4F">
            <w:pPr>
              <w:jc w:val="center"/>
              <w:rPr>
                <w:b/>
                <w:sz w:val="14"/>
                <w:szCs w:val="14"/>
                <w:lang w:val="pl-PL"/>
              </w:rPr>
            </w:pPr>
          </w:p>
          <w:p w14:paraId="43577992" w14:textId="77777777" w:rsidR="009C3F4F" w:rsidRPr="00FF3285" w:rsidRDefault="009C3F4F" w:rsidP="009C3F4F">
            <w:pPr>
              <w:jc w:val="center"/>
              <w:rPr>
                <w:b/>
                <w:sz w:val="14"/>
                <w:szCs w:val="14"/>
                <w:lang w:val="pl-PL"/>
              </w:rPr>
            </w:pPr>
            <w:r w:rsidRPr="00FF3285">
              <w:rPr>
                <w:b/>
                <w:sz w:val="14"/>
                <w:szCs w:val="14"/>
                <w:lang w:val="pl-PL"/>
              </w:rPr>
              <w:t>WARTOŚĆ NETTO</w:t>
            </w:r>
          </w:p>
        </w:tc>
        <w:tc>
          <w:tcPr>
            <w:tcW w:w="1061" w:type="dxa"/>
            <w:tcBorders>
              <w:top w:val="single" w:sz="4" w:space="0" w:color="auto"/>
              <w:left w:val="single" w:sz="4" w:space="0" w:color="auto"/>
              <w:bottom w:val="single" w:sz="4" w:space="0" w:color="auto"/>
              <w:right w:val="single" w:sz="4" w:space="0" w:color="auto"/>
            </w:tcBorders>
          </w:tcPr>
          <w:p w14:paraId="0DDFAFA8" w14:textId="77777777" w:rsidR="009C3F4F" w:rsidRPr="00FF3285" w:rsidRDefault="009C3F4F" w:rsidP="009C3F4F">
            <w:pPr>
              <w:jc w:val="center"/>
              <w:rPr>
                <w:b/>
                <w:sz w:val="14"/>
                <w:szCs w:val="14"/>
                <w:lang w:val="pl-PL"/>
              </w:rPr>
            </w:pPr>
          </w:p>
          <w:p w14:paraId="59627CCC" w14:textId="77777777" w:rsidR="009C3F4F" w:rsidRPr="00FF3285" w:rsidRDefault="009C3F4F" w:rsidP="009C3F4F">
            <w:pPr>
              <w:jc w:val="center"/>
              <w:rPr>
                <w:b/>
                <w:sz w:val="14"/>
                <w:szCs w:val="14"/>
                <w:lang w:val="pl-PL"/>
              </w:rPr>
            </w:pPr>
            <w:r w:rsidRPr="00FF3285">
              <w:rPr>
                <w:b/>
                <w:sz w:val="14"/>
                <w:szCs w:val="14"/>
                <w:lang w:val="pl-PL"/>
              </w:rPr>
              <w:t>WARTOŚĆ BRUTTO</w:t>
            </w:r>
          </w:p>
        </w:tc>
        <w:tc>
          <w:tcPr>
            <w:tcW w:w="1528" w:type="dxa"/>
            <w:tcBorders>
              <w:top w:val="single" w:sz="4" w:space="0" w:color="auto"/>
              <w:left w:val="single" w:sz="4" w:space="0" w:color="auto"/>
              <w:bottom w:val="single" w:sz="4" w:space="0" w:color="auto"/>
              <w:right w:val="single" w:sz="4" w:space="0" w:color="auto"/>
            </w:tcBorders>
          </w:tcPr>
          <w:p w14:paraId="325A83DD" w14:textId="77777777" w:rsidR="009C3F4F" w:rsidRPr="00FF3285" w:rsidRDefault="009C3F4F" w:rsidP="009C3F4F">
            <w:pPr>
              <w:jc w:val="center"/>
              <w:rPr>
                <w:b/>
                <w:sz w:val="14"/>
                <w:szCs w:val="14"/>
                <w:lang w:val="pl-PL"/>
              </w:rPr>
            </w:pPr>
          </w:p>
          <w:p w14:paraId="55818263" w14:textId="77777777" w:rsidR="009C3F4F" w:rsidRPr="00FF3285" w:rsidRDefault="009C3F4F" w:rsidP="009C3F4F">
            <w:pPr>
              <w:jc w:val="center"/>
              <w:rPr>
                <w:b/>
                <w:sz w:val="14"/>
                <w:szCs w:val="14"/>
                <w:lang w:val="pl-PL"/>
              </w:rPr>
            </w:pPr>
            <w:r w:rsidRPr="00FF3285">
              <w:rPr>
                <w:b/>
                <w:sz w:val="14"/>
                <w:szCs w:val="14"/>
                <w:lang w:val="pl-PL"/>
              </w:rPr>
              <w:t>PRODUCENT I</w:t>
            </w:r>
          </w:p>
          <w:p w14:paraId="6473E648" w14:textId="77777777" w:rsidR="009C3F4F" w:rsidRPr="00FF3285" w:rsidRDefault="009C3F4F" w:rsidP="009C3F4F">
            <w:pPr>
              <w:jc w:val="center"/>
              <w:rPr>
                <w:b/>
                <w:sz w:val="14"/>
                <w:szCs w:val="14"/>
                <w:lang w:val="pl-PL"/>
              </w:rPr>
            </w:pPr>
            <w:r w:rsidRPr="00FF3285">
              <w:rPr>
                <w:b/>
                <w:sz w:val="14"/>
                <w:szCs w:val="14"/>
                <w:lang w:val="pl-PL"/>
              </w:rPr>
              <w:t>NUMER KATALOGOWY</w:t>
            </w:r>
          </w:p>
          <w:p w14:paraId="4D563B96" w14:textId="77777777" w:rsidR="009C3F4F" w:rsidRPr="00FF3285" w:rsidRDefault="009C3F4F" w:rsidP="009C3F4F">
            <w:pPr>
              <w:jc w:val="center"/>
              <w:rPr>
                <w:b/>
                <w:sz w:val="14"/>
                <w:szCs w:val="14"/>
                <w:lang w:val="pl-PL"/>
              </w:rPr>
            </w:pPr>
          </w:p>
        </w:tc>
      </w:tr>
      <w:tr w:rsidR="009C3F4F" w:rsidRPr="00FF3285" w14:paraId="11625167" w14:textId="77777777" w:rsidTr="00205685">
        <w:trPr>
          <w:cantSplit/>
          <w:trHeight w:val="925"/>
        </w:trPr>
        <w:tc>
          <w:tcPr>
            <w:tcW w:w="672" w:type="dxa"/>
            <w:tcBorders>
              <w:top w:val="single" w:sz="4" w:space="0" w:color="auto"/>
              <w:left w:val="single" w:sz="4" w:space="0" w:color="auto"/>
              <w:bottom w:val="single" w:sz="4" w:space="0" w:color="auto"/>
              <w:right w:val="single" w:sz="4" w:space="0" w:color="auto"/>
            </w:tcBorders>
            <w:vAlign w:val="center"/>
            <w:hideMark/>
          </w:tcPr>
          <w:p w14:paraId="1CE10319" w14:textId="77777777" w:rsidR="009C3F4F" w:rsidRPr="00FF3285" w:rsidRDefault="009C3F4F" w:rsidP="009C3F4F">
            <w:pPr>
              <w:jc w:val="center"/>
              <w:rPr>
                <w:b/>
                <w:sz w:val="22"/>
                <w:szCs w:val="22"/>
                <w:lang w:val="pl-PL"/>
              </w:rPr>
            </w:pPr>
            <w:r w:rsidRPr="00FF3285">
              <w:rPr>
                <w:b/>
                <w:sz w:val="22"/>
                <w:szCs w:val="22"/>
                <w:lang w:val="pl-PL"/>
              </w:rPr>
              <w:t>1.</w:t>
            </w:r>
          </w:p>
        </w:tc>
        <w:tc>
          <w:tcPr>
            <w:tcW w:w="3572" w:type="dxa"/>
            <w:tcBorders>
              <w:top w:val="single" w:sz="4" w:space="0" w:color="auto"/>
              <w:left w:val="single" w:sz="4" w:space="0" w:color="auto"/>
              <w:bottom w:val="single" w:sz="4" w:space="0" w:color="auto"/>
              <w:right w:val="single" w:sz="4" w:space="0" w:color="auto"/>
            </w:tcBorders>
            <w:vAlign w:val="center"/>
            <w:hideMark/>
          </w:tcPr>
          <w:p w14:paraId="7F408788" w14:textId="77777777" w:rsidR="009C3F4F" w:rsidRDefault="009C3F4F" w:rsidP="009C3F4F">
            <w:pPr>
              <w:rPr>
                <w:rFonts w:eastAsia="Calibri"/>
                <w:bCs/>
                <w:kern w:val="0"/>
                <w:sz w:val="22"/>
                <w:szCs w:val="22"/>
                <w:lang w:eastAsia="en-US"/>
              </w:rPr>
            </w:pPr>
          </w:p>
          <w:p w14:paraId="4BC1D568" w14:textId="77777777" w:rsidR="00C04F4F" w:rsidRDefault="00C04F4F" w:rsidP="00C04F4F">
            <w:pPr>
              <w:rPr>
                <w:rFonts w:eastAsia="Calibri"/>
                <w:b/>
                <w:bCs/>
                <w:sz w:val="22"/>
                <w:szCs w:val="22"/>
              </w:rPr>
            </w:pPr>
            <w:r w:rsidRPr="009C3F4F">
              <w:rPr>
                <w:rFonts w:eastAsia="Calibri"/>
                <w:bCs/>
                <w:sz w:val="22"/>
                <w:szCs w:val="22"/>
              </w:rPr>
              <w:t>Dygestorium formalinowe</w:t>
            </w:r>
          </w:p>
          <w:p w14:paraId="327ADD59" w14:textId="77777777" w:rsidR="009C3F4F" w:rsidRPr="007611F4" w:rsidRDefault="009C3F4F" w:rsidP="009C3F4F">
            <w:pPr>
              <w:jc w:val="center"/>
              <w:rPr>
                <w:rFonts w:eastAsia="Calibri"/>
                <w:bCs/>
                <w:sz w:val="22"/>
                <w:szCs w:val="22"/>
              </w:rPr>
            </w:pPr>
          </w:p>
        </w:tc>
        <w:tc>
          <w:tcPr>
            <w:tcW w:w="1358" w:type="dxa"/>
            <w:tcBorders>
              <w:top w:val="single" w:sz="4" w:space="0" w:color="auto"/>
              <w:left w:val="single" w:sz="4" w:space="0" w:color="auto"/>
              <w:bottom w:val="single" w:sz="4" w:space="0" w:color="auto"/>
              <w:right w:val="single" w:sz="4" w:space="0" w:color="auto"/>
            </w:tcBorders>
            <w:vAlign w:val="center"/>
            <w:hideMark/>
          </w:tcPr>
          <w:p w14:paraId="2E8A78CC" w14:textId="77777777" w:rsidR="009C3F4F" w:rsidRPr="00FF3285" w:rsidRDefault="009C3F4F" w:rsidP="009C3F4F">
            <w:pPr>
              <w:jc w:val="center"/>
              <w:rPr>
                <w:b/>
                <w:sz w:val="22"/>
                <w:szCs w:val="22"/>
                <w:lang w:val="pl-PL"/>
              </w:rPr>
            </w:pPr>
            <w:r>
              <w:rPr>
                <w:b/>
                <w:sz w:val="22"/>
                <w:szCs w:val="22"/>
                <w:lang w:val="pl-PL"/>
              </w:rPr>
              <w:t>szt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148FF4E" w14:textId="2B8FAA84" w:rsidR="009C3F4F" w:rsidRPr="00FF3285" w:rsidRDefault="00C04F4F" w:rsidP="009C3F4F">
            <w:pPr>
              <w:jc w:val="center"/>
              <w:rPr>
                <w:b/>
                <w:sz w:val="22"/>
                <w:szCs w:val="22"/>
                <w:lang w:val="pl-PL"/>
              </w:rPr>
            </w:pPr>
            <w:r>
              <w:rPr>
                <w:b/>
                <w:sz w:val="22"/>
                <w:szCs w:val="22"/>
                <w:lang w:val="pl-PL"/>
              </w:rPr>
              <w:t>1</w:t>
            </w:r>
          </w:p>
        </w:tc>
        <w:tc>
          <w:tcPr>
            <w:tcW w:w="893" w:type="dxa"/>
            <w:tcBorders>
              <w:top w:val="single" w:sz="4" w:space="0" w:color="auto"/>
              <w:left w:val="single" w:sz="4" w:space="0" w:color="auto"/>
              <w:bottom w:val="single" w:sz="4" w:space="0" w:color="auto"/>
              <w:right w:val="single" w:sz="4" w:space="0" w:color="auto"/>
            </w:tcBorders>
            <w:vAlign w:val="center"/>
          </w:tcPr>
          <w:p w14:paraId="38771AF8" w14:textId="77777777" w:rsidR="009C3F4F" w:rsidRPr="00FF3285" w:rsidRDefault="009C3F4F" w:rsidP="009C3F4F">
            <w:pPr>
              <w:jc w:val="center"/>
              <w:rPr>
                <w:b/>
                <w:sz w:val="22"/>
                <w:szCs w:val="22"/>
                <w:lang w:val="pl-PL"/>
              </w:rPr>
            </w:pPr>
          </w:p>
        </w:tc>
        <w:tc>
          <w:tcPr>
            <w:tcW w:w="897" w:type="dxa"/>
            <w:tcBorders>
              <w:top w:val="single" w:sz="4" w:space="0" w:color="auto"/>
              <w:left w:val="single" w:sz="4" w:space="0" w:color="auto"/>
              <w:bottom w:val="single" w:sz="4" w:space="0" w:color="auto"/>
              <w:right w:val="single" w:sz="4" w:space="0" w:color="auto"/>
            </w:tcBorders>
            <w:vAlign w:val="center"/>
          </w:tcPr>
          <w:p w14:paraId="4C526872" w14:textId="77777777" w:rsidR="009C3F4F" w:rsidRPr="00FF3285" w:rsidRDefault="009C3F4F" w:rsidP="009C3F4F">
            <w:pPr>
              <w:jc w:val="center"/>
              <w:rPr>
                <w:b/>
                <w:sz w:val="22"/>
                <w:szCs w:val="22"/>
                <w:lang w:val="pl-PL"/>
              </w:rPr>
            </w:pPr>
          </w:p>
        </w:tc>
        <w:tc>
          <w:tcPr>
            <w:tcW w:w="1078" w:type="dxa"/>
            <w:tcBorders>
              <w:top w:val="single" w:sz="4" w:space="0" w:color="auto"/>
              <w:left w:val="single" w:sz="4" w:space="0" w:color="auto"/>
              <w:bottom w:val="single" w:sz="4" w:space="0" w:color="auto"/>
              <w:right w:val="single" w:sz="4" w:space="0" w:color="auto"/>
            </w:tcBorders>
            <w:vAlign w:val="center"/>
          </w:tcPr>
          <w:p w14:paraId="107DBAC7" w14:textId="77777777" w:rsidR="009C3F4F" w:rsidRPr="00FF3285" w:rsidRDefault="009C3F4F" w:rsidP="009C3F4F">
            <w:pPr>
              <w:jc w:val="center"/>
              <w:rPr>
                <w:b/>
                <w:sz w:val="22"/>
                <w:szCs w:val="22"/>
                <w:lang w:val="pl-PL"/>
              </w:rPr>
            </w:pPr>
          </w:p>
        </w:tc>
        <w:tc>
          <w:tcPr>
            <w:tcW w:w="1061" w:type="dxa"/>
            <w:tcBorders>
              <w:top w:val="single" w:sz="4" w:space="0" w:color="auto"/>
              <w:left w:val="single" w:sz="4" w:space="0" w:color="auto"/>
              <w:bottom w:val="single" w:sz="4" w:space="0" w:color="auto"/>
              <w:right w:val="single" w:sz="4" w:space="0" w:color="auto"/>
            </w:tcBorders>
            <w:vAlign w:val="center"/>
          </w:tcPr>
          <w:p w14:paraId="42732435" w14:textId="77777777" w:rsidR="009C3F4F" w:rsidRPr="00FF3285" w:rsidRDefault="009C3F4F" w:rsidP="009C3F4F">
            <w:pPr>
              <w:jc w:val="center"/>
              <w:rPr>
                <w:b/>
                <w:sz w:val="22"/>
                <w:szCs w:val="22"/>
                <w:lang w:val="pl-PL"/>
              </w:rPr>
            </w:pPr>
          </w:p>
        </w:tc>
        <w:tc>
          <w:tcPr>
            <w:tcW w:w="1528" w:type="dxa"/>
            <w:tcBorders>
              <w:top w:val="single" w:sz="4" w:space="0" w:color="auto"/>
              <w:left w:val="single" w:sz="4" w:space="0" w:color="auto"/>
              <w:bottom w:val="single" w:sz="4" w:space="0" w:color="auto"/>
              <w:right w:val="single" w:sz="4" w:space="0" w:color="auto"/>
            </w:tcBorders>
            <w:vAlign w:val="center"/>
          </w:tcPr>
          <w:p w14:paraId="5640DCC5" w14:textId="77777777" w:rsidR="009C3F4F" w:rsidRPr="00FF3285" w:rsidRDefault="009C3F4F" w:rsidP="009C3F4F">
            <w:pPr>
              <w:jc w:val="center"/>
              <w:rPr>
                <w:b/>
                <w:sz w:val="22"/>
                <w:szCs w:val="22"/>
                <w:lang w:val="pl-PL"/>
              </w:rPr>
            </w:pPr>
          </w:p>
        </w:tc>
      </w:tr>
    </w:tbl>
    <w:p w14:paraId="03D99C1C" w14:textId="77777777" w:rsidR="009C3F4F" w:rsidRDefault="009C3F4F" w:rsidP="009C3F4F">
      <w:pPr>
        <w:tabs>
          <w:tab w:val="left" w:pos="1011"/>
        </w:tabs>
        <w:rPr>
          <w:sz w:val="22"/>
          <w:szCs w:val="22"/>
          <w:lang w:val="pl-PL"/>
        </w:rPr>
      </w:pPr>
    </w:p>
    <w:p w14:paraId="4E46A0C8" w14:textId="77777777" w:rsidR="009C3F4F" w:rsidRPr="004F2CBC" w:rsidRDefault="009C3F4F" w:rsidP="009C3F4F">
      <w:pPr>
        <w:rPr>
          <w:sz w:val="22"/>
          <w:szCs w:val="22"/>
          <w:lang w:val="pl-PL"/>
        </w:rPr>
      </w:pPr>
    </w:p>
    <w:p w14:paraId="069304DB" w14:textId="77777777" w:rsidR="009C3F4F" w:rsidRPr="004F2CBC" w:rsidRDefault="009C3F4F" w:rsidP="009C3F4F">
      <w:pPr>
        <w:rPr>
          <w:sz w:val="22"/>
          <w:szCs w:val="22"/>
          <w:lang w:val="pl-PL"/>
        </w:rPr>
      </w:pPr>
    </w:p>
    <w:p w14:paraId="512E041F" w14:textId="77777777" w:rsidR="009C3F4F" w:rsidRPr="004F2CBC" w:rsidRDefault="009C3F4F" w:rsidP="009C3F4F">
      <w:pPr>
        <w:rPr>
          <w:sz w:val="22"/>
          <w:szCs w:val="22"/>
          <w:lang w:val="pl-PL"/>
        </w:rPr>
      </w:pPr>
    </w:p>
    <w:p w14:paraId="6D610CCC" w14:textId="77777777" w:rsidR="009C3F4F" w:rsidRPr="004F2CBC" w:rsidRDefault="009C3F4F" w:rsidP="009C3F4F">
      <w:pPr>
        <w:rPr>
          <w:sz w:val="22"/>
          <w:szCs w:val="22"/>
          <w:lang w:val="pl-PL"/>
        </w:rPr>
      </w:pPr>
    </w:p>
    <w:p w14:paraId="3F34F1C2" w14:textId="77777777" w:rsidR="009C3F4F" w:rsidRPr="004F2CBC" w:rsidRDefault="009C3F4F" w:rsidP="009C3F4F">
      <w:pPr>
        <w:rPr>
          <w:sz w:val="22"/>
          <w:szCs w:val="22"/>
          <w:lang w:val="pl-PL"/>
        </w:rPr>
      </w:pPr>
    </w:p>
    <w:p w14:paraId="6D2B7EDC" w14:textId="77777777" w:rsidR="009C3F4F" w:rsidRDefault="009C3F4F" w:rsidP="009C3F4F">
      <w:pPr>
        <w:rPr>
          <w:sz w:val="22"/>
          <w:szCs w:val="22"/>
          <w:lang w:val="pl-PL"/>
        </w:rPr>
      </w:pPr>
    </w:p>
    <w:p w14:paraId="55F818E7" w14:textId="77777777" w:rsidR="00824091" w:rsidRDefault="00824091" w:rsidP="009C3F4F">
      <w:pPr>
        <w:rPr>
          <w:sz w:val="22"/>
          <w:szCs w:val="22"/>
          <w:lang w:val="pl-PL"/>
        </w:rPr>
      </w:pPr>
    </w:p>
    <w:p w14:paraId="29E033A8" w14:textId="77777777" w:rsidR="00824091" w:rsidRPr="004F2CBC" w:rsidRDefault="00824091" w:rsidP="009C3F4F">
      <w:pPr>
        <w:rPr>
          <w:sz w:val="22"/>
          <w:szCs w:val="22"/>
          <w:lang w:val="pl-PL"/>
        </w:rPr>
      </w:pPr>
    </w:p>
    <w:p w14:paraId="192A706D"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38AEA087" w14:textId="77777777" w:rsidR="009C3F4F" w:rsidRPr="004F2CBC" w:rsidRDefault="009C3F4F" w:rsidP="009C3F4F">
      <w:pPr>
        <w:rPr>
          <w:sz w:val="22"/>
          <w:szCs w:val="22"/>
          <w:lang w:val="pl-PL"/>
        </w:rPr>
      </w:pPr>
    </w:p>
    <w:p w14:paraId="1E513662" w14:textId="77777777" w:rsidR="009C3F4F" w:rsidRDefault="009C3F4F" w:rsidP="009C3F4F">
      <w:pPr>
        <w:tabs>
          <w:tab w:val="left" w:pos="1217"/>
        </w:tabs>
        <w:rPr>
          <w:sz w:val="22"/>
          <w:szCs w:val="22"/>
          <w:lang w:val="pl-PL"/>
        </w:rPr>
      </w:pPr>
    </w:p>
    <w:p w14:paraId="04517C88" w14:textId="77777777" w:rsidR="005B04B0" w:rsidRDefault="005B04B0" w:rsidP="00C04F4F">
      <w:pPr>
        <w:widowControl/>
        <w:suppressAutoHyphens w:val="0"/>
        <w:overflowPunct/>
        <w:jc w:val="center"/>
        <w:textAlignment w:val="auto"/>
        <w:rPr>
          <w:b/>
          <w:bCs/>
          <w:kern w:val="0"/>
          <w:sz w:val="22"/>
          <w:szCs w:val="22"/>
          <w:lang w:val="pl-PL"/>
        </w:rPr>
      </w:pPr>
    </w:p>
    <w:p w14:paraId="45232826" w14:textId="77777777" w:rsidR="005B04B0" w:rsidRDefault="005B04B0" w:rsidP="00C04F4F">
      <w:pPr>
        <w:widowControl/>
        <w:suppressAutoHyphens w:val="0"/>
        <w:overflowPunct/>
        <w:jc w:val="center"/>
        <w:textAlignment w:val="auto"/>
        <w:rPr>
          <w:b/>
          <w:bCs/>
          <w:kern w:val="0"/>
          <w:sz w:val="22"/>
          <w:szCs w:val="22"/>
          <w:lang w:val="pl-PL"/>
        </w:rPr>
      </w:pPr>
    </w:p>
    <w:p w14:paraId="6B525DFE" w14:textId="77777777" w:rsidR="00C04F4F" w:rsidRPr="00C04F4F" w:rsidRDefault="00C04F4F" w:rsidP="00C04F4F">
      <w:pPr>
        <w:widowControl/>
        <w:suppressAutoHyphens w:val="0"/>
        <w:overflowPunct/>
        <w:jc w:val="center"/>
        <w:textAlignment w:val="auto"/>
        <w:rPr>
          <w:b/>
          <w:bCs/>
          <w:kern w:val="0"/>
          <w:sz w:val="22"/>
          <w:szCs w:val="22"/>
          <w:lang w:val="pl-PL"/>
        </w:rPr>
      </w:pPr>
      <w:r w:rsidRPr="00C04F4F">
        <w:rPr>
          <w:b/>
          <w:bCs/>
          <w:kern w:val="0"/>
          <w:sz w:val="22"/>
          <w:szCs w:val="22"/>
          <w:lang w:val="pl-PL"/>
        </w:rPr>
        <w:t>DYGESTORIUM FORMALINOWE – 1 szt.</w:t>
      </w:r>
    </w:p>
    <w:p w14:paraId="51ECDB5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Parametry techniczne:</w:t>
      </w:r>
    </w:p>
    <w:p w14:paraId="06A7CBC3"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 Dygestorium przeznaczone do wykrawania materiału tkankowego ze zbiornikiem wodnym oraz zbiornikiem formalinowym po lewej stronie</w:t>
      </w:r>
    </w:p>
    <w:p w14:paraId="6E40B6ED"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2 Wymiary zewnętrzne ok 1800x750x2200mm (szerokość x głębokość x wysokość)</w:t>
      </w:r>
    </w:p>
    <w:p w14:paraId="43B6A00D"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3 Zbiornik wodny z odpływem do kanalizacji o wymiarach ok 400x400x200mm (szerokość x głębokość x wysokość)</w:t>
      </w:r>
    </w:p>
    <w:p w14:paraId="5026F99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4 Zbiornik formalinowy z odpływem do pojemnika na brudną formalinę o wymiarach ok. 150x300x100mm (szerokość x głębokość x wysokość)</w:t>
      </w:r>
    </w:p>
    <w:p w14:paraId="02424B7C"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5 Dygestorium wykonane ze stali nierdzewnej</w:t>
      </w:r>
    </w:p>
    <w:p w14:paraId="484EDDB2" w14:textId="45795480"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 xml:space="preserve">6 Trójpunktowy wyciąg oparów ( do blatu </w:t>
      </w:r>
      <w:proofErr w:type="spellStart"/>
      <w:r w:rsidRPr="00C04F4F">
        <w:rPr>
          <w:kern w:val="0"/>
          <w:sz w:val="22"/>
          <w:szCs w:val="22"/>
          <w:lang w:val="pl-PL"/>
        </w:rPr>
        <w:t>roboczego,ściany</w:t>
      </w:r>
      <w:proofErr w:type="spellEnd"/>
      <w:r w:rsidRPr="00C04F4F">
        <w:rPr>
          <w:kern w:val="0"/>
          <w:sz w:val="22"/>
          <w:szCs w:val="22"/>
          <w:lang w:val="pl-PL"/>
        </w:rPr>
        <w:t xml:space="preserve"> tylnej oraz do górnej części</w:t>
      </w:r>
      <w:r w:rsidR="00BF1BA9">
        <w:rPr>
          <w:kern w:val="0"/>
          <w:sz w:val="22"/>
          <w:szCs w:val="22"/>
          <w:lang w:val="pl-PL"/>
        </w:rPr>
        <w:t xml:space="preserve"> </w:t>
      </w:r>
      <w:r w:rsidRPr="00C04F4F">
        <w:rPr>
          <w:kern w:val="0"/>
          <w:sz w:val="22"/>
          <w:szCs w:val="22"/>
          <w:lang w:val="pl-PL"/>
        </w:rPr>
        <w:t xml:space="preserve">urządzenia) z możliwością zamknięcia wyciągu górnego w </w:t>
      </w:r>
      <w:r w:rsidRPr="00C04F4F">
        <w:rPr>
          <w:kern w:val="0"/>
          <w:sz w:val="22"/>
          <w:szCs w:val="22"/>
          <w:lang w:val="pl-PL"/>
        </w:rPr>
        <w:lastRenderedPageBreak/>
        <w:t>celu zwiększenia wydajności wyciągu skierowanego do blatu roboczego oraz ściany tylnej</w:t>
      </w:r>
    </w:p>
    <w:p w14:paraId="149BD97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7 Sterowanie wyciągiem poprzez dotykowy panel sterujący</w:t>
      </w:r>
    </w:p>
    <w:p w14:paraId="39F2A856"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8 System filtracji oparów oraz licznik czasu pracy filtrów</w:t>
      </w:r>
    </w:p>
    <w:p w14:paraId="2D30B99E"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9 Dygestorium wyposażone w szybę ochronną z możliwością regulacji wysokości</w:t>
      </w:r>
    </w:p>
    <w:p w14:paraId="414DBC16"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10 Zbiornik spodni z odpływem do kanalizacji umieszczony pod blatem roboczym wyposażony w niezależny system szybkiego spłukiwania</w:t>
      </w:r>
    </w:p>
    <w:p w14:paraId="5E358217"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11 Oświetlenie wewnętrzne z możliwością regulacji położenia</w:t>
      </w:r>
    </w:p>
    <w:p w14:paraId="45CC8DFD"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12 Elektroniczny panel sterujący z przyciskiem bezpieczeństwa umożliwiającym szybkie odłączenie urządzenia od zasilania w przypadku awarii</w:t>
      </w:r>
    </w:p>
    <w:p w14:paraId="536FF063"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13 Wyświetlacz dotykowy LCD nastawionych parametrów pracy</w:t>
      </w:r>
    </w:p>
    <w:p w14:paraId="26E379E5" w14:textId="159DE2E7" w:rsidR="00C04F4F" w:rsidRPr="00C04F4F" w:rsidRDefault="00C04F4F" w:rsidP="00C04F4F">
      <w:pPr>
        <w:rPr>
          <w:kern w:val="0"/>
          <w:sz w:val="22"/>
          <w:szCs w:val="22"/>
          <w:lang w:val="pl-PL"/>
        </w:rPr>
      </w:pPr>
      <w:r w:rsidRPr="00C04F4F">
        <w:rPr>
          <w:kern w:val="0"/>
          <w:sz w:val="22"/>
          <w:szCs w:val="22"/>
          <w:lang w:val="pl-PL"/>
        </w:rPr>
        <w:t>14 Wyjmowana wylewka na elastycznym wężu do spłukiwania powierzchni roboczej</w:t>
      </w:r>
    </w:p>
    <w:p w14:paraId="4D4DDB0A"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15 Dygestorium wyposażone w kran wodny, półkę nad blatem roboczym, magnetyczny uchwyt na narzędzia nad blatem roboczym</w:t>
      </w:r>
    </w:p>
    <w:p w14:paraId="3ED8FE47"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16 System usuwania odpadów wyposażony w młynek odpadów</w:t>
      </w:r>
    </w:p>
    <w:p w14:paraId="259FB5FF"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17 wbudowany system dezynfekcji</w:t>
      </w:r>
    </w:p>
    <w:p w14:paraId="7B15C70F"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18 Dygestorium wyposażone w przyłącza hydrauliczne, wentylacyjne</w:t>
      </w:r>
    </w:p>
    <w:p w14:paraId="0D8278F9" w14:textId="77777777"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19 Instrukcja obsługi urządzenia w języku polskim</w:t>
      </w:r>
    </w:p>
    <w:p w14:paraId="616798EF" w14:textId="3224FA93" w:rsidR="00C04F4F" w:rsidRPr="00C04F4F" w:rsidRDefault="00C04F4F" w:rsidP="00C04F4F">
      <w:pPr>
        <w:widowControl/>
        <w:suppressAutoHyphens w:val="0"/>
        <w:overflowPunct/>
        <w:textAlignment w:val="auto"/>
        <w:rPr>
          <w:kern w:val="0"/>
          <w:sz w:val="22"/>
          <w:szCs w:val="22"/>
          <w:lang w:val="pl-PL"/>
        </w:rPr>
      </w:pPr>
      <w:r w:rsidRPr="00C04F4F">
        <w:rPr>
          <w:kern w:val="0"/>
          <w:sz w:val="22"/>
          <w:szCs w:val="22"/>
          <w:lang w:val="pl-PL"/>
        </w:rPr>
        <w:t xml:space="preserve">20 Okres gwarancji </w:t>
      </w:r>
      <w:r w:rsidR="00925905" w:rsidRPr="00925905">
        <w:rPr>
          <w:kern w:val="0"/>
          <w:sz w:val="22"/>
          <w:szCs w:val="22"/>
          <w:lang w:val="pl-PL"/>
        </w:rPr>
        <w:t xml:space="preserve">min. </w:t>
      </w:r>
      <w:r w:rsidRPr="00C04F4F">
        <w:rPr>
          <w:kern w:val="0"/>
          <w:sz w:val="22"/>
          <w:szCs w:val="22"/>
          <w:lang w:val="pl-PL"/>
        </w:rPr>
        <w:t>24 miesiące</w:t>
      </w:r>
    </w:p>
    <w:p w14:paraId="633E83D8" w14:textId="77777777" w:rsidR="00BD7B53" w:rsidRDefault="00BD7B53" w:rsidP="00C04F4F">
      <w:pPr>
        <w:rPr>
          <w:kern w:val="0"/>
          <w:sz w:val="22"/>
          <w:szCs w:val="22"/>
          <w:lang w:val="pl-PL"/>
        </w:rPr>
      </w:pPr>
    </w:p>
    <w:p w14:paraId="7054DCCB" w14:textId="77777777" w:rsidR="00BD7B53" w:rsidRDefault="00BD7B53" w:rsidP="00C04F4F">
      <w:pPr>
        <w:rPr>
          <w:kern w:val="0"/>
          <w:sz w:val="22"/>
          <w:szCs w:val="22"/>
          <w:lang w:val="pl-PL"/>
        </w:rPr>
      </w:pPr>
    </w:p>
    <w:p w14:paraId="02A74419" w14:textId="77777777" w:rsidR="00BD7B53" w:rsidRDefault="00BD7B53" w:rsidP="00C04F4F">
      <w:pPr>
        <w:rPr>
          <w:kern w:val="0"/>
          <w:sz w:val="22"/>
          <w:szCs w:val="22"/>
          <w:lang w:val="pl-PL"/>
        </w:rPr>
      </w:pPr>
    </w:p>
    <w:p w14:paraId="65EC195E" w14:textId="77777777" w:rsidR="00BD7B53" w:rsidRDefault="00BD7B53" w:rsidP="00C04F4F">
      <w:pPr>
        <w:rPr>
          <w:kern w:val="0"/>
          <w:sz w:val="22"/>
          <w:szCs w:val="22"/>
          <w:lang w:val="pl-PL"/>
        </w:rPr>
      </w:pPr>
    </w:p>
    <w:p w14:paraId="2D962463" w14:textId="77777777" w:rsidR="00BD7B53" w:rsidRDefault="00BD7B53" w:rsidP="00C04F4F">
      <w:pPr>
        <w:rPr>
          <w:kern w:val="0"/>
          <w:sz w:val="22"/>
          <w:szCs w:val="22"/>
          <w:lang w:val="pl-PL"/>
        </w:rPr>
      </w:pPr>
    </w:p>
    <w:p w14:paraId="73FEB065" w14:textId="77777777" w:rsidR="00BD7B53" w:rsidRDefault="00BD7B53" w:rsidP="00C04F4F">
      <w:pPr>
        <w:rPr>
          <w:kern w:val="0"/>
          <w:sz w:val="22"/>
          <w:szCs w:val="22"/>
          <w:lang w:val="pl-PL"/>
        </w:rPr>
      </w:pPr>
    </w:p>
    <w:p w14:paraId="0CC20902" w14:textId="77777777" w:rsidR="00BD7B53" w:rsidRDefault="00BD7B53" w:rsidP="00C04F4F">
      <w:pPr>
        <w:rPr>
          <w:kern w:val="0"/>
          <w:sz w:val="22"/>
          <w:szCs w:val="22"/>
          <w:lang w:val="pl-PL"/>
        </w:rPr>
      </w:pPr>
    </w:p>
    <w:p w14:paraId="0AE03E03" w14:textId="77777777" w:rsidR="00BD7B53" w:rsidRDefault="00BD7B53" w:rsidP="00C04F4F">
      <w:pPr>
        <w:rPr>
          <w:kern w:val="0"/>
          <w:sz w:val="22"/>
          <w:szCs w:val="22"/>
          <w:lang w:val="pl-PL"/>
        </w:rPr>
      </w:pPr>
    </w:p>
    <w:p w14:paraId="57B7B9FA" w14:textId="77777777" w:rsidR="00BD7B53" w:rsidRDefault="00BD7B53" w:rsidP="00C04F4F">
      <w:pPr>
        <w:rPr>
          <w:kern w:val="0"/>
          <w:sz w:val="22"/>
          <w:szCs w:val="22"/>
          <w:lang w:val="pl-PL"/>
        </w:rPr>
      </w:pPr>
    </w:p>
    <w:p w14:paraId="3E669133" w14:textId="77777777" w:rsidR="00BD7B53" w:rsidRDefault="00BD7B53" w:rsidP="00C04F4F">
      <w:pPr>
        <w:rPr>
          <w:kern w:val="0"/>
          <w:sz w:val="22"/>
          <w:szCs w:val="22"/>
          <w:lang w:val="pl-PL"/>
        </w:rPr>
      </w:pPr>
    </w:p>
    <w:p w14:paraId="7FDD2226" w14:textId="77777777" w:rsidR="00BD7B53" w:rsidRDefault="00BD7B53" w:rsidP="00C04F4F">
      <w:pPr>
        <w:rPr>
          <w:kern w:val="0"/>
          <w:sz w:val="22"/>
          <w:szCs w:val="22"/>
          <w:lang w:val="pl-PL"/>
        </w:rPr>
      </w:pPr>
    </w:p>
    <w:p w14:paraId="6173F6BA" w14:textId="77777777" w:rsidR="00BD7B53" w:rsidRDefault="00BD7B53" w:rsidP="00C04F4F">
      <w:pPr>
        <w:rPr>
          <w:kern w:val="0"/>
          <w:sz w:val="22"/>
          <w:szCs w:val="22"/>
          <w:lang w:val="pl-PL"/>
        </w:rPr>
      </w:pPr>
    </w:p>
    <w:p w14:paraId="168A5A62" w14:textId="77777777" w:rsidR="00B566B2" w:rsidRDefault="00B566B2" w:rsidP="00BD7B53">
      <w:pPr>
        <w:rPr>
          <w:kern w:val="0"/>
          <w:sz w:val="22"/>
          <w:szCs w:val="22"/>
          <w:lang w:val="pl-PL"/>
        </w:rPr>
      </w:pPr>
    </w:p>
    <w:p w14:paraId="14C74CFC" w14:textId="77777777" w:rsidR="00CF152E" w:rsidRDefault="00CF152E" w:rsidP="00BD7B53">
      <w:pPr>
        <w:rPr>
          <w:rFonts w:eastAsia="Calibri"/>
          <w:b/>
          <w:bCs/>
          <w:sz w:val="22"/>
          <w:szCs w:val="22"/>
        </w:rPr>
      </w:pPr>
    </w:p>
    <w:p w14:paraId="3CE122D5" w14:textId="77777777" w:rsidR="00CF152E" w:rsidRDefault="00CF152E" w:rsidP="00BD7B53">
      <w:pPr>
        <w:rPr>
          <w:rFonts w:eastAsia="Calibri"/>
          <w:b/>
          <w:bCs/>
          <w:sz w:val="22"/>
          <w:szCs w:val="22"/>
        </w:rPr>
      </w:pPr>
    </w:p>
    <w:p w14:paraId="24022391" w14:textId="77777777" w:rsidR="00CF152E" w:rsidRDefault="00CF152E" w:rsidP="00BD7B53">
      <w:pPr>
        <w:rPr>
          <w:rFonts w:eastAsia="Calibri"/>
          <w:b/>
          <w:bCs/>
          <w:sz w:val="22"/>
          <w:szCs w:val="22"/>
        </w:rPr>
      </w:pPr>
    </w:p>
    <w:p w14:paraId="011B3185" w14:textId="77777777" w:rsidR="00CF152E" w:rsidRDefault="00CF152E" w:rsidP="00BD7B53">
      <w:pPr>
        <w:rPr>
          <w:rFonts w:eastAsia="Calibri"/>
          <w:b/>
          <w:bCs/>
          <w:sz w:val="22"/>
          <w:szCs w:val="22"/>
        </w:rPr>
      </w:pPr>
    </w:p>
    <w:p w14:paraId="68BC1D52" w14:textId="77777777" w:rsidR="00BD7B53" w:rsidRPr="00BD7B53" w:rsidRDefault="00BD7B53" w:rsidP="00BD7B53">
      <w:pPr>
        <w:rPr>
          <w:rFonts w:eastAsia="Calibri"/>
          <w:b/>
          <w:bCs/>
          <w:sz w:val="22"/>
          <w:szCs w:val="22"/>
        </w:rPr>
      </w:pPr>
      <w:r w:rsidRPr="00BD7B53">
        <w:rPr>
          <w:rFonts w:eastAsia="Calibri"/>
          <w:b/>
          <w:bCs/>
          <w:sz w:val="22"/>
          <w:szCs w:val="22"/>
        </w:rPr>
        <w:t xml:space="preserve">Pakiet nr 11 </w:t>
      </w:r>
    </w:p>
    <w:p w14:paraId="63812450" w14:textId="13BDB313" w:rsidR="00BD7B53" w:rsidRPr="00BD7B53" w:rsidRDefault="00BD7B53" w:rsidP="00BD7B53">
      <w:pPr>
        <w:rPr>
          <w:rFonts w:eastAsia="Calibri"/>
          <w:b/>
          <w:bCs/>
          <w:sz w:val="22"/>
          <w:szCs w:val="22"/>
        </w:rPr>
      </w:pPr>
      <w:r w:rsidRPr="00BD7B53">
        <w:rPr>
          <w:rFonts w:eastAsia="Calibri"/>
          <w:bCs/>
          <w:sz w:val="22"/>
          <w:szCs w:val="22"/>
        </w:rPr>
        <w:t>Automatyczny mikrotom rotacyjny</w:t>
      </w:r>
    </w:p>
    <w:p w14:paraId="30B67A5E" w14:textId="77777777" w:rsidR="00BD7B53" w:rsidRDefault="00BD7B53" w:rsidP="00C04F4F">
      <w:pPr>
        <w:rPr>
          <w:rFonts w:eastAsia="Calibri"/>
          <w:b/>
          <w:bCs/>
          <w:sz w:val="22"/>
          <w:szCs w:val="22"/>
        </w:rPr>
      </w:pPr>
    </w:p>
    <w:p w14:paraId="073F57F0" w14:textId="77777777" w:rsidR="00BD7B53" w:rsidRPr="007611F4" w:rsidRDefault="00BD7B53" w:rsidP="00BD7B53">
      <w:pPr>
        <w:rPr>
          <w:rFonts w:eastAsia="Calibri"/>
          <w:b/>
          <w:bCs/>
          <w:sz w:val="22"/>
          <w:szCs w:val="22"/>
        </w:rPr>
      </w:pPr>
    </w:p>
    <w:tbl>
      <w:tblPr>
        <w:tblpPr w:leftFromText="141" w:rightFromText="141" w:vertAnchor="text" w:horzAnchor="margin" w:tblpXSpec="center" w:tblpY="78"/>
        <w:tblW w:w="12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3582"/>
        <w:gridCol w:w="1362"/>
        <w:gridCol w:w="1173"/>
        <w:gridCol w:w="895"/>
        <w:gridCol w:w="899"/>
        <w:gridCol w:w="1081"/>
        <w:gridCol w:w="1064"/>
        <w:gridCol w:w="1532"/>
      </w:tblGrid>
      <w:tr w:rsidR="00BD7B53" w:rsidRPr="00FF3285" w14:paraId="594703D2" w14:textId="77777777" w:rsidTr="008E4D87">
        <w:trPr>
          <w:cantSplit/>
          <w:trHeight w:val="457"/>
        </w:trPr>
        <w:tc>
          <w:tcPr>
            <w:tcW w:w="674" w:type="dxa"/>
            <w:tcBorders>
              <w:top w:val="single" w:sz="4" w:space="0" w:color="auto"/>
              <w:left w:val="single" w:sz="4" w:space="0" w:color="auto"/>
              <w:bottom w:val="single" w:sz="4" w:space="0" w:color="auto"/>
              <w:right w:val="single" w:sz="4" w:space="0" w:color="auto"/>
            </w:tcBorders>
          </w:tcPr>
          <w:p w14:paraId="241D5613" w14:textId="77777777" w:rsidR="00BD7B53" w:rsidRPr="00FF3285" w:rsidRDefault="00BD7B53" w:rsidP="000360C4">
            <w:pPr>
              <w:jc w:val="center"/>
              <w:rPr>
                <w:b/>
                <w:sz w:val="14"/>
                <w:szCs w:val="14"/>
                <w:lang w:val="pl-PL"/>
              </w:rPr>
            </w:pPr>
          </w:p>
          <w:p w14:paraId="147BE01C" w14:textId="77777777" w:rsidR="00BD7B53" w:rsidRPr="00FF3285" w:rsidRDefault="00BD7B53" w:rsidP="000360C4">
            <w:pPr>
              <w:jc w:val="center"/>
              <w:rPr>
                <w:b/>
                <w:sz w:val="14"/>
                <w:szCs w:val="14"/>
                <w:lang w:val="pl-PL"/>
              </w:rPr>
            </w:pPr>
          </w:p>
          <w:p w14:paraId="6F515767" w14:textId="77777777" w:rsidR="00BD7B53" w:rsidRPr="00FF3285" w:rsidRDefault="00BD7B53" w:rsidP="000360C4">
            <w:pPr>
              <w:jc w:val="center"/>
              <w:rPr>
                <w:b/>
                <w:sz w:val="14"/>
                <w:szCs w:val="14"/>
                <w:lang w:val="pl-PL"/>
              </w:rPr>
            </w:pPr>
            <w:r w:rsidRPr="00FF3285">
              <w:rPr>
                <w:b/>
                <w:sz w:val="14"/>
                <w:szCs w:val="14"/>
                <w:lang w:val="pl-PL"/>
              </w:rPr>
              <w:t>L.P.</w:t>
            </w:r>
          </w:p>
        </w:tc>
        <w:tc>
          <w:tcPr>
            <w:tcW w:w="3582" w:type="dxa"/>
            <w:tcBorders>
              <w:top w:val="single" w:sz="4" w:space="0" w:color="auto"/>
              <w:left w:val="single" w:sz="4" w:space="0" w:color="auto"/>
              <w:bottom w:val="single" w:sz="4" w:space="0" w:color="auto"/>
              <w:right w:val="single" w:sz="4" w:space="0" w:color="auto"/>
            </w:tcBorders>
          </w:tcPr>
          <w:p w14:paraId="1E930454" w14:textId="77777777" w:rsidR="00BD7B53" w:rsidRPr="00FF3285" w:rsidRDefault="00BD7B53" w:rsidP="000360C4">
            <w:pPr>
              <w:jc w:val="center"/>
              <w:rPr>
                <w:b/>
                <w:sz w:val="14"/>
                <w:szCs w:val="14"/>
                <w:lang w:val="pl-PL"/>
              </w:rPr>
            </w:pPr>
          </w:p>
          <w:p w14:paraId="0919D260" w14:textId="77777777" w:rsidR="00BD7B53" w:rsidRPr="00FF3285" w:rsidRDefault="00BD7B53" w:rsidP="000360C4">
            <w:pPr>
              <w:jc w:val="center"/>
              <w:rPr>
                <w:b/>
                <w:sz w:val="14"/>
                <w:szCs w:val="14"/>
                <w:lang w:val="pl-PL"/>
              </w:rPr>
            </w:pPr>
            <w:r w:rsidRPr="00FF3285">
              <w:rPr>
                <w:b/>
                <w:sz w:val="14"/>
                <w:szCs w:val="14"/>
                <w:lang w:val="pl-PL"/>
              </w:rPr>
              <w:t>ASORTYMENT</w:t>
            </w:r>
          </w:p>
          <w:p w14:paraId="3EA867C5" w14:textId="77777777" w:rsidR="00BD7B53" w:rsidRPr="00FF3285" w:rsidRDefault="00BD7B53" w:rsidP="000360C4">
            <w:pPr>
              <w:jc w:val="center"/>
              <w:rPr>
                <w:b/>
                <w:sz w:val="14"/>
                <w:szCs w:val="14"/>
                <w:lang w:val="pl-PL"/>
              </w:rPr>
            </w:pPr>
            <w:r w:rsidRPr="00FF3285">
              <w:rPr>
                <w:b/>
                <w:sz w:val="14"/>
                <w:szCs w:val="14"/>
                <w:lang w:val="pl-PL"/>
              </w:rPr>
              <w:t>SZCZEGÓŁOWY</w:t>
            </w:r>
          </w:p>
        </w:tc>
        <w:tc>
          <w:tcPr>
            <w:tcW w:w="1362" w:type="dxa"/>
            <w:tcBorders>
              <w:top w:val="single" w:sz="4" w:space="0" w:color="auto"/>
              <w:left w:val="single" w:sz="4" w:space="0" w:color="auto"/>
              <w:bottom w:val="single" w:sz="4" w:space="0" w:color="auto"/>
              <w:right w:val="single" w:sz="4" w:space="0" w:color="auto"/>
            </w:tcBorders>
          </w:tcPr>
          <w:p w14:paraId="5DA1C190" w14:textId="77777777" w:rsidR="00BD7B53" w:rsidRPr="00FF3285" w:rsidRDefault="00BD7B53" w:rsidP="000360C4">
            <w:pPr>
              <w:jc w:val="center"/>
              <w:rPr>
                <w:b/>
                <w:sz w:val="14"/>
                <w:szCs w:val="14"/>
                <w:lang w:val="pl-PL"/>
              </w:rPr>
            </w:pPr>
          </w:p>
          <w:p w14:paraId="218B98B7" w14:textId="77777777" w:rsidR="00BD7B53" w:rsidRPr="00FF3285" w:rsidRDefault="00BD7B53" w:rsidP="000360C4">
            <w:pPr>
              <w:jc w:val="center"/>
              <w:rPr>
                <w:b/>
                <w:sz w:val="14"/>
                <w:szCs w:val="14"/>
                <w:lang w:val="pl-PL"/>
              </w:rPr>
            </w:pPr>
            <w:r w:rsidRPr="00FF3285">
              <w:rPr>
                <w:b/>
                <w:sz w:val="14"/>
                <w:szCs w:val="14"/>
                <w:lang w:val="pl-PL"/>
              </w:rPr>
              <w:t>JEDN. MIARY</w:t>
            </w:r>
          </w:p>
        </w:tc>
        <w:tc>
          <w:tcPr>
            <w:tcW w:w="1173" w:type="dxa"/>
            <w:tcBorders>
              <w:top w:val="single" w:sz="4" w:space="0" w:color="auto"/>
              <w:left w:val="single" w:sz="4" w:space="0" w:color="auto"/>
              <w:bottom w:val="single" w:sz="4" w:space="0" w:color="auto"/>
              <w:right w:val="single" w:sz="4" w:space="0" w:color="auto"/>
            </w:tcBorders>
          </w:tcPr>
          <w:p w14:paraId="036E7170" w14:textId="77777777" w:rsidR="00BD7B53" w:rsidRPr="00FF3285" w:rsidRDefault="00BD7B53" w:rsidP="000360C4">
            <w:pPr>
              <w:jc w:val="center"/>
              <w:rPr>
                <w:b/>
                <w:sz w:val="14"/>
                <w:szCs w:val="14"/>
                <w:lang w:val="pl-PL"/>
              </w:rPr>
            </w:pPr>
          </w:p>
          <w:p w14:paraId="3F0277B5" w14:textId="77777777" w:rsidR="00BD7B53" w:rsidRPr="00FF3285" w:rsidRDefault="00BD7B53" w:rsidP="000360C4">
            <w:pPr>
              <w:jc w:val="center"/>
              <w:rPr>
                <w:b/>
                <w:sz w:val="14"/>
                <w:szCs w:val="14"/>
                <w:lang w:val="pl-PL"/>
              </w:rPr>
            </w:pPr>
            <w:r w:rsidRPr="00FF3285">
              <w:rPr>
                <w:b/>
                <w:sz w:val="14"/>
                <w:szCs w:val="14"/>
                <w:lang w:val="pl-PL"/>
              </w:rPr>
              <w:t xml:space="preserve">ILOŚĆ </w:t>
            </w:r>
          </w:p>
        </w:tc>
        <w:tc>
          <w:tcPr>
            <w:tcW w:w="895" w:type="dxa"/>
            <w:tcBorders>
              <w:top w:val="single" w:sz="4" w:space="0" w:color="auto"/>
              <w:left w:val="single" w:sz="4" w:space="0" w:color="auto"/>
              <w:bottom w:val="single" w:sz="4" w:space="0" w:color="auto"/>
              <w:right w:val="single" w:sz="4" w:space="0" w:color="auto"/>
            </w:tcBorders>
          </w:tcPr>
          <w:p w14:paraId="5CB72010" w14:textId="77777777" w:rsidR="00BD7B53" w:rsidRPr="00FF3285" w:rsidRDefault="00BD7B53" w:rsidP="000360C4">
            <w:pPr>
              <w:jc w:val="center"/>
              <w:rPr>
                <w:b/>
                <w:sz w:val="14"/>
                <w:szCs w:val="14"/>
                <w:lang w:val="pl-PL"/>
              </w:rPr>
            </w:pPr>
          </w:p>
          <w:p w14:paraId="7855E053" w14:textId="77777777" w:rsidR="00BD7B53" w:rsidRPr="00FF3285" w:rsidRDefault="00BD7B53" w:rsidP="000360C4">
            <w:pPr>
              <w:jc w:val="center"/>
              <w:rPr>
                <w:b/>
                <w:sz w:val="14"/>
                <w:szCs w:val="14"/>
                <w:lang w:val="pl-PL"/>
              </w:rPr>
            </w:pPr>
            <w:r w:rsidRPr="00FF3285">
              <w:rPr>
                <w:b/>
                <w:sz w:val="14"/>
                <w:szCs w:val="14"/>
                <w:lang w:val="pl-PL"/>
              </w:rPr>
              <w:t>CENA  NETTO</w:t>
            </w:r>
          </w:p>
        </w:tc>
        <w:tc>
          <w:tcPr>
            <w:tcW w:w="899" w:type="dxa"/>
            <w:tcBorders>
              <w:top w:val="single" w:sz="4" w:space="0" w:color="auto"/>
              <w:left w:val="single" w:sz="4" w:space="0" w:color="auto"/>
              <w:bottom w:val="single" w:sz="4" w:space="0" w:color="auto"/>
              <w:right w:val="single" w:sz="4" w:space="0" w:color="auto"/>
            </w:tcBorders>
          </w:tcPr>
          <w:p w14:paraId="118BBA2E" w14:textId="77777777" w:rsidR="00BD7B53" w:rsidRPr="00FF3285" w:rsidRDefault="00BD7B53" w:rsidP="000360C4">
            <w:pPr>
              <w:jc w:val="center"/>
              <w:rPr>
                <w:b/>
                <w:sz w:val="14"/>
                <w:szCs w:val="14"/>
                <w:lang w:val="pl-PL"/>
              </w:rPr>
            </w:pPr>
          </w:p>
          <w:p w14:paraId="38722B16" w14:textId="4462C21F" w:rsidR="00BD7B53" w:rsidRPr="00FF3285" w:rsidRDefault="00BD7B53"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81" w:type="dxa"/>
            <w:tcBorders>
              <w:top w:val="single" w:sz="4" w:space="0" w:color="auto"/>
              <w:left w:val="single" w:sz="4" w:space="0" w:color="auto"/>
              <w:bottom w:val="single" w:sz="4" w:space="0" w:color="auto"/>
              <w:right w:val="single" w:sz="4" w:space="0" w:color="auto"/>
            </w:tcBorders>
          </w:tcPr>
          <w:p w14:paraId="0EEBC390" w14:textId="77777777" w:rsidR="00BD7B53" w:rsidRPr="00FF3285" w:rsidRDefault="00BD7B53" w:rsidP="000360C4">
            <w:pPr>
              <w:jc w:val="center"/>
              <w:rPr>
                <w:b/>
                <w:sz w:val="14"/>
                <w:szCs w:val="14"/>
                <w:lang w:val="pl-PL"/>
              </w:rPr>
            </w:pPr>
          </w:p>
          <w:p w14:paraId="05BA1341" w14:textId="77777777" w:rsidR="00BD7B53" w:rsidRPr="00FF3285" w:rsidRDefault="00BD7B53" w:rsidP="000360C4">
            <w:pPr>
              <w:jc w:val="center"/>
              <w:rPr>
                <w:b/>
                <w:sz w:val="14"/>
                <w:szCs w:val="14"/>
                <w:lang w:val="pl-PL"/>
              </w:rPr>
            </w:pPr>
            <w:r w:rsidRPr="00FF3285">
              <w:rPr>
                <w:b/>
                <w:sz w:val="14"/>
                <w:szCs w:val="14"/>
                <w:lang w:val="pl-PL"/>
              </w:rPr>
              <w:t>WARTOŚĆ NETTO</w:t>
            </w:r>
          </w:p>
        </w:tc>
        <w:tc>
          <w:tcPr>
            <w:tcW w:w="1064" w:type="dxa"/>
            <w:tcBorders>
              <w:top w:val="single" w:sz="4" w:space="0" w:color="auto"/>
              <w:left w:val="single" w:sz="4" w:space="0" w:color="auto"/>
              <w:bottom w:val="single" w:sz="4" w:space="0" w:color="auto"/>
              <w:right w:val="single" w:sz="4" w:space="0" w:color="auto"/>
            </w:tcBorders>
          </w:tcPr>
          <w:p w14:paraId="4E8150F8" w14:textId="77777777" w:rsidR="00BD7B53" w:rsidRPr="00FF3285" w:rsidRDefault="00BD7B53" w:rsidP="000360C4">
            <w:pPr>
              <w:jc w:val="center"/>
              <w:rPr>
                <w:b/>
                <w:sz w:val="14"/>
                <w:szCs w:val="14"/>
                <w:lang w:val="pl-PL"/>
              </w:rPr>
            </w:pPr>
          </w:p>
          <w:p w14:paraId="520C2850" w14:textId="77777777" w:rsidR="00BD7B53" w:rsidRPr="00FF3285" w:rsidRDefault="00BD7B53" w:rsidP="000360C4">
            <w:pPr>
              <w:jc w:val="center"/>
              <w:rPr>
                <w:b/>
                <w:sz w:val="14"/>
                <w:szCs w:val="14"/>
                <w:lang w:val="pl-PL"/>
              </w:rPr>
            </w:pPr>
            <w:r w:rsidRPr="00FF3285">
              <w:rPr>
                <w:b/>
                <w:sz w:val="14"/>
                <w:szCs w:val="14"/>
                <w:lang w:val="pl-PL"/>
              </w:rPr>
              <w:t>WARTOŚĆ BRUTTO</w:t>
            </w:r>
          </w:p>
        </w:tc>
        <w:tc>
          <w:tcPr>
            <w:tcW w:w="1532" w:type="dxa"/>
            <w:tcBorders>
              <w:top w:val="single" w:sz="4" w:space="0" w:color="auto"/>
              <w:left w:val="single" w:sz="4" w:space="0" w:color="auto"/>
              <w:bottom w:val="single" w:sz="4" w:space="0" w:color="auto"/>
              <w:right w:val="single" w:sz="4" w:space="0" w:color="auto"/>
            </w:tcBorders>
          </w:tcPr>
          <w:p w14:paraId="37736652" w14:textId="77777777" w:rsidR="00BD7B53" w:rsidRPr="00FF3285" w:rsidRDefault="00BD7B53" w:rsidP="000360C4">
            <w:pPr>
              <w:jc w:val="center"/>
              <w:rPr>
                <w:b/>
                <w:sz w:val="14"/>
                <w:szCs w:val="14"/>
                <w:lang w:val="pl-PL"/>
              </w:rPr>
            </w:pPr>
          </w:p>
          <w:p w14:paraId="612928C9" w14:textId="77777777" w:rsidR="00BD7B53" w:rsidRPr="00FF3285" w:rsidRDefault="00BD7B53" w:rsidP="000360C4">
            <w:pPr>
              <w:jc w:val="center"/>
              <w:rPr>
                <w:b/>
                <w:sz w:val="14"/>
                <w:szCs w:val="14"/>
                <w:lang w:val="pl-PL"/>
              </w:rPr>
            </w:pPr>
            <w:r w:rsidRPr="00FF3285">
              <w:rPr>
                <w:b/>
                <w:sz w:val="14"/>
                <w:szCs w:val="14"/>
                <w:lang w:val="pl-PL"/>
              </w:rPr>
              <w:t>PRODUCENT I</w:t>
            </w:r>
          </w:p>
          <w:p w14:paraId="030E8E6D" w14:textId="77777777" w:rsidR="00BD7B53" w:rsidRPr="00FF3285" w:rsidRDefault="00BD7B53" w:rsidP="000360C4">
            <w:pPr>
              <w:jc w:val="center"/>
              <w:rPr>
                <w:b/>
                <w:sz w:val="14"/>
                <w:szCs w:val="14"/>
                <w:lang w:val="pl-PL"/>
              </w:rPr>
            </w:pPr>
            <w:r w:rsidRPr="00FF3285">
              <w:rPr>
                <w:b/>
                <w:sz w:val="14"/>
                <w:szCs w:val="14"/>
                <w:lang w:val="pl-PL"/>
              </w:rPr>
              <w:t>NUMER KATALOGOWY</w:t>
            </w:r>
          </w:p>
          <w:p w14:paraId="607A922F" w14:textId="77777777" w:rsidR="00BD7B53" w:rsidRPr="00FF3285" w:rsidRDefault="00BD7B53" w:rsidP="000360C4">
            <w:pPr>
              <w:jc w:val="center"/>
              <w:rPr>
                <w:b/>
                <w:sz w:val="14"/>
                <w:szCs w:val="14"/>
                <w:lang w:val="pl-PL"/>
              </w:rPr>
            </w:pPr>
          </w:p>
        </w:tc>
      </w:tr>
      <w:tr w:rsidR="00BD7B53" w:rsidRPr="00FF3285" w14:paraId="69992396" w14:textId="77777777" w:rsidTr="008E4D87">
        <w:trPr>
          <w:cantSplit/>
          <w:trHeight w:val="934"/>
        </w:trPr>
        <w:tc>
          <w:tcPr>
            <w:tcW w:w="674" w:type="dxa"/>
            <w:tcBorders>
              <w:top w:val="single" w:sz="4" w:space="0" w:color="auto"/>
              <w:left w:val="single" w:sz="4" w:space="0" w:color="auto"/>
              <w:bottom w:val="single" w:sz="4" w:space="0" w:color="auto"/>
              <w:right w:val="single" w:sz="4" w:space="0" w:color="auto"/>
            </w:tcBorders>
            <w:vAlign w:val="center"/>
            <w:hideMark/>
          </w:tcPr>
          <w:p w14:paraId="146A6B9B" w14:textId="77777777" w:rsidR="00BD7B53" w:rsidRPr="00FF3285" w:rsidRDefault="00BD7B53" w:rsidP="000360C4">
            <w:pPr>
              <w:jc w:val="center"/>
              <w:rPr>
                <w:b/>
                <w:sz w:val="22"/>
                <w:szCs w:val="22"/>
                <w:lang w:val="pl-PL"/>
              </w:rPr>
            </w:pPr>
            <w:r w:rsidRPr="00FF3285">
              <w:rPr>
                <w:b/>
                <w:sz w:val="22"/>
                <w:szCs w:val="22"/>
                <w:lang w:val="pl-PL"/>
              </w:rPr>
              <w:t>1.</w:t>
            </w:r>
          </w:p>
        </w:tc>
        <w:tc>
          <w:tcPr>
            <w:tcW w:w="3582" w:type="dxa"/>
            <w:tcBorders>
              <w:top w:val="single" w:sz="4" w:space="0" w:color="auto"/>
              <w:left w:val="single" w:sz="4" w:space="0" w:color="auto"/>
              <w:bottom w:val="single" w:sz="4" w:space="0" w:color="auto"/>
              <w:right w:val="single" w:sz="4" w:space="0" w:color="auto"/>
            </w:tcBorders>
            <w:vAlign w:val="center"/>
            <w:hideMark/>
          </w:tcPr>
          <w:p w14:paraId="51AEC464" w14:textId="77777777" w:rsidR="00BD7B53" w:rsidRDefault="00BD7B53" w:rsidP="000360C4">
            <w:pPr>
              <w:rPr>
                <w:rFonts w:eastAsia="Calibri"/>
                <w:bCs/>
                <w:kern w:val="0"/>
                <w:sz w:val="22"/>
                <w:szCs w:val="22"/>
                <w:lang w:eastAsia="en-US"/>
              </w:rPr>
            </w:pPr>
          </w:p>
          <w:p w14:paraId="309AE4B8" w14:textId="77777777" w:rsidR="00BD7B53" w:rsidRPr="00BD7B53" w:rsidRDefault="00BD7B53" w:rsidP="00BD7B53">
            <w:pPr>
              <w:rPr>
                <w:rFonts w:eastAsia="Calibri"/>
                <w:b/>
                <w:bCs/>
                <w:sz w:val="22"/>
                <w:szCs w:val="22"/>
              </w:rPr>
            </w:pPr>
            <w:r w:rsidRPr="00BD7B53">
              <w:rPr>
                <w:rFonts w:eastAsia="Calibri"/>
                <w:bCs/>
                <w:sz w:val="22"/>
                <w:szCs w:val="22"/>
              </w:rPr>
              <w:t>Automatyczny mikrotom rotacyjny</w:t>
            </w:r>
          </w:p>
          <w:p w14:paraId="7D6C67EF" w14:textId="77777777" w:rsidR="00BD7B53" w:rsidRPr="007611F4" w:rsidRDefault="00BD7B53" w:rsidP="000360C4">
            <w:pPr>
              <w:jc w:val="center"/>
              <w:rPr>
                <w:rFonts w:eastAsia="Calibri"/>
                <w:bCs/>
                <w:sz w:val="22"/>
                <w:szCs w:val="22"/>
              </w:rPr>
            </w:pPr>
          </w:p>
        </w:tc>
        <w:tc>
          <w:tcPr>
            <w:tcW w:w="1362" w:type="dxa"/>
            <w:tcBorders>
              <w:top w:val="single" w:sz="4" w:space="0" w:color="auto"/>
              <w:left w:val="single" w:sz="4" w:space="0" w:color="auto"/>
              <w:bottom w:val="single" w:sz="4" w:space="0" w:color="auto"/>
              <w:right w:val="single" w:sz="4" w:space="0" w:color="auto"/>
            </w:tcBorders>
            <w:vAlign w:val="center"/>
            <w:hideMark/>
          </w:tcPr>
          <w:p w14:paraId="42DC2CD1" w14:textId="77777777" w:rsidR="00BD7B53" w:rsidRPr="00FF3285" w:rsidRDefault="00BD7B53" w:rsidP="000360C4">
            <w:pPr>
              <w:jc w:val="center"/>
              <w:rPr>
                <w:b/>
                <w:sz w:val="22"/>
                <w:szCs w:val="22"/>
                <w:lang w:val="pl-PL"/>
              </w:rPr>
            </w:pPr>
            <w:r>
              <w:rPr>
                <w:b/>
                <w:sz w:val="22"/>
                <w:szCs w:val="22"/>
                <w:lang w:val="pl-PL"/>
              </w:rPr>
              <w:t>szt</w:t>
            </w:r>
          </w:p>
        </w:tc>
        <w:tc>
          <w:tcPr>
            <w:tcW w:w="1173" w:type="dxa"/>
            <w:tcBorders>
              <w:top w:val="single" w:sz="4" w:space="0" w:color="auto"/>
              <w:left w:val="single" w:sz="4" w:space="0" w:color="auto"/>
              <w:bottom w:val="single" w:sz="4" w:space="0" w:color="auto"/>
              <w:right w:val="single" w:sz="4" w:space="0" w:color="auto"/>
            </w:tcBorders>
            <w:vAlign w:val="center"/>
            <w:hideMark/>
          </w:tcPr>
          <w:p w14:paraId="13B02479" w14:textId="2C53C5C7" w:rsidR="00BD7B53" w:rsidRPr="00FF3285" w:rsidRDefault="00BD7B53" w:rsidP="000360C4">
            <w:pPr>
              <w:jc w:val="center"/>
              <w:rPr>
                <w:b/>
                <w:sz w:val="22"/>
                <w:szCs w:val="22"/>
                <w:lang w:val="pl-PL"/>
              </w:rPr>
            </w:pPr>
            <w:r>
              <w:rPr>
                <w:b/>
                <w:sz w:val="22"/>
                <w:szCs w:val="22"/>
                <w:lang w:val="pl-PL"/>
              </w:rPr>
              <w:t>4</w:t>
            </w:r>
          </w:p>
        </w:tc>
        <w:tc>
          <w:tcPr>
            <w:tcW w:w="895" w:type="dxa"/>
            <w:tcBorders>
              <w:top w:val="single" w:sz="4" w:space="0" w:color="auto"/>
              <w:left w:val="single" w:sz="4" w:space="0" w:color="auto"/>
              <w:bottom w:val="single" w:sz="4" w:space="0" w:color="auto"/>
              <w:right w:val="single" w:sz="4" w:space="0" w:color="auto"/>
            </w:tcBorders>
            <w:vAlign w:val="center"/>
          </w:tcPr>
          <w:p w14:paraId="6773E190" w14:textId="77777777" w:rsidR="00BD7B53" w:rsidRPr="00FF3285" w:rsidRDefault="00BD7B53" w:rsidP="000360C4">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14:paraId="63A14693" w14:textId="77777777" w:rsidR="00BD7B53" w:rsidRPr="00FF3285" w:rsidRDefault="00BD7B53" w:rsidP="000360C4">
            <w:pPr>
              <w:jc w:val="center"/>
              <w:rPr>
                <w:b/>
                <w:sz w:val="22"/>
                <w:szCs w:val="22"/>
                <w:lang w:val="pl-PL"/>
              </w:rPr>
            </w:pPr>
          </w:p>
        </w:tc>
        <w:tc>
          <w:tcPr>
            <w:tcW w:w="1081" w:type="dxa"/>
            <w:tcBorders>
              <w:top w:val="single" w:sz="4" w:space="0" w:color="auto"/>
              <w:left w:val="single" w:sz="4" w:space="0" w:color="auto"/>
              <w:bottom w:val="single" w:sz="4" w:space="0" w:color="auto"/>
              <w:right w:val="single" w:sz="4" w:space="0" w:color="auto"/>
            </w:tcBorders>
            <w:vAlign w:val="center"/>
          </w:tcPr>
          <w:p w14:paraId="3D1D5982" w14:textId="77777777" w:rsidR="00BD7B53" w:rsidRPr="00FF3285" w:rsidRDefault="00BD7B53" w:rsidP="000360C4">
            <w:pPr>
              <w:jc w:val="center"/>
              <w:rPr>
                <w:b/>
                <w:sz w:val="22"/>
                <w:szCs w:val="22"/>
                <w:lang w:val="pl-PL"/>
              </w:rPr>
            </w:pPr>
          </w:p>
        </w:tc>
        <w:tc>
          <w:tcPr>
            <w:tcW w:w="1064" w:type="dxa"/>
            <w:tcBorders>
              <w:top w:val="single" w:sz="4" w:space="0" w:color="auto"/>
              <w:left w:val="single" w:sz="4" w:space="0" w:color="auto"/>
              <w:bottom w:val="single" w:sz="4" w:space="0" w:color="auto"/>
              <w:right w:val="single" w:sz="4" w:space="0" w:color="auto"/>
            </w:tcBorders>
            <w:vAlign w:val="center"/>
          </w:tcPr>
          <w:p w14:paraId="29FF9D7B" w14:textId="77777777" w:rsidR="00BD7B53" w:rsidRPr="00FF3285" w:rsidRDefault="00BD7B53" w:rsidP="000360C4">
            <w:pPr>
              <w:jc w:val="center"/>
              <w:rPr>
                <w:b/>
                <w:sz w:val="22"/>
                <w:szCs w:val="22"/>
                <w:lang w:val="pl-PL"/>
              </w:rPr>
            </w:pPr>
          </w:p>
        </w:tc>
        <w:tc>
          <w:tcPr>
            <w:tcW w:w="1532" w:type="dxa"/>
            <w:tcBorders>
              <w:top w:val="single" w:sz="4" w:space="0" w:color="auto"/>
              <w:left w:val="single" w:sz="4" w:space="0" w:color="auto"/>
              <w:bottom w:val="single" w:sz="4" w:space="0" w:color="auto"/>
              <w:right w:val="single" w:sz="4" w:space="0" w:color="auto"/>
            </w:tcBorders>
            <w:vAlign w:val="center"/>
          </w:tcPr>
          <w:p w14:paraId="4E493593" w14:textId="77777777" w:rsidR="00BD7B53" w:rsidRPr="00FF3285" w:rsidRDefault="00BD7B53" w:rsidP="000360C4">
            <w:pPr>
              <w:jc w:val="center"/>
              <w:rPr>
                <w:b/>
                <w:sz w:val="22"/>
                <w:szCs w:val="22"/>
                <w:lang w:val="pl-PL"/>
              </w:rPr>
            </w:pPr>
          </w:p>
        </w:tc>
      </w:tr>
    </w:tbl>
    <w:p w14:paraId="33D1A854" w14:textId="326C947B" w:rsidR="00A7540F" w:rsidRDefault="00A7540F" w:rsidP="00C04F4F">
      <w:pPr>
        <w:rPr>
          <w:rFonts w:eastAsia="Calibri"/>
          <w:b/>
          <w:bCs/>
          <w:sz w:val="22"/>
          <w:szCs w:val="22"/>
        </w:rPr>
      </w:pPr>
    </w:p>
    <w:p w14:paraId="0EC5CA51" w14:textId="77777777" w:rsidR="00A7540F" w:rsidRPr="00A7540F" w:rsidRDefault="00A7540F" w:rsidP="00A7540F">
      <w:pPr>
        <w:rPr>
          <w:rFonts w:eastAsia="Calibri"/>
          <w:sz w:val="22"/>
          <w:szCs w:val="22"/>
        </w:rPr>
      </w:pPr>
    </w:p>
    <w:p w14:paraId="77C5CED4" w14:textId="77777777" w:rsidR="00A7540F" w:rsidRPr="00A7540F" w:rsidRDefault="00A7540F" w:rsidP="00A7540F">
      <w:pPr>
        <w:rPr>
          <w:rFonts w:eastAsia="Calibri"/>
          <w:sz w:val="22"/>
          <w:szCs w:val="22"/>
        </w:rPr>
      </w:pPr>
    </w:p>
    <w:p w14:paraId="650144D4" w14:textId="77777777" w:rsidR="00A7540F" w:rsidRPr="00A7540F" w:rsidRDefault="00A7540F" w:rsidP="00A7540F">
      <w:pPr>
        <w:rPr>
          <w:rFonts w:eastAsia="Calibri"/>
          <w:sz w:val="22"/>
          <w:szCs w:val="22"/>
        </w:rPr>
      </w:pPr>
    </w:p>
    <w:p w14:paraId="1889EDDD" w14:textId="77777777" w:rsidR="00A7540F" w:rsidRPr="00A7540F" w:rsidRDefault="00A7540F" w:rsidP="00A7540F">
      <w:pPr>
        <w:rPr>
          <w:rFonts w:eastAsia="Calibri"/>
          <w:sz w:val="22"/>
          <w:szCs w:val="22"/>
        </w:rPr>
      </w:pPr>
    </w:p>
    <w:p w14:paraId="351E753C" w14:textId="77777777" w:rsidR="00A7540F" w:rsidRPr="00A7540F" w:rsidRDefault="00A7540F" w:rsidP="00A7540F">
      <w:pPr>
        <w:rPr>
          <w:rFonts w:eastAsia="Calibri"/>
          <w:sz w:val="22"/>
          <w:szCs w:val="22"/>
        </w:rPr>
      </w:pPr>
    </w:p>
    <w:p w14:paraId="2A4F4DA6" w14:textId="77777777" w:rsidR="00A7540F" w:rsidRDefault="00A7540F" w:rsidP="00A7540F">
      <w:pPr>
        <w:rPr>
          <w:rFonts w:eastAsia="Calibri"/>
          <w:sz w:val="22"/>
          <w:szCs w:val="22"/>
        </w:rPr>
      </w:pPr>
    </w:p>
    <w:p w14:paraId="6D4404EE" w14:textId="77777777" w:rsidR="00824091" w:rsidRDefault="00824091" w:rsidP="00A7540F">
      <w:pPr>
        <w:rPr>
          <w:rFonts w:eastAsia="Calibri"/>
          <w:sz w:val="22"/>
          <w:szCs w:val="22"/>
        </w:rPr>
      </w:pPr>
    </w:p>
    <w:p w14:paraId="657E1944" w14:textId="77777777" w:rsidR="00824091" w:rsidRPr="00A7540F" w:rsidRDefault="00824091" w:rsidP="00A7540F">
      <w:pPr>
        <w:rPr>
          <w:rFonts w:eastAsia="Calibri"/>
          <w:sz w:val="22"/>
          <w:szCs w:val="22"/>
        </w:rPr>
      </w:pPr>
    </w:p>
    <w:p w14:paraId="319C3AD1"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47E9EAD7" w14:textId="77777777" w:rsidR="00A7540F" w:rsidRPr="00A7540F" w:rsidRDefault="00A7540F" w:rsidP="00A7540F">
      <w:pPr>
        <w:rPr>
          <w:rFonts w:eastAsia="Calibri"/>
          <w:sz w:val="22"/>
          <w:szCs w:val="22"/>
        </w:rPr>
      </w:pPr>
    </w:p>
    <w:p w14:paraId="670E58C7" w14:textId="77777777" w:rsidR="00A7540F" w:rsidRPr="00A7540F" w:rsidRDefault="00A7540F" w:rsidP="00A7540F">
      <w:pPr>
        <w:rPr>
          <w:rFonts w:eastAsia="Calibri"/>
          <w:sz w:val="22"/>
          <w:szCs w:val="22"/>
        </w:rPr>
      </w:pPr>
    </w:p>
    <w:p w14:paraId="0A88FEAA" w14:textId="2C70B3B8" w:rsidR="00A7540F" w:rsidRDefault="00A7540F" w:rsidP="00A7540F">
      <w:pPr>
        <w:rPr>
          <w:rFonts w:eastAsia="Calibri"/>
          <w:sz w:val="22"/>
          <w:szCs w:val="22"/>
        </w:rPr>
      </w:pPr>
    </w:p>
    <w:p w14:paraId="42A22A84" w14:textId="77777777" w:rsidR="00A7540F" w:rsidRPr="00A7540F" w:rsidRDefault="00A7540F" w:rsidP="00A7540F">
      <w:pPr>
        <w:rPr>
          <w:rFonts w:eastAsia="Calibri"/>
          <w:sz w:val="22"/>
          <w:szCs w:val="22"/>
        </w:rPr>
      </w:pPr>
    </w:p>
    <w:p w14:paraId="58B0D818" w14:textId="4DC4F0A9" w:rsidR="00A7540F" w:rsidRPr="00A7540F" w:rsidRDefault="00A7540F" w:rsidP="00A7540F">
      <w:pPr>
        <w:widowControl/>
        <w:suppressAutoHyphens w:val="0"/>
        <w:overflowPunct/>
        <w:jc w:val="center"/>
        <w:textAlignment w:val="auto"/>
        <w:rPr>
          <w:b/>
          <w:bCs/>
          <w:kern w:val="0"/>
          <w:sz w:val="22"/>
          <w:szCs w:val="22"/>
          <w:lang w:val="pl-PL"/>
        </w:rPr>
      </w:pPr>
      <w:r w:rsidRPr="00A7540F">
        <w:rPr>
          <w:b/>
          <w:bCs/>
          <w:kern w:val="0"/>
          <w:sz w:val="22"/>
          <w:szCs w:val="22"/>
          <w:lang w:val="pl-PL"/>
        </w:rPr>
        <w:t>AUTOMATYCZNY MIKROTOM ROTACYJNY – 4 szt.</w:t>
      </w:r>
    </w:p>
    <w:p w14:paraId="135EF7AC"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WYMAGANE PARAMETRY</w:t>
      </w:r>
    </w:p>
    <w:p w14:paraId="3D504AFD"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 xml:space="preserve">1. Automatyczny mikrotom rotacyjny z samoobsługowym, </w:t>
      </w:r>
      <w:proofErr w:type="spellStart"/>
      <w:r w:rsidRPr="00A7540F">
        <w:rPr>
          <w:kern w:val="0"/>
          <w:sz w:val="22"/>
          <w:szCs w:val="22"/>
          <w:lang w:val="pl-PL"/>
        </w:rPr>
        <w:t>bezluzowym</w:t>
      </w:r>
      <w:proofErr w:type="spellEnd"/>
      <w:r w:rsidRPr="00A7540F">
        <w:rPr>
          <w:kern w:val="0"/>
          <w:sz w:val="22"/>
          <w:szCs w:val="22"/>
          <w:lang w:val="pl-PL"/>
        </w:rPr>
        <w:t xml:space="preserve"> mikrometrycznym systemem przesuwu i silnikiem krokowym.</w:t>
      </w:r>
    </w:p>
    <w:p w14:paraId="4C59AD04"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lastRenderedPageBreak/>
        <w:t>2. Mechanizm przesuwu poziomego i skoku pionowego z łożyskami wałeczkowymi krzyżowymi.</w:t>
      </w:r>
    </w:p>
    <w:p w14:paraId="274F5BE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3. Możliwość pracy w trybie automatycznym, półautomatycznym i ręcznym.</w:t>
      </w:r>
    </w:p>
    <w:p w14:paraId="2A849005"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4. Regulowany przez użytkownika system zapewniający lekkie działanie koła napędowego . Brak konieczności stosowania przeciwwagi w kole</w:t>
      </w:r>
    </w:p>
    <w:p w14:paraId="3A95DC05"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zamachowym.</w:t>
      </w:r>
    </w:p>
    <w:p w14:paraId="22267B3E"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5. Rączka koła zamachowego z możliwością wyśrodkowania.</w:t>
      </w:r>
    </w:p>
    <w:p w14:paraId="3952C1AE"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6. Co najmniej trzy niezależne metody blokady koła zamachowego:</w:t>
      </w:r>
    </w:p>
    <w:p w14:paraId="36DD06FB"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 przełącznik zatrzymujący koło w pozycji górnej</w:t>
      </w:r>
    </w:p>
    <w:p w14:paraId="58618BB2"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-dźwignia hamulca mechanicznego zatrzymująca koło w dowolnym miejscu</w:t>
      </w:r>
    </w:p>
    <w:p w14:paraId="3139149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-hamulec bezpieczeństwa zatrzymujący koło w dowolnym miejscu.</w:t>
      </w:r>
    </w:p>
    <w:p w14:paraId="4A32402F" w14:textId="62B79BF8"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Urządzenie musi informować użytkownika o włączonych blokadach diodami</w:t>
      </w:r>
      <w:r w:rsidR="00BB2A1C">
        <w:rPr>
          <w:kern w:val="0"/>
          <w:sz w:val="22"/>
          <w:szCs w:val="22"/>
          <w:lang w:val="pl-PL"/>
        </w:rPr>
        <w:t xml:space="preserve"> </w:t>
      </w:r>
      <w:r w:rsidRPr="00A7540F">
        <w:rPr>
          <w:kern w:val="0"/>
          <w:sz w:val="22"/>
          <w:szCs w:val="22"/>
          <w:lang w:val="pl-PL"/>
        </w:rPr>
        <w:t>odpowiadającymi konkretnym systemom blokowania.</w:t>
      </w:r>
    </w:p>
    <w:p w14:paraId="04D51808"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7. Zewnętrzny panel sterowania z możliwością położenia po dowolnej stronie mikrotomu, z regulacją kąta nachylenia. Wymiary panelu nie większe niż:</w:t>
      </w:r>
    </w:p>
    <w:p w14:paraId="7E078CEC"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120mmx195mmx82mm (szerokość x głębokość x wysokość) waga ok. 0,6kg</w:t>
      </w:r>
    </w:p>
    <w:p w14:paraId="02B62569"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Panel zewnętrzny musi obsługiwać co najmniej następujące funkcje:</w:t>
      </w:r>
    </w:p>
    <w:p w14:paraId="20C5E15F"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-ustawienie grubości cięcia i trymowania</w:t>
      </w:r>
    </w:p>
    <w:p w14:paraId="6263C424"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-przesuw zgrubny z dwoma prędkościami w dwa kierunki</w:t>
      </w:r>
    </w:p>
    <w:p w14:paraId="286886A0"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-trzycyfrowy wyświetlacz pokazujący aktualne parametry</w:t>
      </w:r>
    </w:p>
    <w:p w14:paraId="4D017108"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-wybór trybu pracy automatycznej</w:t>
      </w:r>
    </w:p>
    <w:p w14:paraId="4B5A0FA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-wybór trybu pracy pomiędzy cięciem a trymowaniem</w:t>
      </w:r>
    </w:p>
    <w:p w14:paraId="59167784"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-uruchamianie i zatrzymywanie cięcia automatycznego</w:t>
      </w:r>
    </w:p>
    <w:p w14:paraId="4DF3EF99"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-ustawienie wartości retrakcji</w:t>
      </w:r>
    </w:p>
    <w:p w14:paraId="223BA8F6"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-włączanie i wyłączanie trybu krokowego</w:t>
      </w:r>
    </w:p>
    <w:p w14:paraId="65CD99D1"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-zmiana kierunku obrotu koła przesuwu zgrubnego</w:t>
      </w:r>
    </w:p>
    <w:p w14:paraId="1B92C676"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-regulacja prędkości cięcia automatycznego</w:t>
      </w:r>
    </w:p>
    <w:p w14:paraId="68D4670B" w14:textId="77777777" w:rsidR="00A7540F" w:rsidRPr="00A7540F" w:rsidRDefault="00A7540F" w:rsidP="00A7540F">
      <w:pPr>
        <w:widowControl/>
        <w:suppressAutoHyphens w:val="0"/>
        <w:overflowPunct/>
        <w:textAlignment w:val="auto"/>
        <w:rPr>
          <w:kern w:val="0"/>
          <w:sz w:val="22"/>
          <w:szCs w:val="22"/>
          <w:lang w:val="pl-PL"/>
        </w:rPr>
      </w:pPr>
      <w:r w:rsidRPr="00A7540F">
        <w:rPr>
          <w:kern w:val="0"/>
          <w:sz w:val="22"/>
          <w:szCs w:val="22"/>
          <w:lang w:val="pl-PL"/>
        </w:rPr>
        <w:t>-hamulec elektroniczny zatrzymujący koło zamachowe w górnej pozycji głowicy po zakończeniu cięcia.</w:t>
      </w:r>
    </w:p>
    <w:p w14:paraId="7AAB631F" w14:textId="37820A75" w:rsidR="00A7540F" w:rsidRPr="00A7540F" w:rsidRDefault="00A7540F" w:rsidP="00A7540F">
      <w:pPr>
        <w:tabs>
          <w:tab w:val="left" w:pos="1714"/>
        </w:tabs>
        <w:rPr>
          <w:rFonts w:eastAsia="Calibri"/>
          <w:sz w:val="22"/>
          <w:szCs w:val="22"/>
        </w:rPr>
      </w:pPr>
      <w:r w:rsidRPr="00A7540F">
        <w:rPr>
          <w:kern w:val="0"/>
          <w:sz w:val="22"/>
          <w:szCs w:val="22"/>
          <w:lang w:val="pl-PL"/>
        </w:rPr>
        <w:t xml:space="preserve">8. Urządzenie musi posiadać wbudowany panel znajdujący się z przodu , </w:t>
      </w:r>
      <w:r w:rsidRPr="00A7540F">
        <w:rPr>
          <w:kern w:val="0"/>
          <w:sz w:val="22"/>
          <w:szCs w:val="22"/>
          <w:lang w:val="pl-PL"/>
        </w:rPr>
        <w:lastRenderedPageBreak/>
        <w:t>wyposażony w dwa wyświetlacze LED. Panel na urządzeniu musi wyświetlać co</w:t>
      </w:r>
    </w:p>
    <w:p w14:paraId="6C837608"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najmniej :</w:t>
      </w:r>
    </w:p>
    <w:p w14:paraId="0A540BD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-grubość cięcia lub trymowania</w:t>
      </w:r>
    </w:p>
    <w:p w14:paraId="5557F9F8"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-parametry i status retrakcji</w:t>
      </w:r>
    </w:p>
    <w:p w14:paraId="2B1D936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-status hamulca bezpieczeństwa oraz blokad mechanicznych</w:t>
      </w:r>
    </w:p>
    <w:p w14:paraId="28ABECD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-licznik preparatów i sumator grubości cięcia z funkcją resetowania.</w:t>
      </w:r>
    </w:p>
    <w:p w14:paraId="66A9F6E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9. Poziomy przesuw głowicy z preparatem musi być możliwy do wykonania na dwa sposoby:</w:t>
      </w:r>
    </w:p>
    <w:p w14:paraId="2172E7D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-poprzez panel sterowania, w dwóch prędkościach maksymalnie 300um/</w:t>
      </w:r>
      <w:proofErr w:type="spellStart"/>
      <w:r w:rsidRPr="00A7540F">
        <w:rPr>
          <w:rFonts w:eastAsia="Calibri"/>
          <w:sz w:val="22"/>
          <w:szCs w:val="22"/>
          <w:lang w:val="pl-PL"/>
        </w:rPr>
        <w:t>sek</w:t>
      </w:r>
      <w:proofErr w:type="spellEnd"/>
      <w:r w:rsidRPr="00A7540F">
        <w:rPr>
          <w:rFonts w:eastAsia="Calibri"/>
          <w:sz w:val="22"/>
          <w:szCs w:val="22"/>
          <w:lang w:val="pl-PL"/>
        </w:rPr>
        <w:t xml:space="preserve"> lub 800um/</w:t>
      </w:r>
      <w:proofErr w:type="spellStart"/>
      <w:r w:rsidRPr="00A7540F">
        <w:rPr>
          <w:rFonts w:eastAsia="Calibri"/>
          <w:sz w:val="22"/>
          <w:szCs w:val="22"/>
          <w:lang w:val="pl-PL"/>
        </w:rPr>
        <w:t>sek</w:t>
      </w:r>
      <w:proofErr w:type="spellEnd"/>
      <w:r w:rsidRPr="00A7540F">
        <w:rPr>
          <w:rFonts w:eastAsia="Calibri"/>
          <w:sz w:val="22"/>
          <w:szCs w:val="22"/>
          <w:lang w:val="pl-PL"/>
        </w:rPr>
        <w:t xml:space="preserve"> w każdym kierunku , w sposób ciągły lub krokowo</w:t>
      </w:r>
    </w:p>
    <w:p w14:paraId="50352C13"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-z użyciem koła przesuwu zgrubnego, którego kierunek obrotu można regulować</w:t>
      </w:r>
    </w:p>
    <w:p w14:paraId="22E8B03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10. Sygnały wizualne i dźwiękowe wskazujące przedni i tylny limit przesuwu głowicy z preparatem.</w:t>
      </w:r>
    </w:p>
    <w:p w14:paraId="53BDFE1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11. Urządzenie wyposażone w funkcję retrakcji, która podczas cięcia ręcznego posiada możliwość regulacji co najmniej w zakresie od 5um do 100um w</w:t>
      </w:r>
    </w:p>
    <w:p w14:paraId="3ACA4BD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skokach co najmniej co 5um. Podczas cięcia silnikowego wartość retrakcji musi być automatycznie dobierana do szybkości cięcia. Zarówno przy cięciu</w:t>
      </w:r>
    </w:p>
    <w:p w14:paraId="7DCD595D"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ręcznym jak i silnikowym retrakcja może zostać w każdej chwili wyłączona przez użytkownika.</w:t>
      </w:r>
    </w:p>
    <w:p w14:paraId="49EA3D3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12. Co najmniej trzy tryby pracy automatycznej – pojedynczy obrót, praca ciągła, praca krokowa</w:t>
      </w:r>
    </w:p>
    <w:p w14:paraId="3A3A7D1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13. Zakres regulacji automatycznej prędkości cięcia co najmniej od 0-420mm/s. Regulacja musi być możliwa w czasie pracy urządzenia.</w:t>
      </w:r>
    </w:p>
    <w:p w14:paraId="70DE5BC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14. Możliwość ustawienia i zapamiętania grubości cięcia i trymowania niezależnie.</w:t>
      </w:r>
    </w:p>
    <w:p w14:paraId="1D73115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15. Indywidualnie regulowany zakres cięcia w zależności od wielkości preparatu.</w:t>
      </w:r>
    </w:p>
    <w:p w14:paraId="626D3E26"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16. Funkcja MEMO umożliwiająca szybki powrót do poprzedniej pozycji głowicy np. po wymianie ostrza.</w:t>
      </w:r>
    </w:p>
    <w:p w14:paraId="13F62833"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lastRenderedPageBreak/>
        <w:t>17. Funkcja szybkiego powrotu głowicy do pozycji początkowej w czasie maks. 14 sek. z prędkością min. 1800um/s</w:t>
      </w:r>
    </w:p>
    <w:p w14:paraId="6570F1AF"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18. Zakres grubości cięcia :od 0,5um do 100um w krokach:</w:t>
      </w:r>
    </w:p>
    <w:p w14:paraId="38F4B984"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 od 0,5-5,0um w krokach co o,5um</w:t>
      </w:r>
    </w:p>
    <w:p w14:paraId="1F7DC8D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5,0-20,0um w krokach co 1,0um</w:t>
      </w:r>
    </w:p>
    <w:p w14:paraId="378F537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20,0-60,0um w krokach co 5,0um</w:t>
      </w:r>
    </w:p>
    <w:p w14:paraId="1082219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60,0-1000,0um w krokach co 10,0um</w:t>
      </w:r>
    </w:p>
    <w:p w14:paraId="6B4FBFD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19. Zakres funkcji trymowania z regulacją od 1,0um do 600,0um w krokach:</w:t>
      </w:r>
    </w:p>
    <w:p w14:paraId="6D7FDCCB"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1,0-10,0um w krokach co 1,0um</w:t>
      </w:r>
    </w:p>
    <w:p w14:paraId="5D46466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10,0-20,0um w krokach co 2,0um</w:t>
      </w:r>
    </w:p>
    <w:p w14:paraId="6C083549"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20,0-50,0um w krokach co 5,0um</w:t>
      </w:r>
    </w:p>
    <w:p w14:paraId="11F11720" w14:textId="424DB47B"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w:t>
      </w:r>
      <w:r w:rsidR="00CA230C">
        <w:rPr>
          <w:rFonts w:eastAsia="Calibri"/>
          <w:sz w:val="22"/>
          <w:szCs w:val="22"/>
          <w:lang w:val="pl-PL"/>
        </w:rPr>
        <w:t xml:space="preserve"> </w:t>
      </w:r>
      <w:r w:rsidRPr="00A7540F">
        <w:rPr>
          <w:rFonts w:eastAsia="Calibri"/>
          <w:sz w:val="22"/>
          <w:szCs w:val="22"/>
          <w:lang w:val="pl-PL"/>
        </w:rPr>
        <w:t>50,0-100,0um w krokach co 10,0um</w:t>
      </w:r>
    </w:p>
    <w:p w14:paraId="6910E5C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-od 100,0-600,0um w krokach co 50,0um</w:t>
      </w:r>
    </w:p>
    <w:p w14:paraId="484C54F1"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20. Poziomy zakres ruchu głowicy 24+/- 1mm</w:t>
      </w:r>
    </w:p>
    <w:p w14:paraId="3363843C"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21. Zakres pionowego przesuwu głowicy 70+/- 1mm</w:t>
      </w:r>
    </w:p>
    <w:p w14:paraId="0BD4ADB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22. Minimalny zakres cięcia :</w:t>
      </w:r>
    </w:p>
    <w:p w14:paraId="23C175E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-bez retrakcji, bez orientacji – 65mm</w:t>
      </w:r>
    </w:p>
    <w:p w14:paraId="4653847B" w14:textId="1E3E0EA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-z retrakcją, z orientacją - 60mm</w:t>
      </w:r>
    </w:p>
    <w:p w14:paraId="0D0E3B54"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23. Możliwość regulacji przestrzennego położenia głowicy z preparatem.</w:t>
      </w:r>
    </w:p>
    <w:p w14:paraId="7606B46B"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24. Urządzenie wyposażone w system szybkiej wymiany uchwytów na bloczki.</w:t>
      </w:r>
    </w:p>
    <w:p w14:paraId="7A4461D5"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25. Uchwyt na kasetki histopatologiczne z możliwością ułożenia poziomego i pionowego .</w:t>
      </w:r>
    </w:p>
    <w:p w14:paraId="2C6A170D"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 xml:space="preserve">26. Uchwyt na nożyki </w:t>
      </w:r>
      <w:proofErr w:type="spellStart"/>
      <w:r w:rsidRPr="00A7540F">
        <w:rPr>
          <w:rFonts w:eastAsia="Calibri"/>
          <w:sz w:val="22"/>
          <w:szCs w:val="22"/>
          <w:lang w:val="pl-PL"/>
        </w:rPr>
        <w:t>mikrotomowe</w:t>
      </w:r>
      <w:proofErr w:type="spellEnd"/>
      <w:r w:rsidRPr="00A7540F">
        <w:rPr>
          <w:rFonts w:eastAsia="Calibri"/>
          <w:sz w:val="22"/>
          <w:szCs w:val="22"/>
          <w:lang w:val="pl-PL"/>
        </w:rPr>
        <w:t xml:space="preserve"> typu 2w1 tj. na ostrza nisko i wysokoprofilowe. Uchwyt wyposażony jest w osłonkę (kolor czerwony)zabezpieczającą</w:t>
      </w:r>
    </w:p>
    <w:p w14:paraId="7D030C2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ostrą krawędź tnącą nożyka posiadającą zintegrowany przyrząd do usuwania zużytych ostrzy. Możliwość przesuwu bocznego całego uchwytu w trzech</w:t>
      </w:r>
    </w:p>
    <w:p w14:paraId="78F58051"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pozycjach, ruch podstawowy przód-tył min. 24mm</w:t>
      </w:r>
    </w:p>
    <w:p w14:paraId="7D4888F3"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27. Możliwość regulacji kąta nachylenia nożyka od 0 do 10 stopni.</w:t>
      </w:r>
    </w:p>
    <w:p w14:paraId="62BAD746"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 xml:space="preserve">28. Antystatyczna taca na ścinki o pojemności co najmniej 1400ml </w:t>
      </w:r>
      <w:r w:rsidRPr="00A7540F">
        <w:rPr>
          <w:rFonts w:eastAsia="Calibri"/>
          <w:sz w:val="22"/>
          <w:szCs w:val="22"/>
          <w:lang w:val="pl-PL"/>
        </w:rPr>
        <w:lastRenderedPageBreak/>
        <w:t>zapewniająca łatwe czyszczenie i zapobiegająca przyleganiu parafiny.</w:t>
      </w:r>
    </w:p>
    <w:p w14:paraId="34E18228"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29. Z tyłu urządzenia zamontowany magnes służący do przechowywania klucza.</w:t>
      </w:r>
    </w:p>
    <w:p w14:paraId="4A4AF752"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30. Urządzenie przystosowane do prostej rozbudowy o następujące moduły:</w:t>
      </w:r>
    </w:p>
    <w:p w14:paraId="38FEE6DF"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-szkło powiększające</w:t>
      </w:r>
    </w:p>
    <w:p w14:paraId="25EBC9F0"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-uchwyt z aktywnym chłodzeniem preparatów</w:t>
      </w:r>
    </w:p>
    <w:p w14:paraId="61AEB641"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-oświetlenie.</w:t>
      </w:r>
    </w:p>
    <w:p w14:paraId="0692D30E"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31. Maksymalne wymiary urządzenia: 480x620x310mm (szerokość x głębokość x wysokość) waga co najmniej 40kg</w:t>
      </w:r>
    </w:p>
    <w:p w14:paraId="49B761BA"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32. Zaoferowane urządzenie fabrycznie nowe, rok produkcji nie wcześniej niż 2024 i gotowe do Użytku bez żadnych dodatkowych zakupów czy inwestycji.</w:t>
      </w:r>
    </w:p>
    <w:p w14:paraId="1B2D0BC4" w14:textId="77777777"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33. Certyfikat CE IVD</w:t>
      </w:r>
    </w:p>
    <w:p w14:paraId="2A2926F6" w14:textId="3C003CB5"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34. Okres gwarancji</w:t>
      </w:r>
      <w:r w:rsidR="00925905" w:rsidRPr="00925905">
        <w:t xml:space="preserve"> </w:t>
      </w:r>
      <w:r w:rsidR="00925905" w:rsidRPr="00925905">
        <w:rPr>
          <w:rFonts w:eastAsia="Calibri"/>
          <w:sz w:val="22"/>
          <w:szCs w:val="22"/>
          <w:lang w:val="pl-PL"/>
        </w:rPr>
        <w:t xml:space="preserve">min. </w:t>
      </w:r>
      <w:r w:rsidRPr="00A7540F">
        <w:rPr>
          <w:rFonts w:eastAsia="Calibri"/>
          <w:sz w:val="22"/>
          <w:szCs w:val="22"/>
          <w:lang w:val="pl-PL"/>
        </w:rPr>
        <w:t>24 miesiące</w:t>
      </w:r>
    </w:p>
    <w:p w14:paraId="07C86D28" w14:textId="27F6285B" w:rsidR="00A7540F" w:rsidRPr="00A7540F" w:rsidRDefault="00A7540F" w:rsidP="00A7540F">
      <w:pPr>
        <w:tabs>
          <w:tab w:val="left" w:pos="1714"/>
        </w:tabs>
        <w:rPr>
          <w:rFonts w:eastAsia="Calibri"/>
          <w:sz w:val="22"/>
          <w:szCs w:val="22"/>
          <w:lang w:val="pl-PL"/>
        </w:rPr>
      </w:pPr>
      <w:r w:rsidRPr="00A7540F">
        <w:rPr>
          <w:rFonts w:eastAsia="Calibri"/>
          <w:sz w:val="22"/>
          <w:szCs w:val="22"/>
          <w:lang w:val="pl-PL"/>
        </w:rPr>
        <w:t>35. Se</w:t>
      </w:r>
      <w:r w:rsidR="00B42D27">
        <w:rPr>
          <w:rFonts w:eastAsia="Calibri"/>
          <w:sz w:val="22"/>
          <w:szCs w:val="22"/>
          <w:lang w:val="pl-PL"/>
        </w:rPr>
        <w:t>rwis gwarancyjny</w:t>
      </w:r>
    </w:p>
    <w:p w14:paraId="2CA5A6EA" w14:textId="30A5635C" w:rsidR="00BD7B53" w:rsidRDefault="00BD7B53" w:rsidP="00A7540F">
      <w:pPr>
        <w:tabs>
          <w:tab w:val="left" w:pos="1714"/>
        </w:tabs>
        <w:rPr>
          <w:rFonts w:eastAsia="Calibri"/>
          <w:sz w:val="22"/>
          <w:szCs w:val="22"/>
          <w:lang w:val="pl-PL"/>
        </w:rPr>
      </w:pPr>
    </w:p>
    <w:p w14:paraId="736A43A6" w14:textId="77777777" w:rsidR="00DB45D3" w:rsidRDefault="00DB45D3" w:rsidP="00A7540F">
      <w:pPr>
        <w:tabs>
          <w:tab w:val="left" w:pos="1714"/>
        </w:tabs>
        <w:rPr>
          <w:rFonts w:eastAsia="Calibri"/>
          <w:sz w:val="22"/>
          <w:szCs w:val="22"/>
          <w:lang w:val="pl-PL"/>
        </w:rPr>
      </w:pPr>
    </w:p>
    <w:p w14:paraId="4EB23569" w14:textId="77777777" w:rsidR="00DB45D3" w:rsidRDefault="00DB45D3" w:rsidP="00A7540F">
      <w:pPr>
        <w:tabs>
          <w:tab w:val="left" w:pos="1714"/>
        </w:tabs>
        <w:rPr>
          <w:rFonts w:eastAsia="Calibri"/>
          <w:sz w:val="22"/>
          <w:szCs w:val="22"/>
          <w:lang w:val="pl-PL"/>
        </w:rPr>
      </w:pPr>
    </w:p>
    <w:p w14:paraId="25B7CB99" w14:textId="77777777" w:rsidR="00DB45D3" w:rsidRDefault="00DB45D3" w:rsidP="00A7540F">
      <w:pPr>
        <w:tabs>
          <w:tab w:val="left" w:pos="1714"/>
        </w:tabs>
        <w:rPr>
          <w:rFonts w:eastAsia="Calibri"/>
          <w:sz w:val="22"/>
          <w:szCs w:val="22"/>
          <w:lang w:val="pl-PL"/>
        </w:rPr>
      </w:pPr>
    </w:p>
    <w:p w14:paraId="170A66E1" w14:textId="77777777" w:rsidR="00DB45D3" w:rsidRDefault="00DB45D3" w:rsidP="00A7540F">
      <w:pPr>
        <w:tabs>
          <w:tab w:val="left" w:pos="1714"/>
        </w:tabs>
        <w:rPr>
          <w:rFonts w:eastAsia="Calibri"/>
          <w:sz w:val="22"/>
          <w:szCs w:val="22"/>
          <w:lang w:val="pl-PL"/>
        </w:rPr>
      </w:pPr>
    </w:p>
    <w:p w14:paraId="68FF5285" w14:textId="77777777" w:rsidR="00DB45D3" w:rsidRDefault="00DB45D3" w:rsidP="00A7540F">
      <w:pPr>
        <w:tabs>
          <w:tab w:val="left" w:pos="1714"/>
        </w:tabs>
        <w:rPr>
          <w:rFonts w:eastAsia="Calibri"/>
          <w:sz w:val="22"/>
          <w:szCs w:val="22"/>
          <w:lang w:val="pl-PL"/>
        </w:rPr>
      </w:pPr>
    </w:p>
    <w:p w14:paraId="5CDBC6EB" w14:textId="77777777" w:rsidR="00824091" w:rsidRDefault="00824091" w:rsidP="00A7540F">
      <w:pPr>
        <w:tabs>
          <w:tab w:val="left" w:pos="1714"/>
        </w:tabs>
        <w:rPr>
          <w:rFonts w:eastAsia="Calibri"/>
          <w:sz w:val="22"/>
          <w:szCs w:val="22"/>
          <w:lang w:val="pl-PL"/>
        </w:rPr>
      </w:pPr>
    </w:p>
    <w:p w14:paraId="54BA3179" w14:textId="77777777" w:rsidR="00B566B2" w:rsidRDefault="00B566B2" w:rsidP="00DB45D3">
      <w:pPr>
        <w:rPr>
          <w:rFonts w:eastAsia="Calibri"/>
          <w:b/>
          <w:bCs/>
          <w:sz w:val="22"/>
          <w:szCs w:val="22"/>
        </w:rPr>
      </w:pPr>
    </w:p>
    <w:p w14:paraId="0608E0ED" w14:textId="77777777" w:rsidR="00B566B2" w:rsidRDefault="00B566B2" w:rsidP="00DB45D3">
      <w:pPr>
        <w:rPr>
          <w:rFonts w:eastAsia="Calibri"/>
          <w:b/>
          <w:bCs/>
          <w:sz w:val="22"/>
          <w:szCs w:val="22"/>
        </w:rPr>
      </w:pPr>
    </w:p>
    <w:p w14:paraId="1DA9A224" w14:textId="77777777" w:rsidR="00B566B2" w:rsidRDefault="00B566B2" w:rsidP="00DB45D3">
      <w:pPr>
        <w:rPr>
          <w:rFonts w:eastAsia="Calibri"/>
          <w:b/>
          <w:bCs/>
          <w:sz w:val="22"/>
          <w:szCs w:val="22"/>
        </w:rPr>
      </w:pPr>
    </w:p>
    <w:p w14:paraId="0B476581" w14:textId="77777777" w:rsidR="00CF152E" w:rsidRDefault="00CF152E" w:rsidP="00DB45D3">
      <w:pPr>
        <w:rPr>
          <w:rFonts w:eastAsia="Calibri"/>
          <w:b/>
          <w:bCs/>
          <w:sz w:val="22"/>
          <w:szCs w:val="22"/>
        </w:rPr>
      </w:pPr>
    </w:p>
    <w:p w14:paraId="4D0DC374" w14:textId="77777777" w:rsidR="00CF152E" w:rsidRDefault="00CF152E" w:rsidP="00DB45D3">
      <w:pPr>
        <w:rPr>
          <w:rFonts w:eastAsia="Calibri"/>
          <w:b/>
          <w:bCs/>
          <w:sz w:val="22"/>
          <w:szCs w:val="22"/>
        </w:rPr>
      </w:pPr>
    </w:p>
    <w:p w14:paraId="24102A52" w14:textId="77777777" w:rsidR="00CF152E" w:rsidRDefault="00CF152E" w:rsidP="00DB45D3">
      <w:pPr>
        <w:rPr>
          <w:rFonts w:eastAsia="Calibri"/>
          <w:b/>
          <w:bCs/>
          <w:sz w:val="22"/>
          <w:szCs w:val="22"/>
        </w:rPr>
      </w:pPr>
    </w:p>
    <w:p w14:paraId="1B34609C" w14:textId="77777777" w:rsidR="00CF152E" w:rsidRDefault="00CF152E" w:rsidP="00DB45D3">
      <w:pPr>
        <w:rPr>
          <w:rFonts w:eastAsia="Calibri"/>
          <w:b/>
          <w:bCs/>
          <w:sz w:val="22"/>
          <w:szCs w:val="22"/>
        </w:rPr>
      </w:pPr>
    </w:p>
    <w:p w14:paraId="436B0BD3" w14:textId="77777777" w:rsidR="00CF152E" w:rsidRDefault="00CF152E" w:rsidP="00DB45D3">
      <w:pPr>
        <w:rPr>
          <w:rFonts w:eastAsia="Calibri"/>
          <w:b/>
          <w:bCs/>
          <w:sz w:val="22"/>
          <w:szCs w:val="22"/>
        </w:rPr>
      </w:pPr>
    </w:p>
    <w:p w14:paraId="7CB17E9B" w14:textId="77777777" w:rsidR="00CF152E" w:rsidRDefault="00CF152E" w:rsidP="00DB45D3">
      <w:pPr>
        <w:rPr>
          <w:rFonts w:eastAsia="Calibri"/>
          <w:b/>
          <w:bCs/>
          <w:sz w:val="22"/>
          <w:szCs w:val="22"/>
        </w:rPr>
      </w:pPr>
    </w:p>
    <w:p w14:paraId="40530229" w14:textId="77777777" w:rsidR="00CF152E" w:rsidRDefault="00CF152E" w:rsidP="00DB45D3">
      <w:pPr>
        <w:rPr>
          <w:rFonts w:eastAsia="Calibri"/>
          <w:b/>
          <w:bCs/>
          <w:sz w:val="22"/>
          <w:szCs w:val="22"/>
        </w:rPr>
      </w:pPr>
    </w:p>
    <w:p w14:paraId="4B86B07E" w14:textId="77777777" w:rsidR="00CF152E" w:rsidRDefault="00CF152E" w:rsidP="00DB45D3">
      <w:pPr>
        <w:rPr>
          <w:rFonts w:eastAsia="Calibri"/>
          <w:b/>
          <w:bCs/>
          <w:sz w:val="22"/>
          <w:szCs w:val="22"/>
        </w:rPr>
      </w:pPr>
    </w:p>
    <w:p w14:paraId="1F15741E" w14:textId="0674ECBB" w:rsidR="00DB45D3" w:rsidRPr="00DB45D3" w:rsidRDefault="00DB45D3" w:rsidP="00DB45D3">
      <w:pPr>
        <w:rPr>
          <w:sz w:val="22"/>
          <w:szCs w:val="22"/>
        </w:rPr>
      </w:pPr>
      <w:r w:rsidRPr="00DB45D3">
        <w:rPr>
          <w:rFonts w:eastAsia="Calibri"/>
          <w:b/>
          <w:bCs/>
          <w:sz w:val="22"/>
          <w:szCs w:val="22"/>
        </w:rPr>
        <w:lastRenderedPageBreak/>
        <w:t xml:space="preserve">Pakiet nr 12 </w:t>
      </w:r>
    </w:p>
    <w:p w14:paraId="5951611F" w14:textId="15146A9C" w:rsidR="00DB45D3" w:rsidRPr="00DB45D3" w:rsidRDefault="00DB45D3" w:rsidP="00DB45D3">
      <w:pPr>
        <w:rPr>
          <w:rFonts w:eastAsia="Calibri"/>
          <w:b/>
          <w:bCs/>
          <w:sz w:val="22"/>
          <w:szCs w:val="22"/>
        </w:rPr>
      </w:pPr>
      <w:r w:rsidRPr="00DB45D3">
        <w:rPr>
          <w:rFonts w:eastAsia="Calibri"/>
          <w:bCs/>
          <w:sz w:val="22"/>
          <w:szCs w:val="22"/>
        </w:rPr>
        <w:t>Automatyczna barwiarka histologiczna</w:t>
      </w:r>
    </w:p>
    <w:p w14:paraId="260DAF87" w14:textId="6DAC8BA6" w:rsidR="00DB45D3" w:rsidRDefault="00DB45D3" w:rsidP="00A7540F">
      <w:pPr>
        <w:tabs>
          <w:tab w:val="left" w:pos="1714"/>
        </w:tabs>
        <w:rPr>
          <w:rFonts w:eastAsia="Calibri"/>
          <w:sz w:val="22"/>
          <w:szCs w:val="22"/>
        </w:rPr>
      </w:pPr>
    </w:p>
    <w:p w14:paraId="737117C3" w14:textId="77777777" w:rsidR="00DB45D3" w:rsidRPr="00DB45D3" w:rsidRDefault="00DB45D3" w:rsidP="00DB45D3">
      <w:pPr>
        <w:rPr>
          <w:rFonts w:eastAsia="Calibri"/>
          <w:sz w:val="22"/>
          <w:szCs w:val="22"/>
        </w:rPr>
      </w:pPr>
    </w:p>
    <w:p w14:paraId="18B5A1DD" w14:textId="77777777" w:rsidR="00D55328" w:rsidRPr="007611F4" w:rsidRDefault="00D55328" w:rsidP="00D55328">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D55328" w:rsidRPr="00FF3285" w14:paraId="706BF2C4" w14:textId="77777777" w:rsidTr="000360C4">
        <w:trPr>
          <w:cantSplit/>
          <w:trHeight w:val="495"/>
        </w:trPr>
        <w:tc>
          <w:tcPr>
            <w:tcW w:w="631" w:type="dxa"/>
            <w:tcBorders>
              <w:top w:val="single" w:sz="4" w:space="0" w:color="auto"/>
              <w:left w:val="single" w:sz="4" w:space="0" w:color="auto"/>
              <w:bottom w:val="single" w:sz="4" w:space="0" w:color="auto"/>
              <w:right w:val="single" w:sz="4" w:space="0" w:color="auto"/>
            </w:tcBorders>
          </w:tcPr>
          <w:p w14:paraId="0B0F549C" w14:textId="77777777" w:rsidR="00D55328" w:rsidRPr="00FF3285" w:rsidRDefault="00D55328" w:rsidP="000360C4">
            <w:pPr>
              <w:jc w:val="center"/>
              <w:rPr>
                <w:b/>
                <w:sz w:val="14"/>
                <w:szCs w:val="14"/>
                <w:lang w:val="pl-PL"/>
              </w:rPr>
            </w:pPr>
          </w:p>
          <w:p w14:paraId="662D966C" w14:textId="77777777" w:rsidR="00D55328" w:rsidRPr="00FF3285" w:rsidRDefault="00D55328" w:rsidP="000360C4">
            <w:pPr>
              <w:jc w:val="center"/>
              <w:rPr>
                <w:b/>
                <w:sz w:val="14"/>
                <w:szCs w:val="14"/>
                <w:lang w:val="pl-PL"/>
              </w:rPr>
            </w:pPr>
          </w:p>
          <w:p w14:paraId="7DF09E73" w14:textId="77777777" w:rsidR="00D55328" w:rsidRPr="00FF3285" w:rsidRDefault="00D55328" w:rsidP="000360C4">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12FB8D3A" w14:textId="77777777" w:rsidR="00D55328" w:rsidRPr="00FF3285" w:rsidRDefault="00D55328" w:rsidP="000360C4">
            <w:pPr>
              <w:jc w:val="center"/>
              <w:rPr>
                <w:b/>
                <w:sz w:val="14"/>
                <w:szCs w:val="14"/>
                <w:lang w:val="pl-PL"/>
              </w:rPr>
            </w:pPr>
          </w:p>
          <w:p w14:paraId="5765AFD4" w14:textId="77777777" w:rsidR="00D55328" w:rsidRPr="00FF3285" w:rsidRDefault="00D55328" w:rsidP="000360C4">
            <w:pPr>
              <w:jc w:val="center"/>
              <w:rPr>
                <w:b/>
                <w:sz w:val="14"/>
                <w:szCs w:val="14"/>
                <w:lang w:val="pl-PL"/>
              </w:rPr>
            </w:pPr>
            <w:r w:rsidRPr="00FF3285">
              <w:rPr>
                <w:b/>
                <w:sz w:val="14"/>
                <w:szCs w:val="14"/>
                <w:lang w:val="pl-PL"/>
              </w:rPr>
              <w:t>ASORTYMENT</w:t>
            </w:r>
          </w:p>
          <w:p w14:paraId="731735F9" w14:textId="77777777" w:rsidR="00D55328" w:rsidRPr="00FF3285" w:rsidRDefault="00D55328" w:rsidP="000360C4">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5C7E891E" w14:textId="77777777" w:rsidR="00D55328" w:rsidRPr="00FF3285" w:rsidRDefault="00D55328" w:rsidP="000360C4">
            <w:pPr>
              <w:jc w:val="center"/>
              <w:rPr>
                <w:b/>
                <w:sz w:val="14"/>
                <w:szCs w:val="14"/>
                <w:lang w:val="pl-PL"/>
              </w:rPr>
            </w:pPr>
          </w:p>
          <w:p w14:paraId="7D5F20E2" w14:textId="77777777" w:rsidR="00D55328" w:rsidRPr="00FF3285" w:rsidRDefault="00D55328" w:rsidP="000360C4">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457D67E6" w14:textId="77777777" w:rsidR="00D55328" w:rsidRPr="00FF3285" w:rsidRDefault="00D55328" w:rsidP="000360C4">
            <w:pPr>
              <w:jc w:val="center"/>
              <w:rPr>
                <w:b/>
                <w:sz w:val="14"/>
                <w:szCs w:val="14"/>
                <w:lang w:val="pl-PL"/>
              </w:rPr>
            </w:pPr>
          </w:p>
          <w:p w14:paraId="7707CEAC" w14:textId="77777777" w:rsidR="00D55328" w:rsidRPr="00FF3285" w:rsidRDefault="00D55328" w:rsidP="000360C4">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0190A0D0" w14:textId="77777777" w:rsidR="00D55328" w:rsidRPr="00FF3285" w:rsidRDefault="00D55328" w:rsidP="000360C4">
            <w:pPr>
              <w:jc w:val="center"/>
              <w:rPr>
                <w:b/>
                <w:sz w:val="14"/>
                <w:szCs w:val="14"/>
                <w:lang w:val="pl-PL"/>
              </w:rPr>
            </w:pPr>
          </w:p>
          <w:p w14:paraId="2475F6A6" w14:textId="77777777" w:rsidR="00D55328" w:rsidRPr="00FF3285" w:rsidRDefault="00D55328" w:rsidP="000360C4">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5C8402CA" w14:textId="77777777" w:rsidR="00D55328" w:rsidRPr="00FF3285" w:rsidRDefault="00D55328" w:rsidP="000360C4">
            <w:pPr>
              <w:jc w:val="center"/>
              <w:rPr>
                <w:b/>
                <w:sz w:val="14"/>
                <w:szCs w:val="14"/>
                <w:lang w:val="pl-PL"/>
              </w:rPr>
            </w:pPr>
          </w:p>
          <w:p w14:paraId="4F6BE579" w14:textId="1BBDFC53" w:rsidR="00D55328" w:rsidRPr="00FF3285" w:rsidRDefault="00D55328"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794F2C45" w14:textId="77777777" w:rsidR="00D55328" w:rsidRPr="00FF3285" w:rsidRDefault="00D55328" w:rsidP="000360C4">
            <w:pPr>
              <w:jc w:val="center"/>
              <w:rPr>
                <w:b/>
                <w:sz w:val="14"/>
                <w:szCs w:val="14"/>
                <w:lang w:val="pl-PL"/>
              </w:rPr>
            </w:pPr>
          </w:p>
          <w:p w14:paraId="6D6240AF" w14:textId="77777777" w:rsidR="00D55328" w:rsidRPr="00FF3285" w:rsidRDefault="00D55328" w:rsidP="000360C4">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6D586FE2" w14:textId="77777777" w:rsidR="00D55328" w:rsidRPr="00FF3285" w:rsidRDefault="00D55328" w:rsidP="000360C4">
            <w:pPr>
              <w:jc w:val="center"/>
              <w:rPr>
                <w:b/>
                <w:sz w:val="14"/>
                <w:szCs w:val="14"/>
                <w:lang w:val="pl-PL"/>
              </w:rPr>
            </w:pPr>
          </w:p>
          <w:p w14:paraId="74C92A1C" w14:textId="77777777" w:rsidR="00D55328" w:rsidRPr="00FF3285" w:rsidRDefault="00D55328" w:rsidP="000360C4">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64615B7F" w14:textId="77777777" w:rsidR="00D55328" w:rsidRPr="00FF3285" w:rsidRDefault="00D55328" w:rsidP="000360C4">
            <w:pPr>
              <w:jc w:val="center"/>
              <w:rPr>
                <w:b/>
                <w:sz w:val="14"/>
                <w:szCs w:val="14"/>
                <w:lang w:val="pl-PL"/>
              </w:rPr>
            </w:pPr>
          </w:p>
          <w:p w14:paraId="06000390" w14:textId="77777777" w:rsidR="00D55328" w:rsidRPr="00FF3285" w:rsidRDefault="00D55328" w:rsidP="000360C4">
            <w:pPr>
              <w:jc w:val="center"/>
              <w:rPr>
                <w:b/>
                <w:sz w:val="14"/>
                <w:szCs w:val="14"/>
                <w:lang w:val="pl-PL"/>
              </w:rPr>
            </w:pPr>
            <w:r w:rsidRPr="00FF3285">
              <w:rPr>
                <w:b/>
                <w:sz w:val="14"/>
                <w:szCs w:val="14"/>
                <w:lang w:val="pl-PL"/>
              </w:rPr>
              <w:t>PRODUCENT I</w:t>
            </w:r>
          </w:p>
          <w:p w14:paraId="4995586B" w14:textId="77777777" w:rsidR="00D55328" w:rsidRPr="00FF3285" w:rsidRDefault="00D55328" w:rsidP="000360C4">
            <w:pPr>
              <w:jc w:val="center"/>
              <w:rPr>
                <w:b/>
                <w:sz w:val="14"/>
                <w:szCs w:val="14"/>
                <w:lang w:val="pl-PL"/>
              </w:rPr>
            </w:pPr>
            <w:r w:rsidRPr="00FF3285">
              <w:rPr>
                <w:b/>
                <w:sz w:val="14"/>
                <w:szCs w:val="14"/>
                <w:lang w:val="pl-PL"/>
              </w:rPr>
              <w:t>NUMER KATALOGOWY</w:t>
            </w:r>
          </w:p>
          <w:p w14:paraId="016DE80D" w14:textId="77777777" w:rsidR="00D55328" w:rsidRPr="00FF3285" w:rsidRDefault="00D55328" w:rsidP="000360C4">
            <w:pPr>
              <w:jc w:val="center"/>
              <w:rPr>
                <w:b/>
                <w:sz w:val="14"/>
                <w:szCs w:val="14"/>
                <w:lang w:val="pl-PL"/>
              </w:rPr>
            </w:pPr>
          </w:p>
        </w:tc>
      </w:tr>
      <w:tr w:rsidR="00D55328" w:rsidRPr="00FF3285" w14:paraId="79EABE3B" w14:textId="77777777" w:rsidTr="000360C4">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784D444F" w14:textId="77777777" w:rsidR="00D55328" w:rsidRPr="00FF3285" w:rsidRDefault="00D55328" w:rsidP="000360C4">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474280DC" w14:textId="77777777" w:rsidR="00D55328" w:rsidRDefault="00D55328" w:rsidP="000360C4">
            <w:pPr>
              <w:rPr>
                <w:rFonts w:eastAsia="Calibri"/>
                <w:bCs/>
                <w:kern w:val="0"/>
                <w:sz w:val="22"/>
                <w:szCs w:val="22"/>
                <w:lang w:eastAsia="en-US"/>
              </w:rPr>
            </w:pPr>
          </w:p>
          <w:p w14:paraId="08AB5C84" w14:textId="77777777" w:rsidR="00D55328" w:rsidRDefault="00D55328" w:rsidP="000360C4">
            <w:pPr>
              <w:jc w:val="center"/>
              <w:rPr>
                <w:rFonts w:eastAsia="Calibri"/>
                <w:bCs/>
                <w:sz w:val="22"/>
                <w:szCs w:val="22"/>
              </w:rPr>
            </w:pPr>
            <w:r w:rsidRPr="00D55328">
              <w:rPr>
                <w:rFonts w:eastAsia="Calibri"/>
                <w:bCs/>
                <w:sz w:val="22"/>
                <w:szCs w:val="22"/>
              </w:rPr>
              <w:t>Automatyczna barwiarka histologiczna</w:t>
            </w:r>
          </w:p>
          <w:p w14:paraId="562099C4" w14:textId="56E41FF8" w:rsidR="00D55328" w:rsidRPr="007611F4" w:rsidRDefault="00D55328" w:rsidP="000360C4">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BB7D8D5" w14:textId="77777777" w:rsidR="00D55328" w:rsidRPr="00FF3285" w:rsidRDefault="00D55328" w:rsidP="000360C4">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7063B0C" w14:textId="3E35D20A" w:rsidR="00D55328" w:rsidRPr="00FF3285" w:rsidRDefault="00D55328" w:rsidP="000360C4">
            <w:pPr>
              <w:jc w:val="center"/>
              <w:rPr>
                <w:b/>
                <w:sz w:val="22"/>
                <w:szCs w:val="22"/>
                <w:lang w:val="pl-PL"/>
              </w:rPr>
            </w:pPr>
            <w:r>
              <w:rPr>
                <w:b/>
                <w:sz w:val="22"/>
                <w:szCs w:val="22"/>
                <w:lang w:val="pl-PL"/>
              </w:rPr>
              <w:t>2</w:t>
            </w:r>
          </w:p>
        </w:tc>
        <w:tc>
          <w:tcPr>
            <w:tcW w:w="838" w:type="dxa"/>
            <w:tcBorders>
              <w:top w:val="single" w:sz="4" w:space="0" w:color="auto"/>
              <w:left w:val="single" w:sz="4" w:space="0" w:color="auto"/>
              <w:bottom w:val="single" w:sz="4" w:space="0" w:color="auto"/>
              <w:right w:val="single" w:sz="4" w:space="0" w:color="auto"/>
            </w:tcBorders>
            <w:vAlign w:val="center"/>
          </w:tcPr>
          <w:p w14:paraId="651402C4" w14:textId="77777777" w:rsidR="00D55328" w:rsidRPr="00FF3285" w:rsidRDefault="00D55328" w:rsidP="000360C4">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4BBAF703" w14:textId="77777777" w:rsidR="00D55328" w:rsidRPr="00FF3285" w:rsidRDefault="00D55328" w:rsidP="000360C4">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5EA317D0" w14:textId="77777777" w:rsidR="00D55328" w:rsidRPr="00FF3285" w:rsidRDefault="00D55328" w:rsidP="000360C4">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31D56BB8" w14:textId="77777777" w:rsidR="00D55328" w:rsidRPr="00FF3285" w:rsidRDefault="00D55328" w:rsidP="000360C4">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63922D8F" w14:textId="77777777" w:rsidR="00D55328" w:rsidRPr="00FF3285" w:rsidRDefault="00D55328" w:rsidP="000360C4">
            <w:pPr>
              <w:jc w:val="center"/>
              <w:rPr>
                <w:b/>
                <w:sz w:val="22"/>
                <w:szCs w:val="22"/>
                <w:lang w:val="pl-PL"/>
              </w:rPr>
            </w:pPr>
          </w:p>
        </w:tc>
      </w:tr>
    </w:tbl>
    <w:p w14:paraId="3D90E43B" w14:textId="77777777" w:rsidR="00D55328" w:rsidRDefault="00D55328" w:rsidP="00D55328">
      <w:pPr>
        <w:rPr>
          <w:rFonts w:eastAsia="Calibri"/>
          <w:b/>
          <w:bCs/>
          <w:sz w:val="22"/>
          <w:szCs w:val="22"/>
        </w:rPr>
      </w:pPr>
    </w:p>
    <w:p w14:paraId="7A907C94" w14:textId="77777777" w:rsidR="00D55328" w:rsidRPr="00A7540F" w:rsidRDefault="00D55328" w:rsidP="00D55328">
      <w:pPr>
        <w:rPr>
          <w:rFonts w:eastAsia="Calibri"/>
          <w:sz w:val="22"/>
          <w:szCs w:val="22"/>
        </w:rPr>
      </w:pPr>
    </w:p>
    <w:p w14:paraId="14082F1B" w14:textId="77777777" w:rsidR="00D55328" w:rsidRPr="00A7540F" w:rsidRDefault="00D55328" w:rsidP="00D55328">
      <w:pPr>
        <w:rPr>
          <w:rFonts w:eastAsia="Calibri"/>
          <w:sz w:val="22"/>
          <w:szCs w:val="22"/>
        </w:rPr>
      </w:pPr>
    </w:p>
    <w:p w14:paraId="1903E3AC" w14:textId="77777777" w:rsidR="00D55328" w:rsidRPr="00A7540F" w:rsidRDefault="00D55328" w:rsidP="00D55328">
      <w:pPr>
        <w:rPr>
          <w:rFonts w:eastAsia="Calibri"/>
          <w:sz w:val="22"/>
          <w:szCs w:val="22"/>
        </w:rPr>
      </w:pPr>
    </w:p>
    <w:p w14:paraId="4541EE30" w14:textId="77777777" w:rsidR="00D55328" w:rsidRPr="00A7540F" w:rsidRDefault="00D55328" w:rsidP="00D55328">
      <w:pPr>
        <w:rPr>
          <w:rFonts w:eastAsia="Calibri"/>
          <w:sz w:val="22"/>
          <w:szCs w:val="22"/>
        </w:rPr>
      </w:pPr>
    </w:p>
    <w:p w14:paraId="0D5B83D4" w14:textId="77777777" w:rsidR="00D55328" w:rsidRPr="00A7540F" w:rsidRDefault="00D55328" w:rsidP="00D55328">
      <w:pPr>
        <w:rPr>
          <w:rFonts w:eastAsia="Calibri"/>
          <w:sz w:val="22"/>
          <w:szCs w:val="22"/>
        </w:rPr>
      </w:pPr>
    </w:p>
    <w:p w14:paraId="0ADD0E12" w14:textId="77777777" w:rsidR="00D55328" w:rsidRPr="00A7540F" w:rsidRDefault="00D55328" w:rsidP="00D55328">
      <w:pPr>
        <w:rPr>
          <w:rFonts w:eastAsia="Calibri"/>
          <w:sz w:val="22"/>
          <w:szCs w:val="22"/>
        </w:rPr>
      </w:pPr>
    </w:p>
    <w:p w14:paraId="5D7188E7" w14:textId="77777777" w:rsidR="00D55328" w:rsidRDefault="00D55328" w:rsidP="00D55328">
      <w:pPr>
        <w:rPr>
          <w:rFonts w:eastAsia="Calibri"/>
          <w:sz w:val="22"/>
          <w:szCs w:val="22"/>
        </w:rPr>
      </w:pPr>
    </w:p>
    <w:p w14:paraId="51893A18" w14:textId="77777777" w:rsidR="00824091" w:rsidRDefault="00824091" w:rsidP="00D55328">
      <w:pPr>
        <w:rPr>
          <w:rFonts w:eastAsia="Calibri"/>
          <w:sz w:val="22"/>
          <w:szCs w:val="22"/>
        </w:rPr>
      </w:pPr>
    </w:p>
    <w:p w14:paraId="7AF17B1E"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18868037" w14:textId="77777777" w:rsidR="00824091" w:rsidRPr="00A7540F" w:rsidRDefault="00824091" w:rsidP="00D55328">
      <w:pPr>
        <w:rPr>
          <w:rFonts w:eastAsia="Calibri"/>
          <w:sz w:val="22"/>
          <w:szCs w:val="22"/>
        </w:rPr>
      </w:pPr>
    </w:p>
    <w:p w14:paraId="679DE0E1" w14:textId="77777777" w:rsidR="00D55328" w:rsidRPr="00A7540F" w:rsidRDefault="00D55328" w:rsidP="00D55328">
      <w:pPr>
        <w:rPr>
          <w:rFonts w:eastAsia="Calibri"/>
          <w:sz w:val="22"/>
          <w:szCs w:val="22"/>
        </w:rPr>
      </w:pPr>
    </w:p>
    <w:p w14:paraId="02F0C8E8" w14:textId="77777777" w:rsidR="00D55328" w:rsidRPr="00D55328" w:rsidRDefault="00D55328" w:rsidP="00D55328">
      <w:pPr>
        <w:widowControl/>
        <w:suppressAutoHyphens w:val="0"/>
        <w:overflowPunct/>
        <w:jc w:val="center"/>
        <w:textAlignment w:val="auto"/>
        <w:rPr>
          <w:b/>
          <w:bCs/>
          <w:kern w:val="0"/>
          <w:sz w:val="22"/>
          <w:szCs w:val="22"/>
          <w:lang w:val="pl-PL"/>
        </w:rPr>
      </w:pPr>
      <w:r w:rsidRPr="00D55328">
        <w:rPr>
          <w:b/>
          <w:bCs/>
          <w:kern w:val="0"/>
          <w:sz w:val="22"/>
          <w:szCs w:val="22"/>
          <w:lang w:val="pl-PL"/>
        </w:rPr>
        <w:t>AUTOMATYCZNA BARWIARKA HISTOLOGICZNA – 2 szt.</w:t>
      </w:r>
    </w:p>
    <w:p w14:paraId="6A58169D"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WYMAGANE PARAMETRY</w:t>
      </w:r>
    </w:p>
    <w:p w14:paraId="506876E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 Programowany aparat do barwienia histologicznego i cytologicznego, sterowany mikroprocesorowo.</w:t>
      </w:r>
    </w:p>
    <w:p w14:paraId="52A75689"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 Wewnętrzne ścianki urządzenia wykonane ze stali nierdzewnej.</w:t>
      </w:r>
    </w:p>
    <w:p w14:paraId="78AFA9F2"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3. Całkowita ilość stacji: 26</w:t>
      </w:r>
    </w:p>
    <w:p w14:paraId="0617A380"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4. Pojemność kuwety na odczynniki 450ml</w:t>
      </w:r>
    </w:p>
    <w:p w14:paraId="53E81F45"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5. Minimalnie 18 stacji odczynnikowych. Możliwość zdefiniowania wszystkich stacji myjących jako odczynnikowe – maksymalnie 23 stacje</w:t>
      </w:r>
    </w:p>
    <w:p w14:paraId="0B0475A2"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odczynnikowe.</w:t>
      </w:r>
    </w:p>
    <w:p w14:paraId="452179FB"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lastRenderedPageBreak/>
        <w:t xml:space="preserve">6. Maksymalnie 5 stacji myjących z regulacją strumienia wody , </w:t>
      </w:r>
      <w:proofErr w:type="spellStart"/>
      <w:r w:rsidRPr="00D55328">
        <w:rPr>
          <w:kern w:val="0"/>
          <w:sz w:val="22"/>
          <w:szCs w:val="22"/>
          <w:lang w:val="pl-PL"/>
        </w:rPr>
        <w:t>możliwośc</w:t>
      </w:r>
      <w:proofErr w:type="spellEnd"/>
      <w:r w:rsidRPr="00D55328">
        <w:rPr>
          <w:kern w:val="0"/>
          <w:sz w:val="22"/>
          <w:szCs w:val="22"/>
          <w:lang w:val="pl-PL"/>
        </w:rPr>
        <w:t xml:space="preserve"> ustawienia stacji myjącej z wodą dejonizowaną</w:t>
      </w:r>
    </w:p>
    <w:p w14:paraId="30515984"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7. Funkcja oszczędzania wody – przepływ wody jest zatrzymywany w niewykorzystanych stacjach.</w:t>
      </w:r>
    </w:p>
    <w:p w14:paraId="3BE3F3CC"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8. 1 stacja grzewcza z regulacją temperatury w zakresie 30-65stopni Celsjusza z możliwością wyłączenia.</w:t>
      </w:r>
    </w:p>
    <w:p w14:paraId="330CA098"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9. Taca na parafinę w stacji grzewczej z możliwością wyjęcia do czyszczenia.</w:t>
      </w:r>
    </w:p>
    <w:p w14:paraId="0679A5A3"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10. 1 szuflada załadowcza i 1 wyjściowa umożliwiające załadownie i rozładowanie barwiarki bez konieczności otwierania pokrywy osłaniającej przed</w:t>
      </w:r>
    </w:p>
    <w:p w14:paraId="03D41D75"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emisją oparów.</w:t>
      </w:r>
    </w:p>
    <w:p w14:paraId="7B7AD0AA"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11. Naczynia szuflad załadowczej i wyładowczej z możliwością napełnienia odczynnikami.</w:t>
      </w:r>
    </w:p>
    <w:p w14:paraId="31A40EAF"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12. Możliwość zdefiniowania zakończenia programu w innej stacji niż szuflada wyjściowa, Funkcja wskazywania w jakiej stacji znajduje się koszyk do</w:t>
      </w:r>
    </w:p>
    <w:p w14:paraId="7DD40C0A"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rozładowania.</w:t>
      </w:r>
    </w:p>
    <w:p w14:paraId="4ADECBE0"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13. Podłączenie bieżącej wody wężem PVC</w:t>
      </w:r>
    </w:p>
    <w:p w14:paraId="60402E1C"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14. Odprowadzenie ścieków wężem PVC</w:t>
      </w:r>
    </w:p>
    <w:p w14:paraId="1935CAE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15. Odprowadzenie oparów poprzez filtr z węglem aktywnym oraz wąż PVC odprowadzający opary do zewnętrznego systemu odprowadzania.</w:t>
      </w:r>
    </w:p>
    <w:p w14:paraId="3FB6CF5F"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16. Koszyki na szkiełka o pojemności 30sztuk każde, wykonane z polimeru odpornego na odczynniki stosowane w procesie barwienia.</w:t>
      </w:r>
    </w:p>
    <w:p w14:paraId="633E5137"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 xml:space="preserve">17. Możliwość zastosowania koszyków do </w:t>
      </w:r>
      <w:proofErr w:type="spellStart"/>
      <w:r w:rsidRPr="00D55328">
        <w:rPr>
          <w:kern w:val="0"/>
          <w:sz w:val="22"/>
          <w:szCs w:val="22"/>
          <w:lang w:val="pl-PL"/>
        </w:rPr>
        <w:t>barwień</w:t>
      </w:r>
      <w:proofErr w:type="spellEnd"/>
      <w:r w:rsidRPr="00D55328">
        <w:rPr>
          <w:kern w:val="0"/>
          <w:sz w:val="22"/>
          <w:szCs w:val="22"/>
          <w:lang w:val="pl-PL"/>
        </w:rPr>
        <w:t xml:space="preserve"> specjalnych na 5 szkiełek oraz wkładek zmniejszających pojemność kuwet.</w:t>
      </w:r>
    </w:p>
    <w:p w14:paraId="68BEA5C9"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18. Schemat rozlokowania stacji wewnątrz urządzenia , umieszczony na tylnym panelu.</w:t>
      </w:r>
    </w:p>
    <w:p w14:paraId="74EB050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19. Blokada pokrywy urządzenia wyposażona w sprężynę ciśnieniową gwarantującą bezpieczne utrzymanie pokrywy w pozycji otwartej.</w:t>
      </w:r>
    </w:p>
    <w:p w14:paraId="772DDFA5"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20. Regulowane nóżki umożliwiające wypoziomowanie urządzenia.</w:t>
      </w:r>
    </w:p>
    <w:p w14:paraId="35E9BCFF"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21. Urządzenie obsługiwane poprzez panel sterowania z wyświetlaczem LCD, klawiaturą membranową oraz diodami LED</w:t>
      </w:r>
    </w:p>
    <w:p w14:paraId="63044672"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lastRenderedPageBreak/>
        <w:t>22. Różne rodzaje sygnałów dźwiękowych sygnalizujących różne tryby pracy.</w:t>
      </w:r>
    </w:p>
    <w:p w14:paraId="360F6C04"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23. Możliwość wprowadzenia i zapamiętania do 15 programów pracy (składających się z min. 25 kroków). Możliwość sterowania kolejnością stacji , czasem</w:t>
      </w:r>
    </w:p>
    <w:p w14:paraId="08AF9ED0"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barwienia preparatów w poszczególnym pojemniku oraz czasem okresowych ruchów szkiełek podczas barwienia.</w:t>
      </w:r>
    </w:p>
    <w:p w14:paraId="546C3E5E" w14:textId="77777777" w:rsidR="00D55328" w:rsidRPr="00D55328" w:rsidRDefault="00D55328" w:rsidP="00D55328">
      <w:pPr>
        <w:widowControl/>
        <w:suppressAutoHyphens w:val="0"/>
        <w:overflowPunct/>
        <w:textAlignment w:val="auto"/>
        <w:rPr>
          <w:kern w:val="0"/>
          <w:sz w:val="22"/>
          <w:szCs w:val="22"/>
          <w:lang w:val="pl-PL"/>
        </w:rPr>
      </w:pPr>
      <w:r w:rsidRPr="00D55328">
        <w:rPr>
          <w:kern w:val="0"/>
          <w:sz w:val="22"/>
          <w:szCs w:val="22"/>
          <w:lang w:val="pl-PL"/>
        </w:rPr>
        <w:t>24. Możliwość ustawienia czasu inkubacji w każdej stacji w zakresie od 0 sekund do 99 minut i 59 sekund.</w:t>
      </w:r>
    </w:p>
    <w:p w14:paraId="093C74C3" w14:textId="57A18DD0" w:rsidR="00DB45D3" w:rsidRPr="00D55328" w:rsidRDefault="00D55328" w:rsidP="00D55328">
      <w:pPr>
        <w:rPr>
          <w:kern w:val="0"/>
          <w:sz w:val="22"/>
          <w:szCs w:val="22"/>
          <w:lang w:val="pl-PL"/>
        </w:rPr>
      </w:pPr>
      <w:r w:rsidRPr="00D55328">
        <w:rPr>
          <w:kern w:val="0"/>
          <w:sz w:val="22"/>
          <w:szCs w:val="22"/>
          <w:lang w:val="pl-PL"/>
        </w:rPr>
        <w:t>25. Możliwość zdefiniowania kroków dokładnych, których zadany czas jest przestrzegany z dokładnością +/- 1sekunda.</w:t>
      </w:r>
    </w:p>
    <w:p w14:paraId="78CFD196" w14:textId="77777777" w:rsidR="00D55328" w:rsidRPr="00D55328" w:rsidRDefault="00D55328" w:rsidP="00D55328">
      <w:pPr>
        <w:rPr>
          <w:rFonts w:eastAsia="Calibri"/>
          <w:sz w:val="22"/>
          <w:szCs w:val="22"/>
          <w:lang w:val="pl-PL"/>
        </w:rPr>
      </w:pPr>
      <w:r w:rsidRPr="00D55328">
        <w:rPr>
          <w:rFonts w:eastAsia="Calibri"/>
          <w:sz w:val="22"/>
          <w:szCs w:val="22"/>
          <w:lang w:val="pl-PL"/>
        </w:rPr>
        <w:t>26. Automatyczna funkcja sprawdzania kompatybilności programów.</w:t>
      </w:r>
    </w:p>
    <w:p w14:paraId="57A868D1" w14:textId="77777777" w:rsidR="00D55328" w:rsidRPr="00D55328" w:rsidRDefault="00D55328" w:rsidP="00D55328">
      <w:pPr>
        <w:rPr>
          <w:rFonts w:eastAsia="Calibri"/>
          <w:sz w:val="22"/>
          <w:szCs w:val="22"/>
          <w:lang w:val="pl-PL"/>
        </w:rPr>
      </w:pPr>
      <w:r w:rsidRPr="00D55328">
        <w:rPr>
          <w:rFonts w:eastAsia="Calibri"/>
          <w:sz w:val="22"/>
          <w:szCs w:val="22"/>
          <w:lang w:val="pl-PL"/>
        </w:rPr>
        <w:t>27. Możliwość przetwarzania maksymalnie 11 koszyków jednocześnie.</w:t>
      </w:r>
    </w:p>
    <w:p w14:paraId="72CA078B" w14:textId="77777777" w:rsidR="00D55328" w:rsidRPr="00D55328" w:rsidRDefault="00D55328" w:rsidP="00D55328">
      <w:pPr>
        <w:rPr>
          <w:rFonts w:eastAsia="Calibri"/>
          <w:sz w:val="22"/>
          <w:szCs w:val="22"/>
          <w:lang w:val="pl-PL"/>
        </w:rPr>
      </w:pPr>
      <w:r w:rsidRPr="00D55328">
        <w:rPr>
          <w:rFonts w:eastAsia="Calibri"/>
          <w:sz w:val="22"/>
          <w:szCs w:val="22"/>
          <w:lang w:val="pl-PL"/>
        </w:rPr>
        <w:t>28. Regulacja czasu procesu wyjęcia i wstawienia koszyka do stacji( ruch w dół i w górę).</w:t>
      </w:r>
    </w:p>
    <w:p w14:paraId="4B9055BC" w14:textId="77777777" w:rsidR="00D55328" w:rsidRPr="00D55328" w:rsidRDefault="00D55328" w:rsidP="00D55328">
      <w:pPr>
        <w:rPr>
          <w:rFonts w:eastAsia="Calibri"/>
          <w:sz w:val="22"/>
          <w:szCs w:val="22"/>
          <w:lang w:val="pl-PL"/>
        </w:rPr>
      </w:pPr>
      <w:r w:rsidRPr="00D55328">
        <w:rPr>
          <w:rFonts w:eastAsia="Calibri"/>
          <w:sz w:val="22"/>
          <w:szCs w:val="22"/>
          <w:lang w:val="pl-PL"/>
        </w:rPr>
        <w:t>29. Wydajność urządzenia ok. 200-250 szkiełek na godzinę, przy barwieniu rutynowym.</w:t>
      </w:r>
    </w:p>
    <w:p w14:paraId="7B35D90C" w14:textId="77777777" w:rsidR="00D55328" w:rsidRPr="00D55328" w:rsidRDefault="00D55328" w:rsidP="00D55328">
      <w:pPr>
        <w:rPr>
          <w:rFonts w:eastAsia="Calibri"/>
          <w:sz w:val="22"/>
          <w:szCs w:val="22"/>
          <w:lang w:val="pl-PL"/>
        </w:rPr>
      </w:pPr>
      <w:r w:rsidRPr="00D55328">
        <w:rPr>
          <w:rFonts w:eastAsia="Calibri"/>
          <w:sz w:val="22"/>
          <w:szCs w:val="22"/>
          <w:lang w:val="pl-PL"/>
        </w:rPr>
        <w:t>30. Możliwość podłączenia dodatkowego zasilania UPS.</w:t>
      </w:r>
    </w:p>
    <w:p w14:paraId="5BD493B3" w14:textId="77777777" w:rsidR="00D55328" w:rsidRPr="00D55328" w:rsidRDefault="00D55328" w:rsidP="00D55328">
      <w:pPr>
        <w:rPr>
          <w:rFonts w:eastAsia="Calibri"/>
          <w:sz w:val="22"/>
          <w:szCs w:val="22"/>
          <w:lang w:val="pl-PL"/>
        </w:rPr>
      </w:pPr>
      <w:r w:rsidRPr="00D55328">
        <w:rPr>
          <w:rFonts w:eastAsia="Calibri"/>
          <w:sz w:val="22"/>
          <w:szCs w:val="22"/>
          <w:lang w:val="pl-PL"/>
        </w:rPr>
        <w:t>31. Możliwość wyposażenia w system zdalnego alarmu.</w:t>
      </w:r>
    </w:p>
    <w:p w14:paraId="05331B10" w14:textId="77777777" w:rsidR="00D55328" w:rsidRPr="00D55328" w:rsidRDefault="00D55328" w:rsidP="00D55328">
      <w:pPr>
        <w:rPr>
          <w:rFonts w:eastAsia="Calibri"/>
          <w:sz w:val="22"/>
          <w:szCs w:val="22"/>
          <w:lang w:val="pl-PL"/>
        </w:rPr>
      </w:pPr>
      <w:r w:rsidRPr="00D55328">
        <w:rPr>
          <w:rFonts w:eastAsia="Calibri"/>
          <w:sz w:val="22"/>
          <w:szCs w:val="22"/>
          <w:lang w:val="pl-PL"/>
        </w:rPr>
        <w:t xml:space="preserve">32. Możliwość stosowania dowolnych odczynników oraz gotowych, </w:t>
      </w:r>
      <w:proofErr w:type="spellStart"/>
      <w:r w:rsidRPr="00D55328">
        <w:rPr>
          <w:rFonts w:eastAsia="Calibri"/>
          <w:sz w:val="22"/>
          <w:szCs w:val="22"/>
          <w:lang w:val="pl-PL"/>
        </w:rPr>
        <w:t>zwalidowanych</w:t>
      </w:r>
      <w:proofErr w:type="spellEnd"/>
      <w:r w:rsidRPr="00D55328">
        <w:rPr>
          <w:rFonts w:eastAsia="Calibri"/>
          <w:sz w:val="22"/>
          <w:szCs w:val="22"/>
          <w:lang w:val="pl-PL"/>
        </w:rPr>
        <w:t xml:space="preserve">, bezobsługowych zestawów do </w:t>
      </w:r>
      <w:proofErr w:type="spellStart"/>
      <w:r w:rsidRPr="00D55328">
        <w:rPr>
          <w:rFonts w:eastAsia="Calibri"/>
          <w:sz w:val="22"/>
          <w:szCs w:val="22"/>
          <w:lang w:val="pl-PL"/>
        </w:rPr>
        <w:t>barwień</w:t>
      </w:r>
      <w:proofErr w:type="spellEnd"/>
      <w:r w:rsidRPr="00D55328">
        <w:rPr>
          <w:rFonts w:eastAsia="Calibri"/>
          <w:sz w:val="22"/>
          <w:szCs w:val="22"/>
          <w:lang w:val="pl-PL"/>
        </w:rPr>
        <w:t xml:space="preserve"> H-E</w:t>
      </w:r>
    </w:p>
    <w:p w14:paraId="14A1F0E8" w14:textId="77777777" w:rsidR="00D55328" w:rsidRPr="00D55328" w:rsidRDefault="00D55328" w:rsidP="00D55328">
      <w:pPr>
        <w:rPr>
          <w:rFonts w:eastAsia="Calibri"/>
          <w:sz w:val="22"/>
          <w:szCs w:val="22"/>
          <w:lang w:val="pl-PL"/>
        </w:rPr>
      </w:pPr>
      <w:r w:rsidRPr="00D55328">
        <w:rPr>
          <w:rFonts w:eastAsia="Calibri"/>
          <w:sz w:val="22"/>
          <w:szCs w:val="22"/>
          <w:lang w:val="pl-PL"/>
        </w:rPr>
        <w:t>33. Możliwość pełnej integracji elektroniczno-mechanicznej z urządzeniem do automatycznego nakrywania szkiełek mikroskopowych (kompletny system</w:t>
      </w:r>
    </w:p>
    <w:p w14:paraId="23A3C1AF" w14:textId="77777777" w:rsidR="00D55328" w:rsidRPr="00D55328" w:rsidRDefault="00D55328" w:rsidP="00D55328">
      <w:pPr>
        <w:rPr>
          <w:rFonts w:eastAsia="Calibri"/>
          <w:sz w:val="22"/>
          <w:szCs w:val="22"/>
          <w:lang w:val="pl-PL"/>
        </w:rPr>
      </w:pPr>
      <w:r w:rsidRPr="00D55328">
        <w:rPr>
          <w:rFonts w:eastAsia="Calibri"/>
          <w:sz w:val="22"/>
          <w:szCs w:val="22"/>
          <w:lang w:val="pl-PL"/>
        </w:rPr>
        <w:t>barwienia i nakrywania)</w:t>
      </w:r>
    </w:p>
    <w:p w14:paraId="5C4A2266" w14:textId="77777777" w:rsidR="00D55328" w:rsidRPr="00D55328" w:rsidRDefault="00D55328" w:rsidP="00D55328">
      <w:pPr>
        <w:rPr>
          <w:rFonts w:eastAsia="Calibri"/>
          <w:sz w:val="22"/>
          <w:szCs w:val="22"/>
          <w:lang w:val="pl-PL"/>
        </w:rPr>
      </w:pPr>
      <w:r w:rsidRPr="00D55328">
        <w:rPr>
          <w:rFonts w:eastAsia="Calibri"/>
          <w:sz w:val="22"/>
          <w:szCs w:val="22"/>
          <w:lang w:val="pl-PL"/>
        </w:rPr>
        <w:t>34. Standardowe wyposażenie:</w:t>
      </w:r>
    </w:p>
    <w:p w14:paraId="23169C5E" w14:textId="77777777" w:rsidR="00D55328" w:rsidRPr="00D55328" w:rsidRDefault="00D55328" w:rsidP="00D55328">
      <w:pPr>
        <w:rPr>
          <w:rFonts w:eastAsia="Calibri"/>
          <w:sz w:val="22"/>
          <w:szCs w:val="22"/>
          <w:lang w:val="pl-PL"/>
        </w:rPr>
      </w:pPr>
      <w:r w:rsidRPr="00D55328">
        <w:rPr>
          <w:rFonts w:eastAsia="Calibri"/>
          <w:sz w:val="22"/>
          <w:szCs w:val="22"/>
          <w:lang w:val="pl-PL"/>
        </w:rPr>
        <w:t>-22 kuwety na odczynniki z pokrywami</w:t>
      </w:r>
    </w:p>
    <w:p w14:paraId="3579788C" w14:textId="77777777" w:rsidR="00D55328" w:rsidRPr="00D55328" w:rsidRDefault="00D55328" w:rsidP="00D55328">
      <w:pPr>
        <w:rPr>
          <w:rFonts w:eastAsia="Calibri"/>
          <w:sz w:val="22"/>
          <w:szCs w:val="22"/>
          <w:lang w:val="pl-PL"/>
        </w:rPr>
      </w:pPr>
      <w:r w:rsidRPr="00D55328">
        <w:rPr>
          <w:rFonts w:eastAsia="Calibri"/>
          <w:sz w:val="22"/>
          <w:szCs w:val="22"/>
          <w:lang w:val="pl-PL"/>
        </w:rPr>
        <w:t>-5 zestawów kuwet wodnych</w:t>
      </w:r>
    </w:p>
    <w:p w14:paraId="101267C2" w14:textId="77777777" w:rsidR="00D55328" w:rsidRPr="00D55328" w:rsidRDefault="00D55328" w:rsidP="00D55328">
      <w:pPr>
        <w:rPr>
          <w:rFonts w:eastAsia="Calibri"/>
          <w:sz w:val="22"/>
          <w:szCs w:val="22"/>
          <w:lang w:val="pl-PL"/>
        </w:rPr>
      </w:pPr>
      <w:r w:rsidRPr="00D55328">
        <w:rPr>
          <w:rFonts w:eastAsia="Calibri"/>
          <w:sz w:val="22"/>
          <w:szCs w:val="22"/>
          <w:lang w:val="pl-PL"/>
        </w:rPr>
        <w:t>-10 koszyków na szkiełka standardowe o pojemności 30 szkiełek każdy.</w:t>
      </w:r>
    </w:p>
    <w:p w14:paraId="2D23293C" w14:textId="77777777" w:rsidR="00D55328" w:rsidRPr="00D55328" w:rsidRDefault="00D55328" w:rsidP="00D55328">
      <w:pPr>
        <w:rPr>
          <w:rFonts w:eastAsia="Calibri"/>
          <w:sz w:val="22"/>
          <w:szCs w:val="22"/>
          <w:lang w:val="pl-PL"/>
        </w:rPr>
      </w:pPr>
      <w:r w:rsidRPr="00D55328">
        <w:rPr>
          <w:rFonts w:eastAsia="Calibri"/>
          <w:sz w:val="22"/>
          <w:szCs w:val="22"/>
          <w:lang w:val="pl-PL"/>
        </w:rPr>
        <w:t>35. Maksymalne wymiary urządzenia 1090x670x960mm (szerokość x głębokość x wysokość) waga 65kg</w:t>
      </w:r>
    </w:p>
    <w:p w14:paraId="38F1BFA2" w14:textId="77777777" w:rsidR="00D55328" w:rsidRPr="00D55328" w:rsidRDefault="00D55328" w:rsidP="00D55328">
      <w:pPr>
        <w:rPr>
          <w:rFonts w:eastAsia="Calibri"/>
          <w:sz w:val="22"/>
          <w:szCs w:val="22"/>
          <w:lang w:val="pl-PL"/>
        </w:rPr>
      </w:pPr>
      <w:r w:rsidRPr="00D55328">
        <w:rPr>
          <w:rFonts w:eastAsia="Calibri"/>
          <w:sz w:val="22"/>
          <w:szCs w:val="22"/>
          <w:lang w:val="pl-PL"/>
        </w:rPr>
        <w:t xml:space="preserve">36. Zaoferowane urządzenie fabrycznie nowe, rok produkcji nie wcześniej niż 2024 i gotowe do użytku bez żadnych dodatkowych zakupów czy </w:t>
      </w:r>
      <w:r w:rsidRPr="00D55328">
        <w:rPr>
          <w:rFonts w:eastAsia="Calibri"/>
          <w:sz w:val="22"/>
          <w:szCs w:val="22"/>
          <w:lang w:val="pl-PL"/>
        </w:rPr>
        <w:lastRenderedPageBreak/>
        <w:t>inwestycji.</w:t>
      </w:r>
    </w:p>
    <w:p w14:paraId="2D5185B7" w14:textId="77777777" w:rsidR="00D55328" w:rsidRPr="00D55328" w:rsidRDefault="00D55328" w:rsidP="00D55328">
      <w:pPr>
        <w:rPr>
          <w:rFonts w:eastAsia="Calibri"/>
          <w:sz w:val="22"/>
          <w:szCs w:val="22"/>
          <w:lang w:val="pl-PL"/>
        </w:rPr>
      </w:pPr>
      <w:r w:rsidRPr="00D55328">
        <w:rPr>
          <w:rFonts w:eastAsia="Calibri"/>
          <w:sz w:val="22"/>
          <w:szCs w:val="22"/>
          <w:lang w:val="pl-PL"/>
        </w:rPr>
        <w:t>37. Certyfikat CE IVD</w:t>
      </w:r>
    </w:p>
    <w:p w14:paraId="2B838B7B" w14:textId="5C23B482" w:rsidR="00D55328" w:rsidRPr="00D55328" w:rsidRDefault="00D55328" w:rsidP="00D55328">
      <w:pPr>
        <w:rPr>
          <w:rFonts w:eastAsia="Calibri"/>
          <w:sz w:val="22"/>
          <w:szCs w:val="22"/>
          <w:lang w:val="pl-PL"/>
        </w:rPr>
      </w:pPr>
      <w:r w:rsidRPr="00D55328">
        <w:rPr>
          <w:rFonts w:eastAsia="Calibri"/>
          <w:sz w:val="22"/>
          <w:szCs w:val="22"/>
          <w:lang w:val="pl-PL"/>
        </w:rPr>
        <w:t xml:space="preserve">38. Okres gwarancji </w:t>
      </w:r>
      <w:r w:rsidR="00925905" w:rsidRPr="00925905">
        <w:rPr>
          <w:rFonts w:eastAsia="Calibri"/>
          <w:sz w:val="22"/>
          <w:szCs w:val="22"/>
          <w:lang w:val="pl-PL"/>
        </w:rPr>
        <w:t xml:space="preserve">min. </w:t>
      </w:r>
      <w:r w:rsidRPr="00D55328">
        <w:rPr>
          <w:rFonts w:eastAsia="Calibri"/>
          <w:sz w:val="22"/>
          <w:szCs w:val="22"/>
          <w:lang w:val="pl-PL"/>
        </w:rPr>
        <w:t>24 miesiące.</w:t>
      </w:r>
    </w:p>
    <w:p w14:paraId="708ACAE4" w14:textId="63A77350" w:rsidR="00D55328" w:rsidRPr="00D55328" w:rsidRDefault="00D55328" w:rsidP="00D55328">
      <w:pPr>
        <w:rPr>
          <w:rFonts w:eastAsia="Calibri"/>
          <w:sz w:val="22"/>
          <w:szCs w:val="22"/>
          <w:lang w:val="pl-PL"/>
        </w:rPr>
      </w:pPr>
      <w:r w:rsidRPr="00D55328">
        <w:rPr>
          <w:rFonts w:eastAsia="Calibri"/>
          <w:sz w:val="22"/>
          <w:szCs w:val="22"/>
          <w:lang w:val="pl-PL"/>
        </w:rPr>
        <w:t>39. Serwis gwarancyjny.</w:t>
      </w:r>
    </w:p>
    <w:p w14:paraId="5211A26A" w14:textId="77777777" w:rsidR="00824091" w:rsidRDefault="00824091" w:rsidP="00DB45D3">
      <w:pPr>
        <w:tabs>
          <w:tab w:val="left" w:pos="2297"/>
        </w:tabs>
        <w:rPr>
          <w:rFonts w:eastAsia="Calibri"/>
          <w:sz w:val="22"/>
          <w:szCs w:val="22"/>
          <w:lang w:val="pl-PL"/>
        </w:rPr>
      </w:pPr>
    </w:p>
    <w:p w14:paraId="661483F6" w14:textId="7C965F52" w:rsidR="00DB45D3" w:rsidRDefault="00DB45D3" w:rsidP="00DB45D3">
      <w:pPr>
        <w:tabs>
          <w:tab w:val="left" w:pos="2297"/>
        </w:tabs>
        <w:rPr>
          <w:rFonts w:eastAsia="Calibri"/>
          <w:sz w:val="22"/>
          <w:szCs w:val="22"/>
        </w:rPr>
      </w:pPr>
      <w:r>
        <w:rPr>
          <w:rFonts w:eastAsia="Calibri"/>
          <w:sz w:val="22"/>
          <w:szCs w:val="22"/>
        </w:rPr>
        <w:tab/>
      </w:r>
    </w:p>
    <w:p w14:paraId="76AD35AE" w14:textId="77777777" w:rsidR="00824091" w:rsidRDefault="00824091" w:rsidP="00DB45D3">
      <w:pPr>
        <w:rPr>
          <w:rFonts w:eastAsia="Calibri"/>
          <w:b/>
          <w:bCs/>
          <w:szCs w:val="22"/>
        </w:rPr>
      </w:pPr>
    </w:p>
    <w:p w14:paraId="6DF14CEB" w14:textId="77777777" w:rsidR="00824091" w:rsidRDefault="00824091" w:rsidP="00DB45D3">
      <w:pPr>
        <w:rPr>
          <w:rFonts w:eastAsia="Calibri"/>
          <w:b/>
          <w:bCs/>
          <w:szCs w:val="22"/>
        </w:rPr>
      </w:pPr>
    </w:p>
    <w:p w14:paraId="0FBE01D8" w14:textId="77777777" w:rsidR="00B566B2" w:rsidRDefault="00B566B2" w:rsidP="00DB45D3">
      <w:pPr>
        <w:rPr>
          <w:rFonts w:eastAsia="Calibri"/>
          <w:b/>
          <w:bCs/>
          <w:szCs w:val="22"/>
        </w:rPr>
      </w:pPr>
    </w:p>
    <w:p w14:paraId="075968E1" w14:textId="77777777" w:rsidR="00B566B2" w:rsidRDefault="00B566B2" w:rsidP="00DB45D3">
      <w:pPr>
        <w:rPr>
          <w:rFonts w:eastAsia="Calibri"/>
          <w:b/>
          <w:bCs/>
          <w:szCs w:val="22"/>
        </w:rPr>
      </w:pPr>
    </w:p>
    <w:p w14:paraId="0C193611" w14:textId="77777777" w:rsidR="00B566B2" w:rsidRDefault="00B566B2" w:rsidP="00DB45D3">
      <w:pPr>
        <w:rPr>
          <w:rFonts w:eastAsia="Calibri"/>
          <w:b/>
          <w:bCs/>
          <w:szCs w:val="22"/>
        </w:rPr>
      </w:pPr>
    </w:p>
    <w:p w14:paraId="3E3BD1BD" w14:textId="77777777" w:rsidR="00B566B2" w:rsidRDefault="00B566B2" w:rsidP="00DB45D3">
      <w:pPr>
        <w:rPr>
          <w:rFonts w:eastAsia="Calibri"/>
          <w:b/>
          <w:bCs/>
          <w:szCs w:val="22"/>
        </w:rPr>
      </w:pPr>
    </w:p>
    <w:p w14:paraId="17EA15E8" w14:textId="77777777" w:rsidR="00B566B2" w:rsidRDefault="00B566B2" w:rsidP="00DB45D3">
      <w:pPr>
        <w:rPr>
          <w:rFonts w:eastAsia="Calibri"/>
          <w:b/>
          <w:bCs/>
          <w:szCs w:val="22"/>
        </w:rPr>
      </w:pPr>
    </w:p>
    <w:p w14:paraId="0A571B62" w14:textId="77777777" w:rsidR="00B566B2" w:rsidRDefault="00B566B2" w:rsidP="00DB45D3">
      <w:pPr>
        <w:rPr>
          <w:rFonts w:eastAsia="Calibri"/>
          <w:b/>
          <w:bCs/>
          <w:szCs w:val="22"/>
        </w:rPr>
      </w:pPr>
    </w:p>
    <w:p w14:paraId="4AC2379F" w14:textId="77777777" w:rsidR="00B566B2" w:rsidRDefault="00B566B2" w:rsidP="00DB45D3">
      <w:pPr>
        <w:rPr>
          <w:rFonts w:eastAsia="Calibri"/>
          <w:b/>
          <w:bCs/>
          <w:szCs w:val="22"/>
        </w:rPr>
      </w:pPr>
    </w:p>
    <w:p w14:paraId="17DCB15F" w14:textId="77777777" w:rsidR="00B566B2" w:rsidRDefault="00B566B2" w:rsidP="00DB45D3">
      <w:pPr>
        <w:rPr>
          <w:rFonts w:eastAsia="Calibri"/>
          <w:b/>
          <w:bCs/>
          <w:szCs w:val="22"/>
        </w:rPr>
      </w:pPr>
    </w:p>
    <w:p w14:paraId="088D3E7D" w14:textId="77777777" w:rsidR="00B566B2" w:rsidRDefault="00B566B2" w:rsidP="00DB45D3">
      <w:pPr>
        <w:rPr>
          <w:rFonts w:eastAsia="Calibri"/>
          <w:b/>
          <w:bCs/>
          <w:szCs w:val="22"/>
        </w:rPr>
      </w:pPr>
    </w:p>
    <w:p w14:paraId="2DA304FF" w14:textId="77777777" w:rsidR="00B566B2" w:rsidRDefault="00B566B2" w:rsidP="00DB45D3">
      <w:pPr>
        <w:rPr>
          <w:rFonts w:eastAsia="Calibri"/>
          <w:b/>
          <w:bCs/>
          <w:szCs w:val="22"/>
        </w:rPr>
      </w:pPr>
    </w:p>
    <w:p w14:paraId="092DA433" w14:textId="77777777" w:rsidR="00CF152E" w:rsidRDefault="00CF152E" w:rsidP="00DB45D3">
      <w:pPr>
        <w:rPr>
          <w:rFonts w:eastAsia="Calibri"/>
          <w:b/>
          <w:bCs/>
          <w:szCs w:val="22"/>
        </w:rPr>
      </w:pPr>
    </w:p>
    <w:p w14:paraId="3700E483" w14:textId="77777777" w:rsidR="00CF152E" w:rsidRDefault="00CF152E" w:rsidP="00DB45D3">
      <w:pPr>
        <w:rPr>
          <w:rFonts w:eastAsia="Calibri"/>
          <w:b/>
          <w:bCs/>
          <w:szCs w:val="22"/>
        </w:rPr>
      </w:pPr>
    </w:p>
    <w:p w14:paraId="384B40F8" w14:textId="77777777" w:rsidR="00CF152E" w:rsidRDefault="00CF152E" w:rsidP="00DB45D3">
      <w:pPr>
        <w:rPr>
          <w:rFonts w:eastAsia="Calibri"/>
          <w:b/>
          <w:bCs/>
          <w:szCs w:val="22"/>
        </w:rPr>
      </w:pPr>
    </w:p>
    <w:p w14:paraId="3A083998" w14:textId="77777777" w:rsidR="00CF152E" w:rsidRDefault="00CF152E" w:rsidP="00DB45D3">
      <w:pPr>
        <w:rPr>
          <w:rFonts w:eastAsia="Calibri"/>
          <w:b/>
          <w:bCs/>
          <w:szCs w:val="22"/>
        </w:rPr>
      </w:pPr>
    </w:p>
    <w:p w14:paraId="68964B57" w14:textId="77777777" w:rsidR="00CF152E" w:rsidRDefault="00CF152E" w:rsidP="00DB45D3">
      <w:pPr>
        <w:rPr>
          <w:rFonts w:eastAsia="Calibri"/>
          <w:b/>
          <w:bCs/>
          <w:szCs w:val="22"/>
        </w:rPr>
      </w:pPr>
    </w:p>
    <w:p w14:paraId="612B21EB" w14:textId="77777777" w:rsidR="00DB45D3" w:rsidRPr="00DB45D3" w:rsidRDefault="00DB45D3" w:rsidP="00DB45D3">
      <w:pPr>
        <w:rPr>
          <w:rFonts w:eastAsia="Calibri"/>
          <w:b/>
          <w:bCs/>
          <w:szCs w:val="22"/>
        </w:rPr>
      </w:pPr>
      <w:r w:rsidRPr="00DB45D3">
        <w:rPr>
          <w:rFonts w:eastAsia="Calibri"/>
          <w:b/>
          <w:bCs/>
          <w:szCs w:val="22"/>
        </w:rPr>
        <w:t xml:space="preserve">Pakiet nr 13 </w:t>
      </w:r>
    </w:p>
    <w:p w14:paraId="4106BA03" w14:textId="4EC10E49" w:rsidR="00DB45D3" w:rsidRPr="00DB45D3" w:rsidRDefault="00DB45D3" w:rsidP="00DB45D3">
      <w:pPr>
        <w:rPr>
          <w:rFonts w:eastAsia="Calibri"/>
          <w:b/>
          <w:bCs/>
          <w:szCs w:val="22"/>
        </w:rPr>
      </w:pPr>
      <w:r w:rsidRPr="00DB45D3">
        <w:rPr>
          <w:rFonts w:eastAsia="Calibri"/>
          <w:bCs/>
          <w:szCs w:val="22"/>
        </w:rPr>
        <w:t>Automatyczna nakrywarka ze stacją transferową do integracji z barwiarką histologiczną</w:t>
      </w:r>
    </w:p>
    <w:p w14:paraId="43CCAC42" w14:textId="1DF935EC" w:rsidR="00DB45D3" w:rsidRDefault="00DB45D3" w:rsidP="00DB45D3">
      <w:pPr>
        <w:tabs>
          <w:tab w:val="left" w:pos="2297"/>
        </w:tabs>
        <w:rPr>
          <w:rFonts w:eastAsia="Calibri"/>
          <w:szCs w:val="22"/>
        </w:rPr>
      </w:pPr>
      <w:r w:rsidRPr="00DB45D3">
        <w:rPr>
          <w:rFonts w:eastAsia="Calibri"/>
          <w:szCs w:val="22"/>
        </w:rPr>
        <w:tab/>
      </w:r>
    </w:p>
    <w:p w14:paraId="0D7BF613" w14:textId="77777777" w:rsidR="00794B14" w:rsidRPr="007611F4" w:rsidRDefault="00794B14" w:rsidP="00794B14">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794B14" w:rsidRPr="00FF3285" w14:paraId="0371193E" w14:textId="77777777" w:rsidTr="000360C4">
        <w:trPr>
          <w:cantSplit/>
          <w:trHeight w:val="495"/>
        </w:trPr>
        <w:tc>
          <w:tcPr>
            <w:tcW w:w="631" w:type="dxa"/>
            <w:tcBorders>
              <w:top w:val="single" w:sz="4" w:space="0" w:color="auto"/>
              <w:left w:val="single" w:sz="4" w:space="0" w:color="auto"/>
              <w:bottom w:val="single" w:sz="4" w:space="0" w:color="auto"/>
              <w:right w:val="single" w:sz="4" w:space="0" w:color="auto"/>
            </w:tcBorders>
          </w:tcPr>
          <w:p w14:paraId="679BE821" w14:textId="77777777" w:rsidR="00794B14" w:rsidRPr="00FF3285" w:rsidRDefault="00794B14" w:rsidP="000360C4">
            <w:pPr>
              <w:jc w:val="center"/>
              <w:rPr>
                <w:b/>
                <w:sz w:val="14"/>
                <w:szCs w:val="14"/>
                <w:lang w:val="pl-PL"/>
              </w:rPr>
            </w:pPr>
          </w:p>
          <w:p w14:paraId="632520CA" w14:textId="77777777" w:rsidR="00794B14" w:rsidRPr="00FF3285" w:rsidRDefault="00794B14" w:rsidP="000360C4">
            <w:pPr>
              <w:jc w:val="center"/>
              <w:rPr>
                <w:b/>
                <w:sz w:val="14"/>
                <w:szCs w:val="14"/>
                <w:lang w:val="pl-PL"/>
              </w:rPr>
            </w:pPr>
          </w:p>
          <w:p w14:paraId="2267C751" w14:textId="77777777" w:rsidR="00794B14" w:rsidRPr="00FF3285" w:rsidRDefault="00794B14" w:rsidP="000360C4">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0256316A" w14:textId="77777777" w:rsidR="00794B14" w:rsidRPr="00FF3285" w:rsidRDefault="00794B14" w:rsidP="000360C4">
            <w:pPr>
              <w:jc w:val="center"/>
              <w:rPr>
                <w:b/>
                <w:sz w:val="14"/>
                <w:szCs w:val="14"/>
                <w:lang w:val="pl-PL"/>
              </w:rPr>
            </w:pPr>
          </w:p>
          <w:p w14:paraId="3FB271D2" w14:textId="77777777" w:rsidR="00794B14" w:rsidRPr="00FF3285" w:rsidRDefault="00794B14" w:rsidP="000360C4">
            <w:pPr>
              <w:jc w:val="center"/>
              <w:rPr>
                <w:b/>
                <w:sz w:val="14"/>
                <w:szCs w:val="14"/>
                <w:lang w:val="pl-PL"/>
              </w:rPr>
            </w:pPr>
            <w:r w:rsidRPr="00FF3285">
              <w:rPr>
                <w:b/>
                <w:sz w:val="14"/>
                <w:szCs w:val="14"/>
                <w:lang w:val="pl-PL"/>
              </w:rPr>
              <w:t>ASORTYMENT</w:t>
            </w:r>
          </w:p>
          <w:p w14:paraId="3BC5559D" w14:textId="77777777" w:rsidR="00794B14" w:rsidRPr="00FF3285" w:rsidRDefault="00794B14" w:rsidP="000360C4">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1C724E17" w14:textId="77777777" w:rsidR="00794B14" w:rsidRPr="00FF3285" w:rsidRDefault="00794B14" w:rsidP="000360C4">
            <w:pPr>
              <w:jc w:val="center"/>
              <w:rPr>
                <w:b/>
                <w:sz w:val="14"/>
                <w:szCs w:val="14"/>
                <w:lang w:val="pl-PL"/>
              </w:rPr>
            </w:pPr>
          </w:p>
          <w:p w14:paraId="682A8AF7" w14:textId="77777777" w:rsidR="00794B14" w:rsidRPr="00FF3285" w:rsidRDefault="00794B14" w:rsidP="000360C4">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432211ED" w14:textId="77777777" w:rsidR="00794B14" w:rsidRPr="00FF3285" w:rsidRDefault="00794B14" w:rsidP="000360C4">
            <w:pPr>
              <w:jc w:val="center"/>
              <w:rPr>
                <w:b/>
                <w:sz w:val="14"/>
                <w:szCs w:val="14"/>
                <w:lang w:val="pl-PL"/>
              </w:rPr>
            </w:pPr>
          </w:p>
          <w:p w14:paraId="0D169608" w14:textId="77777777" w:rsidR="00794B14" w:rsidRPr="00FF3285" w:rsidRDefault="00794B14" w:rsidP="000360C4">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368657B8" w14:textId="77777777" w:rsidR="00794B14" w:rsidRPr="00FF3285" w:rsidRDefault="00794B14" w:rsidP="000360C4">
            <w:pPr>
              <w:jc w:val="center"/>
              <w:rPr>
                <w:b/>
                <w:sz w:val="14"/>
                <w:szCs w:val="14"/>
                <w:lang w:val="pl-PL"/>
              </w:rPr>
            </w:pPr>
          </w:p>
          <w:p w14:paraId="5AE00B21" w14:textId="77777777" w:rsidR="00794B14" w:rsidRPr="00FF3285" w:rsidRDefault="00794B14" w:rsidP="000360C4">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6017D04C" w14:textId="77777777" w:rsidR="00794B14" w:rsidRPr="00FF3285" w:rsidRDefault="00794B14" w:rsidP="000360C4">
            <w:pPr>
              <w:jc w:val="center"/>
              <w:rPr>
                <w:b/>
                <w:sz w:val="14"/>
                <w:szCs w:val="14"/>
                <w:lang w:val="pl-PL"/>
              </w:rPr>
            </w:pPr>
          </w:p>
          <w:p w14:paraId="0C9ECF40" w14:textId="6285C68E" w:rsidR="00794B14" w:rsidRPr="00FF3285" w:rsidRDefault="00794B14"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43818358" w14:textId="77777777" w:rsidR="00794B14" w:rsidRPr="00FF3285" w:rsidRDefault="00794B14" w:rsidP="000360C4">
            <w:pPr>
              <w:jc w:val="center"/>
              <w:rPr>
                <w:b/>
                <w:sz w:val="14"/>
                <w:szCs w:val="14"/>
                <w:lang w:val="pl-PL"/>
              </w:rPr>
            </w:pPr>
          </w:p>
          <w:p w14:paraId="5A98B08B" w14:textId="77777777" w:rsidR="00794B14" w:rsidRPr="00FF3285" w:rsidRDefault="00794B14" w:rsidP="000360C4">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2EB99BB7" w14:textId="77777777" w:rsidR="00794B14" w:rsidRPr="00FF3285" w:rsidRDefault="00794B14" w:rsidP="000360C4">
            <w:pPr>
              <w:jc w:val="center"/>
              <w:rPr>
                <w:b/>
                <w:sz w:val="14"/>
                <w:szCs w:val="14"/>
                <w:lang w:val="pl-PL"/>
              </w:rPr>
            </w:pPr>
          </w:p>
          <w:p w14:paraId="21977F71" w14:textId="77777777" w:rsidR="00794B14" w:rsidRPr="00FF3285" w:rsidRDefault="00794B14" w:rsidP="000360C4">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4C00E239" w14:textId="77777777" w:rsidR="00794B14" w:rsidRPr="00FF3285" w:rsidRDefault="00794B14" w:rsidP="000360C4">
            <w:pPr>
              <w:jc w:val="center"/>
              <w:rPr>
                <w:b/>
                <w:sz w:val="14"/>
                <w:szCs w:val="14"/>
                <w:lang w:val="pl-PL"/>
              </w:rPr>
            </w:pPr>
          </w:p>
          <w:p w14:paraId="58F38C2F" w14:textId="77777777" w:rsidR="00794B14" w:rsidRPr="00FF3285" w:rsidRDefault="00794B14" w:rsidP="000360C4">
            <w:pPr>
              <w:jc w:val="center"/>
              <w:rPr>
                <w:b/>
                <w:sz w:val="14"/>
                <w:szCs w:val="14"/>
                <w:lang w:val="pl-PL"/>
              </w:rPr>
            </w:pPr>
            <w:r w:rsidRPr="00FF3285">
              <w:rPr>
                <w:b/>
                <w:sz w:val="14"/>
                <w:szCs w:val="14"/>
                <w:lang w:val="pl-PL"/>
              </w:rPr>
              <w:t>PRODUCENT I</w:t>
            </w:r>
          </w:p>
          <w:p w14:paraId="1255BAFF" w14:textId="77777777" w:rsidR="00794B14" w:rsidRPr="00FF3285" w:rsidRDefault="00794B14" w:rsidP="000360C4">
            <w:pPr>
              <w:jc w:val="center"/>
              <w:rPr>
                <w:b/>
                <w:sz w:val="14"/>
                <w:szCs w:val="14"/>
                <w:lang w:val="pl-PL"/>
              </w:rPr>
            </w:pPr>
            <w:r w:rsidRPr="00FF3285">
              <w:rPr>
                <w:b/>
                <w:sz w:val="14"/>
                <w:szCs w:val="14"/>
                <w:lang w:val="pl-PL"/>
              </w:rPr>
              <w:t>NUMER KATALOGOWY</w:t>
            </w:r>
          </w:p>
          <w:p w14:paraId="7DF38CE5" w14:textId="77777777" w:rsidR="00794B14" w:rsidRPr="00FF3285" w:rsidRDefault="00794B14" w:rsidP="000360C4">
            <w:pPr>
              <w:jc w:val="center"/>
              <w:rPr>
                <w:b/>
                <w:sz w:val="14"/>
                <w:szCs w:val="14"/>
                <w:lang w:val="pl-PL"/>
              </w:rPr>
            </w:pPr>
          </w:p>
        </w:tc>
      </w:tr>
      <w:tr w:rsidR="00794B14" w:rsidRPr="00FF3285" w14:paraId="21382302" w14:textId="77777777" w:rsidTr="000360C4">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24E2104E" w14:textId="77777777" w:rsidR="00794B14" w:rsidRPr="00FF3285" w:rsidRDefault="00794B14" w:rsidP="000360C4">
            <w:pPr>
              <w:jc w:val="center"/>
              <w:rPr>
                <w:b/>
                <w:sz w:val="22"/>
                <w:szCs w:val="22"/>
                <w:lang w:val="pl-PL"/>
              </w:rPr>
            </w:pPr>
            <w:r w:rsidRPr="00FF3285">
              <w:rPr>
                <w:b/>
                <w:sz w:val="22"/>
                <w:szCs w:val="22"/>
                <w:lang w:val="pl-PL"/>
              </w:rPr>
              <w:lastRenderedPageBreak/>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0F983D55" w14:textId="77777777" w:rsidR="00794B14" w:rsidRDefault="00794B14" w:rsidP="000360C4">
            <w:pPr>
              <w:rPr>
                <w:rFonts w:eastAsia="Calibri"/>
                <w:bCs/>
                <w:kern w:val="0"/>
                <w:sz w:val="22"/>
                <w:szCs w:val="22"/>
                <w:lang w:eastAsia="en-US"/>
              </w:rPr>
            </w:pPr>
          </w:p>
          <w:p w14:paraId="5910262D" w14:textId="77777777" w:rsidR="00794B14" w:rsidRPr="00794B14" w:rsidRDefault="00794B14" w:rsidP="00794B14">
            <w:pPr>
              <w:jc w:val="center"/>
              <w:rPr>
                <w:rFonts w:eastAsia="Calibri"/>
                <w:b/>
                <w:bCs/>
                <w:sz w:val="22"/>
                <w:szCs w:val="22"/>
              </w:rPr>
            </w:pPr>
            <w:r w:rsidRPr="00794B14">
              <w:rPr>
                <w:rFonts w:eastAsia="Calibri"/>
                <w:bCs/>
                <w:sz w:val="22"/>
                <w:szCs w:val="22"/>
              </w:rPr>
              <w:t>Automatyczna nakrywarka ze stacją transferową do integracji z barwiarką histologiczną</w:t>
            </w:r>
          </w:p>
          <w:p w14:paraId="5FB4534D" w14:textId="77777777" w:rsidR="00794B14" w:rsidRPr="007611F4" w:rsidRDefault="00794B14" w:rsidP="000360C4">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3EC886A" w14:textId="77777777" w:rsidR="00794B14" w:rsidRPr="00FF3285" w:rsidRDefault="00794B14" w:rsidP="000360C4">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43A235F" w14:textId="77777777" w:rsidR="00794B14" w:rsidRPr="00FF3285" w:rsidRDefault="00794B14" w:rsidP="000360C4">
            <w:pPr>
              <w:jc w:val="center"/>
              <w:rPr>
                <w:b/>
                <w:sz w:val="22"/>
                <w:szCs w:val="22"/>
                <w:lang w:val="pl-PL"/>
              </w:rPr>
            </w:pPr>
            <w:r>
              <w:rPr>
                <w:b/>
                <w:sz w:val="22"/>
                <w:szCs w:val="22"/>
                <w:lang w:val="pl-PL"/>
              </w:rPr>
              <w:t>2</w:t>
            </w:r>
          </w:p>
        </w:tc>
        <w:tc>
          <w:tcPr>
            <w:tcW w:w="838" w:type="dxa"/>
            <w:tcBorders>
              <w:top w:val="single" w:sz="4" w:space="0" w:color="auto"/>
              <w:left w:val="single" w:sz="4" w:space="0" w:color="auto"/>
              <w:bottom w:val="single" w:sz="4" w:space="0" w:color="auto"/>
              <w:right w:val="single" w:sz="4" w:space="0" w:color="auto"/>
            </w:tcBorders>
            <w:vAlign w:val="center"/>
          </w:tcPr>
          <w:p w14:paraId="056BDDB0" w14:textId="77777777" w:rsidR="00794B14" w:rsidRPr="00FF3285" w:rsidRDefault="00794B14" w:rsidP="000360C4">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16246B2D" w14:textId="77777777" w:rsidR="00794B14" w:rsidRPr="00FF3285" w:rsidRDefault="00794B14" w:rsidP="000360C4">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0E3066B5" w14:textId="77777777" w:rsidR="00794B14" w:rsidRPr="00FF3285" w:rsidRDefault="00794B14" w:rsidP="000360C4">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71E0DA8F" w14:textId="77777777" w:rsidR="00794B14" w:rsidRPr="00FF3285" w:rsidRDefault="00794B14" w:rsidP="000360C4">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5A2D919D" w14:textId="77777777" w:rsidR="00794B14" w:rsidRPr="00FF3285" w:rsidRDefault="00794B14" w:rsidP="000360C4">
            <w:pPr>
              <w:jc w:val="center"/>
              <w:rPr>
                <w:b/>
                <w:sz w:val="22"/>
                <w:szCs w:val="22"/>
                <w:lang w:val="pl-PL"/>
              </w:rPr>
            </w:pPr>
          </w:p>
        </w:tc>
      </w:tr>
    </w:tbl>
    <w:p w14:paraId="6F38AEC2" w14:textId="77777777" w:rsidR="00DB45D3" w:rsidRDefault="00DB45D3" w:rsidP="00DB45D3">
      <w:pPr>
        <w:tabs>
          <w:tab w:val="left" w:pos="2297"/>
        </w:tabs>
        <w:rPr>
          <w:rFonts w:eastAsia="Calibri"/>
          <w:szCs w:val="22"/>
        </w:rPr>
      </w:pPr>
    </w:p>
    <w:p w14:paraId="6C952A2E" w14:textId="77777777" w:rsidR="00DB45D3" w:rsidRDefault="00DB45D3" w:rsidP="00DB45D3">
      <w:pPr>
        <w:tabs>
          <w:tab w:val="left" w:pos="2297"/>
        </w:tabs>
        <w:rPr>
          <w:rFonts w:eastAsia="Calibri"/>
          <w:szCs w:val="22"/>
        </w:rPr>
      </w:pPr>
    </w:p>
    <w:p w14:paraId="31802185" w14:textId="77777777" w:rsidR="00DB45D3" w:rsidRDefault="00DB45D3" w:rsidP="00DB45D3">
      <w:pPr>
        <w:tabs>
          <w:tab w:val="left" w:pos="2297"/>
        </w:tabs>
        <w:rPr>
          <w:rFonts w:eastAsia="Calibri"/>
          <w:szCs w:val="22"/>
        </w:rPr>
      </w:pPr>
    </w:p>
    <w:p w14:paraId="1B92BA12" w14:textId="77777777" w:rsidR="00DB45D3" w:rsidRDefault="00DB45D3" w:rsidP="00DB45D3">
      <w:pPr>
        <w:tabs>
          <w:tab w:val="left" w:pos="2297"/>
        </w:tabs>
        <w:rPr>
          <w:rFonts w:eastAsia="Calibri"/>
          <w:szCs w:val="22"/>
        </w:rPr>
      </w:pPr>
    </w:p>
    <w:p w14:paraId="66F8F457" w14:textId="77777777" w:rsidR="00DB45D3" w:rsidRDefault="00DB45D3" w:rsidP="00DB45D3">
      <w:pPr>
        <w:tabs>
          <w:tab w:val="left" w:pos="2297"/>
        </w:tabs>
        <w:rPr>
          <w:rFonts w:eastAsia="Calibri"/>
          <w:szCs w:val="22"/>
        </w:rPr>
      </w:pPr>
    </w:p>
    <w:p w14:paraId="77C2A975" w14:textId="77777777" w:rsidR="00DB45D3" w:rsidRDefault="00DB45D3" w:rsidP="00DB45D3">
      <w:pPr>
        <w:tabs>
          <w:tab w:val="left" w:pos="2297"/>
        </w:tabs>
        <w:rPr>
          <w:rFonts w:eastAsia="Calibri"/>
          <w:szCs w:val="22"/>
        </w:rPr>
      </w:pPr>
    </w:p>
    <w:p w14:paraId="01EBF760" w14:textId="77777777" w:rsidR="00DB45D3" w:rsidRDefault="00DB45D3" w:rsidP="00DB45D3">
      <w:pPr>
        <w:tabs>
          <w:tab w:val="left" w:pos="2297"/>
        </w:tabs>
        <w:rPr>
          <w:rFonts w:eastAsia="Calibri"/>
          <w:szCs w:val="22"/>
        </w:rPr>
      </w:pPr>
    </w:p>
    <w:p w14:paraId="547DD9BE" w14:textId="77777777" w:rsidR="00DB45D3" w:rsidRDefault="00DB45D3" w:rsidP="00DB45D3">
      <w:pPr>
        <w:tabs>
          <w:tab w:val="left" w:pos="2297"/>
        </w:tabs>
        <w:rPr>
          <w:rFonts w:eastAsia="Calibri"/>
          <w:szCs w:val="22"/>
        </w:rPr>
      </w:pPr>
    </w:p>
    <w:p w14:paraId="7B172CE2" w14:textId="77777777" w:rsidR="00DB45D3" w:rsidRDefault="00DB45D3" w:rsidP="00DB45D3">
      <w:pPr>
        <w:tabs>
          <w:tab w:val="left" w:pos="2297"/>
        </w:tabs>
        <w:rPr>
          <w:rFonts w:eastAsia="Calibri"/>
          <w:szCs w:val="22"/>
        </w:rPr>
      </w:pPr>
    </w:p>
    <w:p w14:paraId="1D0D367F" w14:textId="77777777" w:rsidR="00824091" w:rsidRDefault="00824091" w:rsidP="00DB45D3">
      <w:pPr>
        <w:tabs>
          <w:tab w:val="left" w:pos="2297"/>
        </w:tabs>
        <w:rPr>
          <w:rFonts w:eastAsia="Calibri"/>
          <w:szCs w:val="22"/>
        </w:rPr>
      </w:pPr>
    </w:p>
    <w:p w14:paraId="066E24EB"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1EF05EB6" w14:textId="77777777" w:rsidR="00824091" w:rsidRDefault="00824091" w:rsidP="00DB45D3">
      <w:pPr>
        <w:tabs>
          <w:tab w:val="left" w:pos="2297"/>
        </w:tabs>
        <w:rPr>
          <w:rFonts w:eastAsia="Calibri"/>
          <w:szCs w:val="22"/>
        </w:rPr>
      </w:pPr>
    </w:p>
    <w:p w14:paraId="4321C94C" w14:textId="77777777" w:rsidR="00DB45D3" w:rsidRDefault="00DB45D3" w:rsidP="00DB45D3">
      <w:pPr>
        <w:tabs>
          <w:tab w:val="left" w:pos="2297"/>
        </w:tabs>
        <w:rPr>
          <w:rFonts w:eastAsia="Calibri"/>
          <w:szCs w:val="22"/>
        </w:rPr>
      </w:pPr>
    </w:p>
    <w:p w14:paraId="75FE71AE" w14:textId="77777777" w:rsidR="00794B14" w:rsidRDefault="00794B14" w:rsidP="00794B14">
      <w:pPr>
        <w:tabs>
          <w:tab w:val="left" w:pos="2297"/>
        </w:tabs>
        <w:jc w:val="center"/>
        <w:rPr>
          <w:rFonts w:eastAsia="Calibri"/>
          <w:b/>
          <w:bCs/>
          <w:sz w:val="22"/>
          <w:szCs w:val="22"/>
          <w:lang w:val="pl-PL"/>
        </w:rPr>
      </w:pPr>
      <w:r w:rsidRPr="00794B14">
        <w:rPr>
          <w:rFonts w:eastAsia="Calibri"/>
          <w:b/>
          <w:bCs/>
          <w:sz w:val="22"/>
          <w:szCs w:val="22"/>
          <w:lang w:val="pl-PL"/>
        </w:rPr>
        <w:t>AUTOMATYCZNA NAKRYWARKA ZE STACJĄ TRANSFEROWĄ DO INTEGRACJI Z BARWIARKĄ HISTOLOGICZNĄ – 2 szt.</w:t>
      </w:r>
    </w:p>
    <w:p w14:paraId="6FCDFC42" w14:textId="77777777" w:rsidR="00794B14" w:rsidRPr="00794B14" w:rsidRDefault="00794B14" w:rsidP="00794B14">
      <w:pPr>
        <w:tabs>
          <w:tab w:val="left" w:pos="2297"/>
        </w:tabs>
        <w:jc w:val="center"/>
        <w:rPr>
          <w:rFonts w:eastAsia="Calibri"/>
          <w:b/>
          <w:bCs/>
          <w:sz w:val="22"/>
          <w:szCs w:val="22"/>
          <w:lang w:val="pl-PL"/>
        </w:rPr>
      </w:pPr>
    </w:p>
    <w:p w14:paraId="3D5C0CC8"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WYMAGANE PARAMETRY</w:t>
      </w:r>
    </w:p>
    <w:p w14:paraId="0F633624"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 Automat do zamykania preparatów tkanek, komórek lub rozmazów na szkiełkach mikroskopowych przy użyciu różnych preparatów do zamykania.</w:t>
      </w:r>
    </w:p>
    <w:p w14:paraId="6C20C29D"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2. Wydajność rzędu 400 szkiełek na godzinę.</w:t>
      </w:r>
    </w:p>
    <w:p w14:paraId="3FD70270"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3. Urządzenie programowane poprzez panel sterowania z wyświetlaczem ciekłokrystalicznym, klawiaturą z przyciskami, wskaźniki diodowe LED</w:t>
      </w:r>
    </w:p>
    <w:p w14:paraId="368550D7"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4. Możliwość zapisania programów, z których każdy może zawierać inny zestaw parametrów.</w:t>
      </w:r>
    </w:p>
    <w:p w14:paraId="337B0CE4"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5. Parametry regulowane:</w:t>
      </w:r>
    </w:p>
    <w:p w14:paraId="12AA56EE"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-długość ścieżki nakładanego medium – dostosowanie pracy do szkiełek o długości 40mm 50mm 55mm oraz 60mm</w:t>
      </w:r>
    </w:p>
    <w:p w14:paraId="2BD5A29B"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lastRenderedPageBreak/>
        <w:t>-przesunięcie nakładania medium od strony pola do opisu w dziesięciu krokach</w:t>
      </w:r>
    </w:p>
    <w:p w14:paraId="3DCBEC5A"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-przesunięcie nakładania medium od strony krawędzi szkiełka w 21 krokach co 1mm</w:t>
      </w:r>
    </w:p>
    <w:p w14:paraId="5336FC94"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-czas otwarcia zaworu dozownika medium regulowany w 9 skokach</w:t>
      </w:r>
    </w:p>
    <w:p w14:paraId="7F84A955"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-ciśnienie potrzebne do nalewania medium w zakresie od 100mbar do 1000mbar w skokach co 100mbar – dostępna tabela odpowiedniego ciśnienia</w:t>
      </w:r>
    </w:p>
    <w:p w14:paraId="1F610D7A"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jakie należy zastosować do mediów różnych producentów</w:t>
      </w:r>
    </w:p>
    <w:p w14:paraId="694ED4DD"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-pozycja nakładania szkiełek nakrywkowych w 13 krokach co 0,5mm (zbliżenie lub oddalenie pola do opisu)</w:t>
      </w:r>
    </w:p>
    <w:p w14:paraId="1049106F"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6. Możliwość regulacji głośności klawiszy, komunikatów oraz sygnału dźwiękowego w 3 krokach</w:t>
      </w:r>
    </w:p>
    <w:p w14:paraId="5E08263F"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7. Urządzenie wyposażone w system samokontroli, informujący użytkownika o konieczności uzupełnienia szkiełek nakrywkowych z pewnym, możliwym</w:t>
      </w:r>
    </w:p>
    <w:p w14:paraId="79B03A5E"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do zaprogramowania wyprzedzeniem.</w:t>
      </w:r>
    </w:p>
    <w:p w14:paraId="78BC0F2C"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8. Możliwość przerwania procesu nakrywania i jego wznowienie.</w:t>
      </w:r>
    </w:p>
    <w:p w14:paraId="619F01E5"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9. Funkcja odpowietrzania butelki z medium nakrywającym ( wytwarza próżnię w butelce ułatwiając odgazowanie medium).</w:t>
      </w:r>
    </w:p>
    <w:p w14:paraId="2C189239"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10. W przypadku jakichkolwiek awarii lub wykrytych nieprawidłowości urządzenie wyświetla informacje o błędach i usterkach oraz ostrzeżenia o możliwości</w:t>
      </w:r>
    </w:p>
    <w:p w14:paraId="45AE5AFD"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wystąpienia usterek np. zbliżającym się końcu szkiełek nakrywkowych w magazynku.</w:t>
      </w:r>
    </w:p>
    <w:p w14:paraId="4CE58449"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11. W przypadku wykrycia uszkodzonego szkiełka nakrywkowego urządzenie odkłada szkiełko do specjalnie przeznaczonego do tego celu pojemnika i</w:t>
      </w:r>
    </w:p>
    <w:p w14:paraId="1C10BF56"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kontynuuje zaprogramowaną pracę bez przerywania procesu.</w:t>
      </w:r>
    </w:p>
    <w:p w14:paraId="4988FF6A"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12. Wykrywanie uszkodzonych szkiełek nakrywkowych na podstawie testu mechanicznego.</w:t>
      </w:r>
    </w:p>
    <w:p w14:paraId="27BB4FB0"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13. Dostępne igły do mediów o różnej gęstości:</w:t>
      </w:r>
    </w:p>
    <w:p w14:paraId="57ECE608"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 media o dużej lepkości - igły o największych średnicach</w:t>
      </w:r>
    </w:p>
    <w:p w14:paraId="3641AB9B"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lastRenderedPageBreak/>
        <w:t>- media o niskiej lepkości – igły o najmniejszych średnicach</w:t>
      </w:r>
    </w:p>
    <w:p w14:paraId="106125F7"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14. Dostępne wytyczne jakie parametry należy zastosować do mediów o różnej gęstości. Urządzenie przystosowane do większości dostępnych na rynku</w:t>
      </w:r>
    </w:p>
    <w:p w14:paraId="79FA213C"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mediów do zaklejania.</w:t>
      </w:r>
    </w:p>
    <w:p w14:paraId="0BD9F6F5"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15. Możliwość nakrywania „na mokro” z łaźnią wypełnioną rozpuszczalnikiem kompatybilnym ze stosowanym medium nakrywającym oraz „na sucho” z</w:t>
      </w:r>
    </w:p>
    <w:p w14:paraId="43E3C7BB" w14:textId="77777777"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pustą łaźnią.</w:t>
      </w:r>
    </w:p>
    <w:p w14:paraId="320BCF7D" w14:textId="543A5868" w:rsidR="00794B14" w:rsidRPr="00794B14" w:rsidRDefault="00794B14" w:rsidP="00794B14">
      <w:pPr>
        <w:tabs>
          <w:tab w:val="left" w:pos="2297"/>
        </w:tabs>
        <w:rPr>
          <w:rFonts w:eastAsia="Calibri"/>
          <w:sz w:val="22"/>
          <w:szCs w:val="22"/>
          <w:lang w:val="pl-PL"/>
        </w:rPr>
      </w:pPr>
      <w:r w:rsidRPr="00794B14">
        <w:rPr>
          <w:rFonts w:eastAsia="Calibri"/>
          <w:sz w:val="22"/>
          <w:szCs w:val="22"/>
          <w:lang w:val="pl-PL"/>
        </w:rPr>
        <w:t>16. Możliwość stosowania wszystkich dostępnych w handlu szkiełek podstawowych, zgodnych z normą ISO 8037-1</w:t>
      </w:r>
      <w:r>
        <w:rPr>
          <w:rFonts w:eastAsia="Calibri"/>
          <w:sz w:val="22"/>
          <w:szCs w:val="22"/>
          <w:lang w:val="pl-PL"/>
        </w:rPr>
        <w:t xml:space="preserve"> lub równoważną</w:t>
      </w:r>
    </w:p>
    <w:p w14:paraId="0D9BE9F8" w14:textId="04E82618" w:rsidR="00794B14" w:rsidRPr="00794B14" w:rsidRDefault="00794B14" w:rsidP="00794B14">
      <w:pPr>
        <w:rPr>
          <w:rFonts w:eastAsia="Calibri"/>
          <w:sz w:val="22"/>
          <w:szCs w:val="22"/>
          <w:lang w:val="pl-PL"/>
        </w:rPr>
      </w:pPr>
      <w:r w:rsidRPr="00794B14">
        <w:rPr>
          <w:rFonts w:eastAsia="Calibri"/>
          <w:sz w:val="22"/>
          <w:szCs w:val="22"/>
          <w:lang w:val="pl-PL"/>
        </w:rPr>
        <w:t>17. Możliwość stosowania wszystkich dostępnych w handlu szkiełek nakrywkowych zgodnych z normą ISO DIN 8255-1 lub równoważną wymiary 22-44mm x 40-60mm</w:t>
      </w:r>
    </w:p>
    <w:p w14:paraId="316B84F8" w14:textId="77777777" w:rsidR="00794B14" w:rsidRPr="00794B14" w:rsidRDefault="00794B14" w:rsidP="00794B14">
      <w:pPr>
        <w:rPr>
          <w:rFonts w:eastAsia="Calibri"/>
          <w:sz w:val="22"/>
          <w:szCs w:val="22"/>
          <w:lang w:val="pl-PL"/>
        </w:rPr>
      </w:pPr>
      <w:r w:rsidRPr="00794B14">
        <w:rPr>
          <w:rFonts w:eastAsia="Calibri"/>
          <w:sz w:val="22"/>
          <w:szCs w:val="22"/>
          <w:lang w:val="pl-PL"/>
        </w:rPr>
        <w:t>18. Pojemność magazynka na szkiełka nakrywkowe:</w:t>
      </w:r>
    </w:p>
    <w:p w14:paraId="04D8E894" w14:textId="77777777" w:rsidR="00794B14" w:rsidRPr="00794B14" w:rsidRDefault="00794B14" w:rsidP="00794B14">
      <w:pPr>
        <w:rPr>
          <w:rFonts w:eastAsia="Calibri"/>
          <w:sz w:val="22"/>
          <w:szCs w:val="22"/>
          <w:lang w:val="pl-PL"/>
        </w:rPr>
      </w:pPr>
      <w:r w:rsidRPr="00794B14">
        <w:rPr>
          <w:rFonts w:eastAsia="Calibri"/>
          <w:sz w:val="22"/>
          <w:szCs w:val="22"/>
          <w:lang w:val="pl-PL"/>
        </w:rPr>
        <w:t>- 120 szt grubość szkiełek 1,5mm</w:t>
      </w:r>
    </w:p>
    <w:p w14:paraId="105F1803" w14:textId="77777777" w:rsidR="00794B14" w:rsidRPr="00794B14" w:rsidRDefault="00794B14" w:rsidP="00794B14">
      <w:pPr>
        <w:rPr>
          <w:rFonts w:eastAsia="Calibri"/>
          <w:sz w:val="22"/>
          <w:szCs w:val="22"/>
          <w:lang w:val="pl-PL"/>
        </w:rPr>
      </w:pPr>
      <w:r w:rsidRPr="00794B14">
        <w:rPr>
          <w:rFonts w:eastAsia="Calibri"/>
          <w:sz w:val="22"/>
          <w:szCs w:val="22"/>
          <w:lang w:val="pl-PL"/>
        </w:rPr>
        <w:t>- 160 szt grubość szkiełek 1mm</w:t>
      </w:r>
    </w:p>
    <w:p w14:paraId="2B28DEF1" w14:textId="77777777" w:rsidR="00794B14" w:rsidRPr="00794B14" w:rsidRDefault="00794B14" w:rsidP="00794B14">
      <w:pPr>
        <w:rPr>
          <w:rFonts w:eastAsia="Calibri"/>
          <w:sz w:val="22"/>
          <w:szCs w:val="22"/>
          <w:lang w:val="pl-PL"/>
        </w:rPr>
      </w:pPr>
      <w:r w:rsidRPr="00794B14">
        <w:rPr>
          <w:rFonts w:eastAsia="Calibri"/>
          <w:sz w:val="22"/>
          <w:szCs w:val="22"/>
          <w:lang w:val="pl-PL"/>
        </w:rPr>
        <w:t>19. Pojemność butelki na płyn do zamykania 250 ml</w:t>
      </w:r>
    </w:p>
    <w:p w14:paraId="59FD91B3" w14:textId="77777777" w:rsidR="00794B14" w:rsidRPr="00794B14" w:rsidRDefault="00794B14" w:rsidP="00794B14">
      <w:pPr>
        <w:rPr>
          <w:rFonts w:eastAsia="Calibri"/>
          <w:sz w:val="22"/>
          <w:szCs w:val="22"/>
          <w:lang w:val="pl-PL"/>
        </w:rPr>
      </w:pPr>
      <w:r w:rsidRPr="00794B14">
        <w:rPr>
          <w:rFonts w:eastAsia="Calibri"/>
          <w:sz w:val="22"/>
          <w:szCs w:val="22"/>
          <w:lang w:val="pl-PL"/>
        </w:rPr>
        <w:t>20. Urządzenie skonstruowane w sposób umożliwiający jego podłączenie do aparatów barwiących ( integracja zarówno na płaszczyźnie mechanicznosprzętowej</w:t>
      </w:r>
    </w:p>
    <w:p w14:paraId="6FCB6B2C" w14:textId="77777777" w:rsidR="00794B14" w:rsidRPr="00794B14" w:rsidRDefault="00794B14" w:rsidP="00794B14">
      <w:pPr>
        <w:rPr>
          <w:rFonts w:eastAsia="Calibri"/>
          <w:sz w:val="22"/>
          <w:szCs w:val="22"/>
          <w:lang w:val="pl-PL"/>
        </w:rPr>
      </w:pPr>
      <w:r w:rsidRPr="00794B14">
        <w:rPr>
          <w:rFonts w:eastAsia="Calibri"/>
          <w:sz w:val="22"/>
          <w:szCs w:val="22"/>
          <w:lang w:val="pl-PL"/>
        </w:rPr>
        <w:t>jak i komunikacji elektronicznej).</w:t>
      </w:r>
    </w:p>
    <w:p w14:paraId="69DB6D72" w14:textId="77777777" w:rsidR="00794B14" w:rsidRPr="00794B14" w:rsidRDefault="00794B14" w:rsidP="00794B14">
      <w:pPr>
        <w:rPr>
          <w:rFonts w:eastAsia="Calibri"/>
          <w:sz w:val="22"/>
          <w:szCs w:val="22"/>
          <w:lang w:val="pl-PL"/>
        </w:rPr>
      </w:pPr>
      <w:r w:rsidRPr="00794B14">
        <w:rPr>
          <w:rFonts w:eastAsia="Calibri"/>
          <w:sz w:val="22"/>
          <w:szCs w:val="22"/>
          <w:lang w:val="pl-PL"/>
        </w:rPr>
        <w:t>21. Odprowadzanie oparów poprzez filtr z węglem aktywnym oraz możliwość podłączenia do zewnętrznej wentylacji wężem EVA (etylen/octan winylu).</w:t>
      </w:r>
    </w:p>
    <w:p w14:paraId="22028F00" w14:textId="77777777" w:rsidR="00794B14" w:rsidRPr="00794B14" w:rsidRDefault="00794B14" w:rsidP="00794B14">
      <w:pPr>
        <w:rPr>
          <w:rFonts w:eastAsia="Calibri"/>
          <w:sz w:val="22"/>
          <w:szCs w:val="22"/>
          <w:lang w:val="pl-PL"/>
        </w:rPr>
      </w:pPr>
      <w:r w:rsidRPr="00794B14">
        <w:rPr>
          <w:rFonts w:eastAsia="Calibri"/>
          <w:sz w:val="22"/>
          <w:szCs w:val="22"/>
          <w:lang w:val="pl-PL"/>
        </w:rPr>
        <w:t>22. Wyposażenie standardowe:</w:t>
      </w:r>
    </w:p>
    <w:p w14:paraId="5734ABA5" w14:textId="77777777" w:rsidR="00794B14" w:rsidRPr="00794B14" w:rsidRDefault="00794B14" w:rsidP="00794B14">
      <w:pPr>
        <w:rPr>
          <w:rFonts w:eastAsia="Calibri"/>
          <w:sz w:val="22"/>
          <w:szCs w:val="22"/>
          <w:lang w:val="pl-PL"/>
        </w:rPr>
      </w:pPr>
      <w:r w:rsidRPr="00794B14">
        <w:rPr>
          <w:rFonts w:eastAsia="Calibri"/>
          <w:sz w:val="22"/>
          <w:szCs w:val="22"/>
          <w:lang w:val="pl-PL"/>
        </w:rPr>
        <w:t>- zespół dozownika zawierający: 2x igła 21G, 2x igła 20G, 2x igła 18G oraz 2x igła 16G</w:t>
      </w:r>
    </w:p>
    <w:p w14:paraId="1AA9BF12" w14:textId="77777777" w:rsidR="00794B14" w:rsidRPr="00794B14" w:rsidRDefault="00794B14" w:rsidP="00794B14">
      <w:pPr>
        <w:rPr>
          <w:rFonts w:eastAsia="Calibri"/>
          <w:sz w:val="22"/>
          <w:szCs w:val="22"/>
          <w:lang w:val="pl-PL"/>
        </w:rPr>
      </w:pPr>
      <w:r w:rsidRPr="00794B14">
        <w:rPr>
          <w:rFonts w:eastAsia="Calibri"/>
          <w:sz w:val="22"/>
          <w:szCs w:val="22"/>
          <w:lang w:val="pl-PL"/>
        </w:rPr>
        <w:t>- zespół czyszczący igłę dozownika</w:t>
      </w:r>
    </w:p>
    <w:p w14:paraId="7D13DF1E" w14:textId="77777777" w:rsidR="00794B14" w:rsidRPr="00794B14" w:rsidRDefault="00794B14" w:rsidP="00794B14">
      <w:pPr>
        <w:rPr>
          <w:rFonts w:eastAsia="Calibri"/>
          <w:sz w:val="22"/>
          <w:szCs w:val="22"/>
          <w:lang w:val="pl-PL"/>
        </w:rPr>
      </w:pPr>
      <w:r w:rsidRPr="00794B14">
        <w:rPr>
          <w:rFonts w:eastAsia="Calibri"/>
          <w:sz w:val="22"/>
          <w:szCs w:val="22"/>
          <w:lang w:val="pl-PL"/>
        </w:rPr>
        <w:t>- butelki szklane z zakrętkami na medium zamykające</w:t>
      </w:r>
    </w:p>
    <w:p w14:paraId="7E6369F8" w14:textId="77777777" w:rsidR="00794B14" w:rsidRPr="00794B14" w:rsidRDefault="00794B14" w:rsidP="00794B14">
      <w:pPr>
        <w:rPr>
          <w:rFonts w:eastAsia="Calibri"/>
          <w:sz w:val="22"/>
          <w:szCs w:val="22"/>
          <w:lang w:val="pl-PL"/>
        </w:rPr>
      </w:pPr>
      <w:r w:rsidRPr="00794B14">
        <w:rPr>
          <w:rFonts w:eastAsia="Calibri"/>
          <w:sz w:val="22"/>
          <w:szCs w:val="22"/>
          <w:lang w:val="pl-PL"/>
        </w:rPr>
        <w:t xml:space="preserve">- 5 koszyków na szkiełka, wykonanych z polimeru odpornego na rozpuszczalniki stosowane w procesie nakrywania, pojemność 30 </w:t>
      </w:r>
      <w:proofErr w:type="spellStart"/>
      <w:r w:rsidRPr="00794B14">
        <w:rPr>
          <w:rFonts w:eastAsia="Calibri"/>
          <w:sz w:val="22"/>
          <w:szCs w:val="22"/>
          <w:lang w:val="pl-PL"/>
        </w:rPr>
        <w:t>szkiełe</w:t>
      </w:r>
      <w:proofErr w:type="spellEnd"/>
      <w:r w:rsidRPr="00794B14">
        <w:rPr>
          <w:rFonts w:eastAsia="Calibri"/>
          <w:sz w:val="22"/>
          <w:szCs w:val="22"/>
          <w:lang w:val="pl-PL"/>
        </w:rPr>
        <w:t xml:space="preserve"> </w:t>
      </w:r>
      <w:proofErr w:type="spellStart"/>
      <w:r w:rsidRPr="00794B14">
        <w:rPr>
          <w:rFonts w:eastAsia="Calibri"/>
          <w:sz w:val="22"/>
          <w:szCs w:val="22"/>
          <w:lang w:val="pl-PL"/>
        </w:rPr>
        <w:t>kkażdy</w:t>
      </w:r>
      <w:proofErr w:type="spellEnd"/>
    </w:p>
    <w:p w14:paraId="46E55AD6" w14:textId="77777777" w:rsidR="00794B14" w:rsidRPr="00794B14" w:rsidRDefault="00794B14" w:rsidP="00794B14">
      <w:pPr>
        <w:rPr>
          <w:rFonts w:eastAsia="Calibri"/>
          <w:sz w:val="22"/>
          <w:szCs w:val="22"/>
          <w:lang w:val="pl-PL"/>
        </w:rPr>
      </w:pPr>
      <w:r w:rsidRPr="00794B14">
        <w:rPr>
          <w:rFonts w:eastAsia="Calibri"/>
          <w:sz w:val="22"/>
          <w:szCs w:val="22"/>
          <w:lang w:val="pl-PL"/>
        </w:rPr>
        <w:lastRenderedPageBreak/>
        <w:t>- 4 magazynki wyjściowe o pojemności 30 szkiełek każdy</w:t>
      </w:r>
    </w:p>
    <w:p w14:paraId="67DA9470" w14:textId="77777777" w:rsidR="00794B14" w:rsidRPr="00794B14" w:rsidRDefault="00794B14" w:rsidP="00794B14">
      <w:pPr>
        <w:rPr>
          <w:rFonts w:eastAsia="Calibri"/>
          <w:sz w:val="22"/>
          <w:szCs w:val="22"/>
          <w:lang w:val="pl-PL"/>
        </w:rPr>
      </w:pPr>
      <w:r w:rsidRPr="00794B14">
        <w:rPr>
          <w:rFonts w:eastAsia="Calibri"/>
          <w:sz w:val="22"/>
          <w:szCs w:val="22"/>
          <w:lang w:val="pl-PL"/>
        </w:rPr>
        <w:t>- metalowa łaźnia załadowcza z pokrywką oraz adapterem na koszyk o pojemności 30 szkiełek</w:t>
      </w:r>
    </w:p>
    <w:p w14:paraId="477D7E94" w14:textId="77777777" w:rsidR="00794B14" w:rsidRPr="00794B14" w:rsidRDefault="00794B14" w:rsidP="00794B14">
      <w:pPr>
        <w:rPr>
          <w:rFonts w:eastAsia="Calibri"/>
          <w:sz w:val="22"/>
          <w:szCs w:val="22"/>
          <w:lang w:val="pl-PL"/>
        </w:rPr>
      </w:pPr>
      <w:r w:rsidRPr="00794B14">
        <w:rPr>
          <w:rFonts w:eastAsia="Calibri"/>
          <w:sz w:val="22"/>
          <w:szCs w:val="22"/>
          <w:lang w:val="pl-PL"/>
        </w:rPr>
        <w:t>- tacka na uszkodzone szkiełka</w:t>
      </w:r>
    </w:p>
    <w:p w14:paraId="346DD134" w14:textId="77777777" w:rsidR="00794B14" w:rsidRPr="00794B14" w:rsidRDefault="00794B14" w:rsidP="00794B14">
      <w:pPr>
        <w:rPr>
          <w:rFonts w:eastAsia="Calibri"/>
          <w:sz w:val="22"/>
          <w:szCs w:val="22"/>
          <w:lang w:val="pl-PL"/>
        </w:rPr>
      </w:pPr>
      <w:r w:rsidRPr="00794B14">
        <w:rPr>
          <w:rFonts w:eastAsia="Calibri"/>
          <w:sz w:val="22"/>
          <w:szCs w:val="22"/>
          <w:lang w:val="pl-PL"/>
        </w:rPr>
        <w:t>- magazynek na szkiełka nakrywkowe o wym. 40-60x22mm</w:t>
      </w:r>
    </w:p>
    <w:p w14:paraId="73FF7EC5" w14:textId="77777777" w:rsidR="00794B14" w:rsidRPr="00794B14" w:rsidRDefault="00794B14" w:rsidP="00794B14">
      <w:pPr>
        <w:rPr>
          <w:rFonts w:eastAsia="Calibri"/>
          <w:sz w:val="22"/>
          <w:szCs w:val="22"/>
          <w:lang w:val="pl-PL"/>
        </w:rPr>
      </w:pPr>
      <w:r w:rsidRPr="00794B14">
        <w:rPr>
          <w:rFonts w:eastAsia="Calibri"/>
          <w:sz w:val="22"/>
          <w:szCs w:val="22"/>
          <w:lang w:val="pl-PL"/>
        </w:rPr>
        <w:t>- magazynek na szkiełka nakrywkowe 40-60x24mm</w:t>
      </w:r>
    </w:p>
    <w:p w14:paraId="2BAF4554" w14:textId="77777777" w:rsidR="00794B14" w:rsidRPr="00794B14" w:rsidRDefault="00794B14" w:rsidP="00794B14">
      <w:pPr>
        <w:rPr>
          <w:rFonts w:eastAsia="Calibri"/>
          <w:sz w:val="22"/>
          <w:szCs w:val="22"/>
          <w:lang w:val="pl-PL"/>
        </w:rPr>
      </w:pPr>
      <w:r w:rsidRPr="00794B14">
        <w:rPr>
          <w:rFonts w:eastAsia="Calibri"/>
          <w:sz w:val="22"/>
          <w:szCs w:val="22"/>
          <w:lang w:val="pl-PL"/>
        </w:rPr>
        <w:t>- szklana fiolka o pojemności 12ml dla pozycji spoczynkowej dozownika medium</w:t>
      </w:r>
    </w:p>
    <w:p w14:paraId="7E03616F" w14:textId="77777777" w:rsidR="00794B14" w:rsidRPr="00794B14" w:rsidRDefault="00794B14" w:rsidP="00794B14">
      <w:pPr>
        <w:rPr>
          <w:rFonts w:eastAsia="Calibri"/>
          <w:sz w:val="22"/>
          <w:szCs w:val="22"/>
          <w:lang w:val="pl-PL"/>
        </w:rPr>
      </w:pPr>
      <w:r w:rsidRPr="00794B14">
        <w:rPr>
          <w:rFonts w:eastAsia="Calibri"/>
          <w:sz w:val="22"/>
          <w:szCs w:val="22"/>
          <w:lang w:val="pl-PL"/>
        </w:rPr>
        <w:t>- wąż odprowadzający opary o długości 3m</w:t>
      </w:r>
    </w:p>
    <w:p w14:paraId="62BDC8D2" w14:textId="77777777" w:rsidR="00794B14" w:rsidRPr="00794B14" w:rsidRDefault="00794B14" w:rsidP="00794B14">
      <w:pPr>
        <w:rPr>
          <w:rFonts w:eastAsia="Calibri"/>
          <w:sz w:val="22"/>
          <w:szCs w:val="22"/>
          <w:lang w:val="pl-PL"/>
        </w:rPr>
      </w:pPr>
      <w:r w:rsidRPr="00794B14">
        <w:rPr>
          <w:rFonts w:eastAsia="Calibri"/>
          <w:sz w:val="22"/>
          <w:szCs w:val="22"/>
          <w:lang w:val="pl-PL"/>
        </w:rPr>
        <w:t>23. Pojemność rynny rozładowczej stacji transferowej – maksymalnie 3 koszyki na szkiełka</w:t>
      </w:r>
    </w:p>
    <w:p w14:paraId="25CE16E7" w14:textId="77777777" w:rsidR="00794B14" w:rsidRPr="00794B14" w:rsidRDefault="00794B14" w:rsidP="00794B14">
      <w:pPr>
        <w:rPr>
          <w:rFonts w:eastAsia="Calibri"/>
          <w:sz w:val="22"/>
          <w:szCs w:val="22"/>
          <w:lang w:val="pl-PL"/>
        </w:rPr>
      </w:pPr>
      <w:r w:rsidRPr="00794B14">
        <w:rPr>
          <w:rFonts w:eastAsia="Calibri"/>
          <w:sz w:val="22"/>
          <w:szCs w:val="22"/>
          <w:lang w:val="pl-PL"/>
        </w:rPr>
        <w:t xml:space="preserve">24. Możliwość nakrywania szkiełek wstawionych ręcznie do </w:t>
      </w:r>
      <w:proofErr w:type="spellStart"/>
      <w:r w:rsidRPr="00794B14">
        <w:rPr>
          <w:rFonts w:eastAsia="Calibri"/>
          <w:sz w:val="22"/>
          <w:szCs w:val="22"/>
          <w:lang w:val="pl-PL"/>
        </w:rPr>
        <w:t>nakrywarki</w:t>
      </w:r>
      <w:proofErr w:type="spellEnd"/>
      <w:r w:rsidRPr="00794B14">
        <w:rPr>
          <w:rFonts w:eastAsia="Calibri"/>
          <w:sz w:val="22"/>
          <w:szCs w:val="22"/>
          <w:lang w:val="pl-PL"/>
        </w:rPr>
        <w:t>, z pominięciem modułu barwiącego</w:t>
      </w:r>
    </w:p>
    <w:p w14:paraId="6E5163FF" w14:textId="77777777" w:rsidR="00794B14" w:rsidRPr="00794B14" w:rsidRDefault="00794B14" w:rsidP="00794B14">
      <w:pPr>
        <w:rPr>
          <w:rFonts w:eastAsia="Calibri"/>
          <w:sz w:val="22"/>
          <w:szCs w:val="22"/>
          <w:lang w:val="pl-PL"/>
        </w:rPr>
      </w:pPr>
      <w:r w:rsidRPr="00794B14">
        <w:rPr>
          <w:rFonts w:eastAsia="Calibri"/>
          <w:sz w:val="22"/>
          <w:szCs w:val="22"/>
          <w:lang w:val="pl-PL"/>
        </w:rPr>
        <w:t>25. Pojemniki na preparaty przenoszone ze stacji rozładunkowej barwiarki do stacji transferowej za pomocą ramienia transferowego. Następnie pojemnik</w:t>
      </w:r>
    </w:p>
    <w:p w14:paraId="437623CC" w14:textId="77777777" w:rsidR="00794B14" w:rsidRPr="00794B14" w:rsidRDefault="00794B14" w:rsidP="00794B14">
      <w:pPr>
        <w:rPr>
          <w:rFonts w:eastAsia="Calibri"/>
          <w:sz w:val="22"/>
          <w:szCs w:val="22"/>
          <w:lang w:val="pl-PL"/>
        </w:rPr>
      </w:pPr>
      <w:r w:rsidRPr="00794B14">
        <w:rPr>
          <w:rFonts w:eastAsia="Calibri"/>
          <w:sz w:val="22"/>
          <w:szCs w:val="22"/>
          <w:lang w:val="pl-PL"/>
        </w:rPr>
        <w:t xml:space="preserve">na preparaty jest automatycznie przenoszony do </w:t>
      </w:r>
      <w:proofErr w:type="spellStart"/>
      <w:r w:rsidRPr="00794B14">
        <w:rPr>
          <w:rFonts w:eastAsia="Calibri"/>
          <w:sz w:val="22"/>
          <w:szCs w:val="22"/>
          <w:lang w:val="pl-PL"/>
        </w:rPr>
        <w:t>nakrywarki</w:t>
      </w:r>
      <w:proofErr w:type="spellEnd"/>
      <w:r w:rsidRPr="00794B14">
        <w:rPr>
          <w:rFonts w:eastAsia="Calibri"/>
          <w:sz w:val="22"/>
          <w:szCs w:val="22"/>
          <w:lang w:val="pl-PL"/>
        </w:rPr>
        <w:t>, umieszczany w łaźni załadowczej i opracowywany. Proces przenoszenia preparatów z</w:t>
      </w:r>
    </w:p>
    <w:p w14:paraId="2648342F" w14:textId="77777777" w:rsidR="00794B14" w:rsidRPr="00794B14" w:rsidRDefault="00794B14" w:rsidP="00794B14">
      <w:pPr>
        <w:rPr>
          <w:rFonts w:eastAsia="Calibri"/>
          <w:sz w:val="22"/>
          <w:szCs w:val="22"/>
          <w:lang w:val="pl-PL"/>
        </w:rPr>
      </w:pPr>
      <w:r w:rsidRPr="00794B14">
        <w:rPr>
          <w:rFonts w:eastAsia="Calibri"/>
          <w:sz w:val="22"/>
          <w:szCs w:val="22"/>
          <w:lang w:val="pl-PL"/>
        </w:rPr>
        <w:t xml:space="preserve">barwiarki do </w:t>
      </w:r>
      <w:proofErr w:type="spellStart"/>
      <w:r w:rsidRPr="00794B14">
        <w:rPr>
          <w:rFonts w:eastAsia="Calibri"/>
          <w:sz w:val="22"/>
          <w:szCs w:val="22"/>
          <w:lang w:val="pl-PL"/>
        </w:rPr>
        <w:t>naklejarki</w:t>
      </w:r>
      <w:proofErr w:type="spellEnd"/>
      <w:r w:rsidRPr="00794B14">
        <w:rPr>
          <w:rFonts w:eastAsia="Calibri"/>
          <w:sz w:val="22"/>
          <w:szCs w:val="22"/>
          <w:lang w:val="pl-PL"/>
        </w:rPr>
        <w:t xml:space="preserve"> odbywający się bez udziału personelu laboratorium.</w:t>
      </w:r>
    </w:p>
    <w:p w14:paraId="3B06B834" w14:textId="77777777" w:rsidR="00794B14" w:rsidRPr="00794B14" w:rsidRDefault="00794B14" w:rsidP="00794B14">
      <w:pPr>
        <w:rPr>
          <w:rFonts w:eastAsia="Calibri"/>
          <w:sz w:val="22"/>
          <w:szCs w:val="22"/>
          <w:lang w:val="pl-PL"/>
        </w:rPr>
      </w:pPr>
      <w:r w:rsidRPr="00794B14">
        <w:rPr>
          <w:rFonts w:eastAsia="Calibri"/>
          <w:sz w:val="22"/>
          <w:szCs w:val="22"/>
          <w:lang w:val="pl-PL"/>
        </w:rPr>
        <w:t>26. Urządzenie nakrywające mogące działać niezależnie od systemu barwiącego, w przepadku awarii jednego z modułów , praca drugiego pozostaje</w:t>
      </w:r>
    </w:p>
    <w:p w14:paraId="0BD58786" w14:textId="77777777" w:rsidR="00794B14" w:rsidRPr="00794B14" w:rsidRDefault="00794B14" w:rsidP="00794B14">
      <w:pPr>
        <w:rPr>
          <w:rFonts w:eastAsia="Calibri"/>
          <w:sz w:val="22"/>
          <w:szCs w:val="22"/>
          <w:lang w:val="pl-PL"/>
        </w:rPr>
      </w:pPr>
      <w:r w:rsidRPr="00794B14">
        <w:rPr>
          <w:rFonts w:eastAsia="Calibri"/>
          <w:sz w:val="22"/>
          <w:szCs w:val="22"/>
          <w:lang w:val="pl-PL"/>
        </w:rPr>
        <w:t>niezakłócona.</w:t>
      </w:r>
    </w:p>
    <w:p w14:paraId="19BCD0FC" w14:textId="77777777" w:rsidR="00794B14" w:rsidRPr="00794B14" w:rsidRDefault="00794B14" w:rsidP="00794B14">
      <w:pPr>
        <w:rPr>
          <w:rFonts w:eastAsia="Calibri"/>
          <w:sz w:val="22"/>
          <w:szCs w:val="22"/>
          <w:lang w:val="pl-PL"/>
        </w:rPr>
      </w:pPr>
      <w:r w:rsidRPr="00794B14">
        <w:rPr>
          <w:rFonts w:eastAsia="Calibri"/>
          <w:sz w:val="22"/>
          <w:szCs w:val="22"/>
          <w:lang w:val="pl-PL"/>
        </w:rPr>
        <w:t>27. Maksymalne wymiary urządzenia : 420x550x980mm (szerokość x głębokość x wysokość) waga 57kg</w:t>
      </w:r>
    </w:p>
    <w:p w14:paraId="7BAA1AF3" w14:textId="77777777" w:rsidR="00794B14" w:rsidRPr="00794B14" w:rsidRDefault="00794B14" w:rsidP="00794B14">
      <w:pPr>
        <w:rPr>
          <w:rFonts w:eastAsia="Calibri"/>
          <w:sz w:val="22"/>
          <w:szCs w:val="22"/>
          <w:lang w:val="pl-PL"/>
        </w:rPr>
      </w:pPr>
      <w:r w:rsidRPr="00794B14">
        <w:rPr>
          <w:rFonts w:eastAsia="Calibri"/>
          <w:sz w:val="22"/>
          <w:szCs w:val="22"/>
          <w:lang w:val="pl-PL"/>
        </w:rPr>
        <w:t>28. Zaoferowane urządzenie fabrycznie nowe, rok produkcji nie wcześniej niż 2024 i gotowe do użytku bez żadnych dodatkowych zakupów czy inwestycji.</w:t>
      </w:r>
    </w:p>
    <w:p w14:paraId="47D8E073" w14:textId="77777777" w:rsidR="00794B14" w:rsidRPr="00794B14" w:rsidRDefault="00794B14" w:rsidP="00794B14">
      <w:pPr>
        <w:rPr>
          <w:rFonts w:eastAsia="Calibri"/>
          <w:sz w:val="22"/>
          <w:szCs w:val="22"/>
          <w:lang w:val="pl-PL"/>
        </w:rPr>
      </w:pPr>
      <w:r w:rsidRPr="00794B14">
        <w:rPr>
          <w:rFonts w:eastAsia="Calibri"/>
          <w:sz w:val="22"/>
          <w:szCs w:val="22"/>
          <w:lang w:val="pl-PL"/>
        </w:rPr>
        <w:t>29. Certyfikat CE IVD</w:t>
      </w:r>
    </w:p>
    <w:p w14:paraId="66278580" w14:textId="4AFA14A6" w:rsidR="00794B14" w:rsidRPr="00794B14" w:rsidRDefault="00794B14" w:rsidP="00794B14">
      <w:pPr>
        <w:rPr>
          <w:rFonts w:eastAsia="Calibri"/>
          <w:sz w:val="22"/>
          <w:szCs w:val="22"/>
          <w:lang w:val="pl-PL"/>
        </w:rPr>
      </w:pPr>
      <w:r w:rsidRPr="00794B14">
        <w:rPr>
          <w:rFonts w:eastAsia="Calibri"/>
          <w:sz w:val="22"/>
          <w:szCs w:val="22"/>
          <w:lang w:val="pl-PL"/>
        </w:rPr>
        <w:t xml:space="preserve">30. Okres gwarancji </w:t>
      </w:r>
      <w:r w:rsidR="00925905" w:rsidRPr="00925905">
        <w:rPr>
          <w:rFonts w:eastAsia="Calibri"/>
          <w:sz w:val="22"/>
          <w:szCs w:val="22"/>
          <w:lang w:val="pl-PL"/>
        </w:rPr>
        <w:t xml:space="preserve">min. </w:t>
      </w:r>
      <w:r w:rsidRPr="00794B14">
        <w:rPr>
          <w:rFonts w:eastAsia="Calibri"/>
          <w:sz w:val="22"/>
          <w:szCs w:val="22"/>
          <w:lang w:val="pl-PL"/>
        </w:rPr>
        <w:t>24 miesiące.</w:t>
      </w:r>
    </w:p>
    <w:p w14:paraId="153964A8" w14:textId="57CAAC5F" w:rsidR="00794B14" w:rsidRPr="00794B14" w:rsidRDefault="00794B14" w:rsidP="00794B14">
      <w:pPr>
        <w:rPr>
          <w:rFonts w:eastAsia="Calibri"/>
          <w:sz w:val="22"/>
          <w:szCs w:val="22"/>
          <w:lang w:val="pl-PL"/>
        </w:rPr>
      </w:pPr>
      <w:r w:rsidRPr="00794B14">
        <w:rPr>
          <w:rFonts w:eastAsia="Calibri"/>
          <w:sz w:val="22"/>
          <w:szCs w:val="22"/>
          <w:lang w:val="pl-PL"/>
        </w:rPr>
        <w:t>31. Serwis gwarancyjny.</w:t>
      </w:r>
    </w:p>
    <w:p w14:paraId="334B54D0" w14:textId="77777777" w:rsidR="00DB45D3" w:rsidRDefault="00DB45D3" w:rsidP="00DB45D3">
      <w:pPr>
        <w:rPr>
          <w:rFonts w:eastAsia="Calibri"/>
          <w:sz w:val="22"/>
          <w:szCs w:val="22"/>
          <w:lang w:val="pl-PL"/>
        </w:rPr>
      </w:pPr>
    </w:p>
    <w:p w14:paraId="1F14D4E6" w14:textId="77777777" w:rsidR="00CF152E" w:rsidRDefault="00CF152E" w:rsidP="00CF152E">
      <w:pPr>
        <w:tabs>
          <w:tab w:val="left" w:pos="2520"/>
        </w:tabs>
        <w:rPr>
          <w:rFonts w:eastAsia="Calibri"/>
          <w:sz w:val="22"/>
          <w:szCs w:val="22"/>
          <w:lang w:val="pl-PL"/>
        </w:rPr>
      </w:pPr>
    </w:p>
    <w:p w14:paraId="7D384C2D" w14:textId="77777777" w:rsidR="00CF152E" w:rsidRDefault="00CF152E" w:rsidP="00CF152E">
      <w:pPr>
        <w:tabs>
          <w:tab w:val="left" w:pos="2520"/>
        </w:tabs>
        <w:rPr>
          <w:rFonts w:eastAsia="Calibri"/>
          <w:sz w:val="22"/>
          <w:szCs w:val="22"/>
          <w:lang w:val="pl-PL"/>
        </w:rPr>
      </w:pPr>
    </w:p>
    <w:p w14:paraId="2EBAC147" w14:textId="58430B49" w:rsidR="00DB45D3" w:rsidRPr="00CF152E" w:rsidRDefault="00DB45D3" w:rsidP="00CF152E">
      <w:pPr>
        <w:tabs>
          <w:tab w:val="left" w:pos="2520"/>
        </w:tabs>
        <w:rPr>
          <w:rFonts w:eastAsia="Calibri"/>
          <w:szCs w:val="22"/>
        </w:rPr>
      </w:pPr>
      <w:r w:rsidRPr="00DB45D3">
        <w:rPr>
          <w:rFonts w:eastAsia="Calibri"/>
          <w:b/>
          <w:bCs/>
          <w:sz w:val="22"/>
          <w:szCs w:val="22"/>
        </w:rPr>
        <w:t xml:space="preserve">Pakiet nr 14 </w:t>
      </w:r>
    </w:p>
    <w:p w14:paraId="3877760C" w14:textId="7CEA4695" w:rsidR="00DB45D3" w:rsidRPr="00DB45D3" w:rsidRDefault="00DB45D3" w:rsidP="00DB45D3">
      <w:pPr>
        <w:rPr>
          <w:rFonts w:eastAsia="Calibri"/>
          <w:bCs/>
          <w:sz w:val="22"/>
          <w:szCs w:val="22"/>
        </w:rPr>
      </w:pPr>
      <w:r w:rsidRPr="00DB45D3">
        <w:rPr>
          <w:rFonts w:eastAsia="Calibri"/>
          <w:bCs/>
          <w:sz w:val="22"/>
          <w:szCs w:val="22"/>
        </w:rPr>
        <w:t>Procesor tkankowy (próżniowy)</w:t>
      </w:r>
    </w:p>
    <w:p w14:paraId="3A51936D" w14:textId="77777777" w:rsidR="00E20C94" w:rsidRPr="007611F4" w:rsidRDefault="00E20C94" w:rsidP="00E20C94">
      <w:pPr>
        <w:rPr>
          <w:rFonts w:eastAsia="Calibri"/>
          <w:b/>
          <w:bCs/>
          <w:sz w:val="22"/>
          <w:szCs w:val="22"/>
        </w:rPr>
      </w:pPr>
    </w:p>
    <w:tbl>
      <w:tblPr>
        <w:tblpPr w:leftFromText="141" w:rightFromText="141" w:vertAnchor="text" w:horzAnchor="margin" w:tblpXSpec="center" w:tblpY="78"/>
        <w:tblW w:w="1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1"/>
        <w:gridCol w:w="3352"/>
        <w:gridCol w:w="1275"/>
        <w:gridCol w:w="1098"/>
        <w:gridCol w:w="838"/>
        <w:gridCol w:w="842"/>
        <w:gridCol w:w="1012"/>
        <w:gridCol w:w="996"/>
        <w:gridCol w:w="1434"/>
      </w:tblGrid>
      <w:tr w:rsidR="00E20C94" w:rsidRPr="00FF3285" w14:paraId="5D3C9233" w14:textId="77777777" w:rsidTr="000360C4">
        <w:trPr>
          <w:cantSplit/>
          <w:trHeight w:val="495"/>
        </w:trPr>
        <w:tc>
          <w:tcPr>
            <w:tcW w:w="631" w:type="dxa"/>
            <w:tcBorders>
              <w:top w:val="single" w:sz="4" w:space="0" w:color="auto"/>
              <w:left w:val="single" w:sz="4" w:space="0" w:color="auto"/>
              <w:bottom w:val="single" w:sz="4" w:space="0" w:color="auto"/>
              <w:right w:val="single" w:sz="4" w:space="0" w:color="auto"/>
            </w:tcBorders>
          </w:tcPr>
          <w:p w14:paraId="66918D71" w14:textId="77777777" w:rsidR="00E20C94" w:rsidRPr="00FF3285" w:rsidRDefault="00E20C94" w:rsidP="000360C4">
            <w:pPr>
              <w:jc w:val="center"/>
              <w:rPr>
                <w:b/>
                <w:sz w:val="14"/>
                <w:szCs w:val="14"/>
                <w:lang w:val="pl-PL"/>
              </w:rPr>
            </w:pPr>
          </w:p>
          <w:p w14:paraId="78EC27E0" w14:textId="77777777" w:rsidR="00E20C94" w:rsidRPr="00FF3285" w:rsidRDefault="00E20C94" w:rsidP="000360C4">
            <w:pPr>
              <w:jc w:val="center"/>
              <w:rPr>
                <w:b/>
                <w:sz w:val="14"/>
                <w:szCs w:val="14"/>
                <w:lang w:val="pl-PL"/>
              </w:rPr>
            </w:pPr>
          </w:p>
          <w:p w14:paraId="16C2B7EF" w14:textId="77777777" w:rsidR="00E20C94" w:rsidRPr="00FF3285" w:rsidRDefault="00E20C94" w:rsidP="000360C4">
            <w:pPr>
              <w:jc w:val="center"/>
              <w:rPr>
                <w:b/>
                <w:sz w:val="14"/>
                <w:szCs w:val="14"/>
                <w:lang w:val="pl-PL"/>
              </w:rPr>
            </w:pPr>
            <w:r w:rsidRPr="00FF3285">
              <w:rPr>
                <w:b/>
                <w:sz w:val="14"/>
                <w:szCs w:val="14"/>
                <w:lang w:val="pl-PL"/>
              </w:rPr>
              <w:t>L.P.</w:t>
            </w:r>
          </w:p>
        </w:tc>
        <w:tc>
          <w:tcPr>
            <w:tcW w:w="3352" w:type="dxa"/>
            <w:tcBorders>
              <w:top w:val="single" w:sz="4" w:space="0" w:color="auto"/>
              <w:left w:val="single" w:sz="4" w:space="0" w:color="auto"/>
              <w:bottom w:val="single" w:sz="4" w:space="0" w:color="auto"/>
              <w:right w:val="single" w:sz="4" w:space="0" w:color="auto"/>
            </w:tcBorders>
          </w:tcPr>
          <w:p w14:paraId="47171388" w14:textId="77777777" w:rsidR="00E20C94" w:rsidRPr="00FF3285" w:rsidRDefault="00E20C94" w:rsidP="000360C4">
            <w:pPr>
              <w:jc w:val="center"/>
              <w:rPr>
                <w:b/>
                <w:sz w:val="14"/>
                <w:szCs w:val="14"/>
                <w:lang w:val="pl-PL"/>
              </w:rPr>
            </w:pPr>
          </w:p>
          <w:p w14:paraId="5B551BBA" w14:textId="77777777" w:rsidR="00E20C94" w:rsidRPr="00FF3285" w:rsidRDefault="00E20C94" w:rsidP="000360C4">
            <w:pPr>
              <w:jc w:val="center"/>
              <w:rPr>
                <w:b/>
                <w:sz w:val="14"/>
                <w:szCs w:val="14"/>
                <w:lang w:val="pl-PL"/>
              </w:rPr>
            </w:pPr>
            <w:r w:rsidRPr="00FF3285">
              <w:rPr>
                <w:b/>
                <w:sz w:val="14"/>
                <w:szCs w:val="14"/>
                <w:lang w:val="pl-PL"/>
              </w:rPr>
              <w:t>ASORTYMENT</w:t>
            </w:r>
          </w:p>
          <w:p w14:paraId="6B1587CF" w14:textId="77777777" w:rsidR="00E20C94" w:rsidRPr="00FF3285" w:rsidRDefault="00E20C94" w:rsidP="000360C4">
            <w:pPr>
              <w:jc w:val="center"/>
              <w:rPr>
                <w:b/>
                <w:sz w:val="14"/>
                <w:szCs w:val="14"/>
                <w:lang w:val="pl-PL"/>
              </w:rPr>
            </w:pPr>
            <w:r w:rsidRPr="00FF3285">
              <w:rPr>
                <w:b/>
                <w:sz w:val="14"/>
                <w:szCs w:val="14"/>
                <w:lang w:val="pl-PL"/>
              </w:rPr>
              <w:t>SZCZEGÓŁOWY</w:t>
            </w:r>
          </w:p>
        </w:tc>
        <w:tc>
          <w:tcPr>
            <w:tcW w:w="1275" w:type="dxa"/>
            <w:tcBorders>
              <w:top w:val="single" w:sz="4" w:space="0" w:color="auto"/>
              <w:left w:val="single" w:sz="4" w:space="0" w:color="auto"/>
              <w:bottom w:val="single" w:sz="4" w:space="0" w:color="auto"/>
              <w:right w:val="single" w:sz="4" w:space="0" w:color="auto"/>
            </w:tcBorders>
          </w:tcPr>
          <w:p w14:paraId="3407F6DA" w14:textId="77777777" w:rsidR="00E20C94" w:rsidRPr="00FF3285" w:rsidRDefault="00E20C94" w:rsidP="000360C4">
            <w:pPr>
              <w:jc w:val="center"/>
              <w:rPr>
                <w:b/>
                <w:sz w:val="14"/>
                <w:szCs w:val="14"/>
                <w:lang w:val="pl-PL"/>
              </w:rPr>
            </w:pPr>
          </w:p>
          <w:p w14:paraId="3095DD57" w14:textId="77777777" w:rsidR="00E20C94" w:rsidRPr="00FF3285" w:rsidRDefault="00E20C94" w:rsidP="000360C4">
            <w:pPr>
              <w:jc w:val="center"/>
              <w:rPr>
                <w:b/>
                <w:sz w:val="14"/>
                <w:szCs w:val="14"/>
                <w:lang w:val="pl-PL"/>
              </w:rPr>
            </w:pPr>
            <w:r w:rsidRPr="00FF3285">
              <w:rPr>
                <w:b/>
                <w:sz w:val="14"/>
                <w:szCs w:val="14"/>
                <w:lang w:val="pl-PL"/>
              </w:rPr>
              <w:t>JEDN. MIARY</w:t>
            </w:r>
          </w:p>
        </w:tc>
        <w:tc>
          <w:tcPr>
            <w:tcW w:w="1098" w:type="dxa"/>
            <w:tcBorders>
              <w:top w:val="single" w:sz="4" w:space="0" w:color="auto"/>
              <w:left w:val="single" w:sz="4" w:space="0" w:color="auto"/>
              <w:bottom w:val="single" w:sz="4" w:space="0" w:color="auto"/>
              <w:right w:val="single" w:sz="4" w:space="0" w:color="auto"/>
            </w:tcBorders>
          </w:tcPr>
          <w:p w14:paraId="00592BC6" w14:textId="77777777" w:rsidR="00E20C94" w:rsidRPr="00FF3285" w:rsidRDefault="00E20C94" w:rsidP="000360C4">
            <w:pPr>
              <w:jc w:val="center"/>
              <w:rPr>
                <w:b/>
                <w:sz w:val="14"/>
                <w:szCs w:val="14"/>
                <w:lang w:val="pl-PL"/>
              </w:rPr>
            </w:pPr>
          </w:p>
          <w:p w14:paraId="77F1043F" w14:textId="77777777" w:rsidR="00E20C94" w:rsidRPr="00FF3285" w:rsidRDefault="00E20C94" w:rsidP="000360C4">
            <w:pPr>
              <w:jc w:val="center"/>
              <w:rPr>
                <w:b/>
                <w:sz w:val="14"/>
                <w:szCs w:val="14"/>
                <w:lang w:val="pl-PL"/>
              </w:rPr>
            </w:pPr>
            <w:r w:rsidRPr="00FF3285">
              <w:rPr>
                <w:b/>
                <w:sz w:val="14"/>
                <w:szCs w:val="14"/>
                <w:lang w:val="pl-PL"/>
              </w:rPr>
              <w:t xml:space="preserve">ILOŚĆ </w:t>
            </w:r>
          </w:p>
        </w:tc>
        <w:tc>
          <w:tcPr>
            <w:tcW w:w="838" w:type="dxa"/>
            <w:tcBorders>
              <w:top w:val="single" w:sz="4" w:space="0" w:color="auto"/>
              <w:left w:val="single" w:sz="4" w:space="0" w:color="auto"/>
              <w:bottom w:val="single" w:sz="4" w:space="0" w:color="auto"/>
              <w:right w:val="single" w:sz="4" w:space="0" w:color="auto"/>
            </w:tcBorders>
          </w:tcPr>
          <w:p w14:paraId="743CE35D" w14:textId="77777777" w:rsidR="00E20C94" w:rsidRPr="00FF3285" w:rsidRDefault="00E20C94" w:rsidP="000360C4">
            <w:pPr>
              <w:jc w:val="center"/>
              <w:rPr>
                <w:b/>
                <w:sz w:val="14"/>
                <w:szCs w:val="14"/>
                <w:lang w:val="pl-PL"/>
              </w:rPr>
            </w:pPr>
          </w:p>
          <w:p w14:paraId="5EEB6663" w14:textId="77777777" w:rsidR="00E20C94" w:rsidRPr="00FF3285" w:rsidRDefault="00E20C94" w:rsidP="000360C4">
            <w:pPr>
              <w:jc w:val="center"/>
              <w:rPr>
                <w:b/>
                <w:sz w:val="14"/>
                <w:szCs w:val="14"/>
                <w:lang w:val="pl-PL"/>
              </w:rPr>
            </w:pPr>
            <w:r w:rsidRPr="00FF3285">
              <w:rPr>
                <w:b/>
                <w:sz w:val="14"/>
                <w:szCs w:val="14"/>
                <w:lang w:val="pl-PL"/>
              </w:rPr>
              <w:t>CENA  NETTO</w:t>
            </w:r>
          </w:p>
        </w:tc>
        <w:tc>
          <w:tcPr>
            <w:tcW w:w="842" w:type="dxa"/>
            <w:tcBorders>
              <w:top w:val="single" w:sz="4" w:space="0" w:color="auto"/>
              <w:left w:val="single" w:sz="4" w:space="0" w:color="auto"/>
              <w:bottom w:val="single" w:sz="4" w:space="0" w:color="auto"/>
              <w:right w:val="single" w:sz="4" w:space="0" w:color="auto"/>
            </w:tcBorders>
          </w:tcPr>
          <w:p w14:paraId="07C3CAB2" w14:textId="77777777" w:rsidR="00E20C94" w:rsidRPr="00FF3285" w:rsidRDefault="00E20C94" w:rsidP="000360C4">
            <w:pPr>
              <w:jc w:val="center"/>
              <w:rPr>
                <w:b/>
                <w:sz w:val="14"/>
                <w:szCs w:val="14"/>
                <w:lang w:val="pl-PL"/>
              </w:rPr>
            </w:pPr>
          </w:p>
          <w:p w14:paraId="7D43C343" w14:textId="411F1D96" w:rsidR="00E20C94" w:rsidRPr="00FF3285" w:rsidRDefault="00E20C94" w:rsidP="000360C4">
            <w:pPr>
              <w:jc w:val="center"/>
              <w:rPr>
                <w:b/>
                <w:sz w:val="14"/>
                <w:szCs w:val="14"/>
                <w:lang w:val="pl-PL"/>
              </w:rPr>
            </w:pPr>
            <w:r w:rsidRPr="00FF3285">
              <w:rPr>
                <w:b/>
                <w:sz w:val="14"/>
                <w:szCs w:val="14"/>
                <w:lang w:val="pl-PL"/>
              </w:rPr>
              <w:t>STAWKA VAT</w:t>
            </w:r>
            <w:r w:rsidR="0067165A">
              <w:rPr>
                <w:b/>
                <w:sz w:val="14"/>
                <w:szCs w:val="14"/>
                <w:lang w:val="pl-PL"/>
              </w:rPr>
              <w:t>*</w:t>
            </w:r>
          </w:p>
        </w:tc>
        <w:tc>
          <w:tcPr>
            <w:tcW w:w="1012" w:type="dxa"/>
            <w:tcBorders>
              <w:top w:val="single" w:sz="4" w:space="0" w:color="auto"/>
              <w:left w:val="single" w:sz="4" w:space="0" w:color="auto"/>
              <w:bottom w:val="single" w:sz="4" w:space="0" w:color="auto"/>
              <w:right w:val="single" w:sz="4" w:space="0" w:color="auto"/>
            </w:tcBorders>
          </w:tcPr>
          <w:p w14:paraId="2BA6CED0" w14:textId="77777777" w:rsidR="00E20C94" w:rsidRPr="00FF3285" w:rsidRDefault="00E20C94" w:rsidP="000360C4">
            <w:pPr>
              <w:jc w:val="center"/>
              <w:rPr>
                <w:b/>
                <w:sz w:val="14"/>
                <w:szCs w:val="14"/>
                <w:lang w:val="pl-PL"/>
              </w:rPr>
            </w:pPr>
          </w:p>
          <w:p w14:paraId="3958C393" w14:textId="77777777" w:rsidR="00E20C94" w:rsidRPr="00FF3285" w:rsidRDefault="00E20C94" w:rsidP="000360C4">
            <w:pPr>
              <w:jc w:val="center"/>
              <w:rPr>
                <w:b/>
                <w:sz w:val="14"/>
                <w:szCs w:val="14"/>
                <w:lang w:val="pl-PL"/>
              </w:rPr>
            </w:pPr>
            <w:r w:rsidRPr="00FF3285">
              <w:rPr>
                <w:b/>
                <w:sz w:val="14"/>
                <w:szCs w:val="14"/>
                <w:lang w:val="pl-PL"/>
              </w:rPr>
              <w:t>WARTOŚĆ NETTO</w:t>
            </w:r>
          </w:p>
        </w:tc>
        <w:tc>
          <w:tcPr>
            <w:tcW w:w="996" w:type="dxa"/>
            <w:tcBorders>
              <w:top w:val="single" w:sz="4" w:space="0" w:color="auto"/>
              <w:left w:val="single" w:sz="4" w:space="0" w:color="auto"/>
              <w:bottom w:val="single" w:sz="4" w:space="0" w:color="auto"/>
              <w:right w:val="single" w:sz="4" w:space="0" w:color="auto"/>
            </w:tcBorders>
          </w:tcPr>
          <w:p w14:paraId="1D53B938" w14:textId="77777777" w:rsidR="00E20C94" w:rsidRPr="00FF3285" w:rsidRDefault="00E20C94" w:rsidP="000360C4">
            <w:pPr>
              <w:jc w:val="center"/>
              <w:rPr>
                <w:b/>
                <w:sz w:val="14"/>
                <w:szCs w:val="14"/>
                <w:lang w:val="pl-PL"/>
              </w:rPr>
            </w:pPr>
          </w:p>
          <w:p w14:paraId="2FF55284" w14:textId="77777777" w:rsidR="00E20C94" w:rsidRPr="00FF3285" w:rsidRDefault="00E20C94" w:rsidP="000360C4">
            <w:pPr>
              <w:jc w:val="center"/>
              <w:rPr>
                <w:b/>
                <w:sz w:val="14"/>
                <w:szCs w:val="14"/>
                <w:lang w:val="pl-PL"/>
              </w:rPr>
            </w:pPr>
            <w:r w:rsidRPr="00FF3285">
              <w:rPr>
                <w:b/>
                <w:sz w:val="14"/>
                <w:szCs w:val="14"/>
                <w:lang w:val="pl-PL"/>
              </w:rPr>
              <w:t>WARTOŚĆ BRUTTO</w:t>
            </w:r>
          </w:p>
        </w:tc>
        <w:tc>
          <w:tcPr>
            <w:tcW w:w="1434" w:type="dxa"/>
            <w:tcBorders>
              <w:top w:val="single" w:sz="4" w:space="0" w:color="auto"/>
              <w:left w:val="single" w:sz="4" w:space="0" w:color="auto"/>
              <w:bottom w:val="single" w:sz="4" w:space="0" w:color="auto"/>
              <w:right w:val="single" w:sz="4" w:space="0" w:color="auto"/>
            </w:tcBorders>
          </w:tcPr>
          <w:p w14:paraId="716B5C21" w14:textId="77777777" w:rsidR="00E20C94" w:rsidRPr="00FF3285" w:rsidRDefault="00E20C94" w:rsidP="000360C4">
            <w:pPr>
              <w:jc w:val="center"/>
              <w:rPr>
                <w:b/>
                <w:sz w:val="14"/>
                <w:szCs w:val="14"/>
                <w:lang w:val="pl-PL"/>
              </w:rPr>
            </w:pPr>
          </w:p>
          <w:p w14:paraId="3EBA5773" w14:textId="77777777" w:rsidR="00E20C94" w:rsidRPr="00FF3285" w:rsidRDefault="00E20C94" w:rsidP="000360C4">
            <w:pPr>
              <w:jc w:val="center"/>
              <w:rPr>
                <w:b/>
                <w:sz w:val="14"/>
                <w:szCs w:val="14"/>
                <w:lang w:val="pl-PL"/>
              </w:rPr>
            </w:pPr>
            <w:r w:rsidRPr="00FF3285">
              <w:rPr>
                <w:b/>
                <w:sz w:val="14"/>
                <w:szCs w:val="14"/>
                <w:lang w:val="pl-PL"/>
              </w:rPr>
              <w:t>PRODUCENT I</w:t>
            </w:r>
          </w:p>
          <w:p w14:paraId="0DB99B31" w14:textId="77777777" w:rsidR="00E20C94" w:rsidRPr="00FF3285" w:rsidRDefault="00E20C94" w:rsidP="000360C4">
            <w:pPr>
              <w:jc w:val="center"/>
              <w:rPr>
                <w:b/>
                <w:sz w:val="14"/>
                <w:szCs w:val="14"/>
                <w:lang w:val="pl-PL"/>
              </w:rPr>
            </w:pPr>
            <w:r w:rsidRPr="00FF3285">
              <w:rPr>
                <w:b/>
                <w:sz w:val="14"/>
                <w:szCs w:val="14"/>
                <w:lang w:val="pl-PL"/>
              </w:rPr>
              <w:t>NUMER KATALOGOWY</w:t>
            </w:r>
          </w:p>
          <w:p w14:paraId="2483540F" w14:textId="77777777" w:rsidR="00E20C94" w:rsidRPr="00FF3285" w:rsidRDefault="00E20C94" w:rsidP="000360C4">
            <w:pPr>
              <w:jc w:val="center"/>
              <w:rPr>
                <w:b/>
                <w:sz w:val="14"/>
                <w:szCs w:val="14"/>
                <w:lang w:val="pl-PL"/>
              </w:rPr>
            </w:pPr>
          </w:p>
        </w:tc>
      </w:tr>
      <w:tr w:rsidR="00E20C94" w:rsidRPr="00FF3285" w14:paraId="46A83BAF" w14:textId="77777777" w:rsidTr="000360C4">
        <w:trPr>
          <w:cantSplit/>
          <w:trHeight w:val="1010"/>
        </w:trPr>
        <w:tc>
          <w:tcPr>
            <w:tcW w:w="631" w:type="dxa"/>
            <w:tcBorders>
              <w:top w:val="single" w:sz="4" w:space="0" w:color="auto"/>
              <w:left w:val="single" w:sz="4" w:space="0" w:color="auto"/>
              <w:bottom w:val="single" w:sz="4" w:space="0" w:color="auto"/>
              <w:right w:val="single" w:sz="4" w:space="0" w:color="auto"/>
            </w:tcBorders>
            <w:vAlign w:val="center"/>
            <w:hideMark/>
          </w:tcPr>
          <w:p w14:paraId="77C184B1" w14:textId="77777777" w:rsidR="00E20C94" w:rsidRPr="00FF3285" w:rsidRDefault="00E20C94" w:rsidP="000360C4">
            <w:pPr>
              <w:jc w:val="center"/>
              <w:rPr>
                <w:b/>
                <w:sz w:val="22"/>
                <w:szCs w:val="22"/>
                <w:lang w:val="pl-PL"/>
              </w:rPr>
            </w:pPr>
            <w:r w:rsidRPr="00FF3285">
              <w:rPr>
                <w:b/>
                <w:sz w:val="22"/>
                <w:szCs w:val="22"/>
                <w:lang w:val="pl-PL"/>
              </w:rPr>
              <w:t>1.</w:t>
            </w:r>
          </w:p>
        </w:tc>
        <w:tc>
          <w:tcPr>
            <w:tcW w:w="3352" w:type="dxa"/>
            <w:tcBorders>
              <w:top w:val="single" w:sz="4" w:space="0" w:color="auto"/>
              <w:left w:val="single" w:sz="4" w:space="0" w:color="auto"/>
              <w:bottom w:val="single" w:sz="4" w:space="0" w:color="auto"/>
              <w:right w:val="single" w:sz="4" w:space="0" w:color="auto"/>
            </w:tcBorders>
            <w:vAlign w:val="center"/>
            <w:hideMark/>
          </w:tcPr>
          <w:p w14:paraId="560C7628" w14:textId="77777777" w:rsidR="00E20C94" w:rsidRDefault="00E20C94" w:rsidP="000360C4">
            <w:pPr>
              <w:rPr>
                <w:rFonts w:eastAsia="Calibri"/>
                <w:bCs/>
                <w:kern w:val="0"/>
                <w:sz w:val="22"/>
                <w:szCs w:val="22"/>
                <w:lang w:eastAsia="en-US"/>
              </w:rPr>
            </w:pPr>
          </w:p>
          <w:p w14:paraId="6746C282" w14:textId="77777777" w:rsidR="00E20C94" w:rsidRPr="00E20C94" w:rsidRDefault="00E20C94" w:rsidP="00E20C94">
            <w:pPr>
              <w:jc w:val="center"/>
              <w:rPr>
                <w:rFonts w:eastAsia="Calibri"/>
                <w:bCs/>
                <w:sz w:val="22"/>
                <w:szCs w:val="22"/>
              </w:rPr>
            </w:pPr>
            <w:r w:rsidRPr="00E20C94">
              <w:rPr>
                <w:rFonts w:eastAsia="Calibri"/>
                <w:bCs/>
                <w:sz w:val="22"/>
                <w:szCs w:val="22"/>
              </w:rPr>
              <w:t>Procesor tkankowy (próżniowy)</w:t>
            </w:r>
          </w:p>
          <w:p w14:paraId="0B5FDB60" w14:textId="77777777" w:rsidR="00E20C94" w:rsidRPr="007611F4" w:rsidRDefault="00E20C94" w:rsidP="000360C4">
            <w:pPr>
              <w:jc w:val="center"/>
              <w:rPr>
                <w:rFonts w:eastAsia="Calibri"/>
                <w:bCs/>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76FA63F" w14:textId="77777777" w:rsidR="00E20C94" w:rsidRPr="00FF3285" w:rsidRDefault="00E20C94" w:rsidP="000360C4">
            <w:pPr>
              <w:jc w:val="center"/>
              <w:rPr>
                <w:b/>
                <w:sz w:val="22"/>
                <w:szCs w:val="22"/>
                <w:lang w:val="pl-PL"/>
              </w:rPr>
            </w:pPr>
            <w:r>
              <w:rPr>
                <w:b/>
                <w:sz w:val="22"/>
                <w:szCs w:val="22"/>
                <w:lang w:val="pl-PL"/>
              </w:rPr>
              <w:t>szt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149BDD2" w14:textId="47991EF9" w:rsidR="00E20C94" w:rsidRPr="00FF3285" w:rsidRDefault="00E20C94" w:rsidP="000360C4">
            <w:pPr>
              <w:jc w:val="center"/>
              <w:rPr>
                <w:b/>
                <w:sz w:val="22"/>
                <w:szCs w:val="22"/>
                <w:lang w:val="pl-PL"/>
              </w:rPr>
            </w:pPr>
            <w:r>
              <w:rPr>
                <w:b/>
                <w:sz w:val="22"/>
                <w:szCs w:val="22"/>
                <w:lang w:val="pl-PL"/>
              </w:rPr>
              <w:t>1</w:t>
            </w:r>
          </w:p>
        </w:tc>
        <w:tc>
          <w:tcPr>
            <w:tcW w:w="838" w:type="dxa"/>
            <w:tcBorders>
              <w:top w:val="single" w:sz="4" w:space="0" w:color="auto"/>
              <w:left w:val="single" w:sz="4" w:space="0" w:color="auto"/>
              <w:bottom w:val="single" w:sz="4" w:space="0" w:color="auto"/>
              <w:right w:val="single" w:sz="4" w:space="0" w:color="auto"/>
            </w:tcBorders>
            <w:vAlign w:val="center"/>
          </w:tcPr>
          <w:p w14:paraId="5503C960" w14:textId="77777777" w:rsidR="00E20C94" w:rsidRPr="00FF3285" w:rsidRDefault="00E20C94" w:rsidP="000360C4">
            <w:pPr>
              <w:jc w:val="center"/>
              <w:rPr>
                <w:b/>
                <w:sz w:val="22"/>
                <w:szCs w:val="22"/>
                <w:lang w:val="pl-PL"/>
              </w:rPr>
            </w:pPr>
          </w:p>
        </w:tc>
        <w:tc>
          <w:tcPr>
            <w:tcW w:w="842" w:type="dxa"/>
            <w:tcBorders>
              <w:top w:val="single" w:sz="4" w:space="0" w:color="auto"/>
              <w:left w:val="single" w:sz="4" w:space="0" w:color="auto"/>
              <w:bottom w:val="single" w:sz="4" w:space="0" w:color="auto"/>
              <w:right w:val="single" w:sz="4" w:space="0" w:color="auto"/>
            </w:tcBorders>
            <w:vAlign w:val="center"/>
          </w:tcPr>
          <w:p w14:paraId="0D514889" w14:textId="77777777" w:rsidR="00E20C94" w:rsidRPr="00FF3285" w:rsidRDefault="00E20C94" w:rsidP="000360C4">
            <w:pPr>
              <w:jc w:val="center"/>
              <w:rPr>
                <w:b/>
                <w:sz w:val="22"/>
                <w:szCs w:val="22"/>
                <w:lang w:val="pl-PL"/>
              </w:rPr>
            </w:pPr>
          </w:p>
        </w:tc>
        <w:tc>
          <w:tcPr>
            <w:tcW w:w="1012" w:type="dxa"/>
            <w:tcBorders>
              <w:top w:val="single" w:sz="4" w:space="0" w:color="auto"/>
              <w:left w:val="single" w:sz="4" w:space="0" w:color="auto"/>
              <w:bottom w:val="single" w:sz="4" w:space="0" w:color="auto"/>
              <w:right w:val="single" w:sz="4" w:space="0" w:color="auto"/>
            </w:tcBorders>
            <w:vAlign w:val="center"/>
          </w:tcPr>
          <w:p w14:paraId="02586F63" w14:textId="77777777" w:rsidR="00E20C94" w:rsidRPr="00FF3285" w:rsidRDefault="00E20C94" w:rsidP="000360C4">
            <w:pPr>
              <w:jc w:val="center"/>
              <w:rPr>
                <w:b/>
                <w:sz w:val="22"/>
                <w:szCs w:val="22"/>
                <w:lang w:val="pl-PL"/>
              </w:rPr>
            </w:pPr>
          </w:p>
        </w:tc>
        <w:tc>
          <w:tcPr>
            <w:tcW w:w="996" w:type="dxa"/>
            <w:tcBorders>
              <w:top w:val="single" w:sz="4" w:space="0" w:color="auto"/>
              <w:left w:val="single" w:sz="4" w:space="0" w:color="auto"/>
              <w:bottom w:val="single" w:sz="4" w:space="0" w:color="auto"/>
              <w:right w:val="single" w:sz="4" w:space="0" w:color="auto"/>
            </w:tcBorders>
            <w:vAlign w:val="center"/>
          </w:tcPr>
          <w:p w14:paraId="15B5E49C" w14:textId="77777777" w:rsidR="00E20C94" w:rsidRPr="00FF3285" w:rsidRDefault="00E20C94" w:rsidP="000360C4">
            <w:pPr>
              <w:jc w:val="center"/>
              <w:rPr>
                <w:b/>
                <w:sz w:val="22"/>
                <w:szCs w:val="22"/>
                <w:lang w:val="pl-PL"/>
              </w:rPr>
            </w:pPr>
          </w:p>
        </w:tc>
        <w:tc>
          <w:tcPr>
            <w:tcW w:w="1434" w:type="dxa"/>
            <w:tcBorders>
              <w:top w:val="single" w:sz="4" w:space="0" w:color="auto"/>
              <w:left w:val="single" w:sz="4" w:space="0" w:color="auto"/>
              <w:bottom w:val="single" w:sz="4" w:space="0" w:color="auto"/>
              <w:right w:val="single" w:sz="4" w:space="0" w:color="auto"/>
            </w:tcBorders>
            <w:vAlign w:val="center"/>
          </w:tcPr>
          <w:p w14:paraId="7E0FFEA0" w14:textId="77777777" w:rsidR="00E20C94" w:rsidRPr="00FF3285" w:rsidRDefault="00E20C94" w:rsidP="000360C4">
            <w:pPr>
              <w:jc w:val="center"/>
              <w:rPr>
                <w:b/>
                <w:sz w:val="22"/>
                <w:szCs w:val="22"/>
                <w:lang w:val="pl-PL"/>
              </w:rPr>
            </w:pPr>
          </w:p>
        </w:tc>
      </w:tr>
    </w:tbl>
    <w:p w14:paraId="3F067048" w14:textId="77777777" w:rsidR="00E20C94" w:rsidRDefault="00E20C94" w:rsidP="00E20C94">
      <w:pPr>
        <w:tabs>
          <w:tab w:val="left" w:pos="2297"/>
        </w:tabs>
        <w:rPr>
          <w:rFonts w:eastAsia="Calibri"/>
          <w:szCs w:val="22"/>
        </w:rPr>
      </w:pPr>
    </w:p>
    <w:p w14:paraId="750E4D79" w14:textId="77777777" w:rsidR="00E20C94" w:rsidRDefault="00E20C94" w:rsidP="00E20C94">
      <w:pPr>
        <w:tabs>
          <w:tab w:val="left" w:pos="2297"/>
        </w:tabs>
        <w:rPr>
          <w:rFonts w:eastAsia="Calibri"/>
          <w:szCs w:val="22"/>
        </w:rPr>
      </w:pPr>
    </w:p>
    <w:p w14:paraId="40BF1A8F" w14:textId="77777777" w:rsidR="00E20C94" w:rsidRDefault="00E20C94" w:rsidP="00E20C94">
      <w:pPr>
        <w:tabs>
          <w:tab w:val="left" w:pos="2297"/>
        </w:tabs>
        <w:rPr>
          <w:rFonts w:eastAsia="Calibri"/>
          <w:szCs w:val="22"/>
        </w:rPr>
      </w:pPr>
    </w:p>
    <w:p w14:paraId="7E6AC6AC" w14:textId="77777777" w:rsidR="00E20C94" w:rsidRDefault="00E20C94" w:rsidP="00E20C94">
      <w:pPr>
        <w:tabs>
          <w:tab w:val="left" w:pos="2297"/>
        </w:tabs>
        <w:rPr>
          <w:rFonts w:eastAsia="Calibri"/>
          <w:szCs w:val="22"/>
        </w:rPr>
      </w:pPr>
    </w:p>
    <w:p w14:paraId="6154B5CF" w14:textId="77777777" w:rsidR="00E20C94" w:rsidRDefault="00E20C94" w:rsidP="00E20C94">
      <w:pPr>
        <w:tabs>
          <w:tab w:val="left" w:pos="2297"/>
        </w:tabs>
        <w:rPr>
          <w:rFonts w:eastAsia="Calibri"/>
          <w:szCs w:val="22"/>
        </w:rPr>
      </w:pPr>
    </w:p>
    <w:p w14:paraId="09CFB3D3" w14:textId="77777777" w:rsidR="00E20C94" w:rsidRDefault="00E20C94" w:rsidP="00E20C94">
      <w:pPr>
        <w:tabs>
          <w:tab w:val="left" w:pos="2297"/>
        </w:tabs>
        <w:rPr>
          <w:rFonts w:eastAsia="Calibri"/>
          <w:szCs w:val="22"/>
        </w:rPr>
      </w:pPr>
    </w:p>
    <w:p w14:paraId="1374D7F8" w14:textId="77777777" w:rsidR="00824091" w:rsidRDefault="00824091" w:rsidP="00E20C94">
      <w:pPr>
        <w:tabs>
          <w:tab w:val="left" w:pos="2297"/>
        </w:tabs>
        <w:rPr>
          <w:rFonts w:eastAsia="Calibri"/>
          <w:szCs w:val="22"/>
        </w:rPr>
      </w:pPr>
    </w:p>
    <w:p w14:paraId="048DFCFF" w14:textId="77777777" w:rsidR="00824091" w:rsidRDefault="00824091" w:rsidP="00E20C94">
      <w:pPr>
        <w:tabs>
          <w:tab w:val="left" w:pos="2297"/>
        </w:tabs>
        <w:rPr>
          <w:rFonts w:eastAsia="Calibri"/>
          <w:szCs w:val="22"/>
        </w:rPr>
      </w:pPr>
    </w:p>
    <w:p w14:paraId="562F6314" w14:textId="77777777" w:rsidR="00824091" w:rsidRDefault="00824091" w:rsidP="00E20C94">
      <w:pPr>
        <w:tabs>
          <w:tab w:val="left" w:pos="2297"/>
        </w:tabs>
        <w:rPr>
          <w:rFonts w:eastAsia="Calibri"/>
          <w:szCs w:val="22"/>
        </w:rPr>
      </w:pPr>
    </w:p>
    <w:p w14:paraId="72F8E90E" w14:textId="77777777" w:rsidR="00824091" w:rsidRPr="00824091" w:rsidRDefault="00824091" w:rsidP="00824091">
      <w:pPr>
        <w:rPr>
          <w:b/>
          <w:sz w:val="22"/>
          <w:szCs w:val="22"/>
        </w:rPr>
      </w:pPr>
      <w:r w:rsidRPr="00824091">
        <w:rPr>
          <w:b/>
          <w:sz w:val="22"/>
          <w:szCs w:val="22"/>
        </w:rPr>
        <w:t xml:space="preserve">*Jeśli przedmiot zamówienia posiada różne stawki VAT należy rozbić wartości netto i brutto wg odpowiednich stawek. </w:t>
      </w:r>
    </w:p>
    <w:p w14:paraId="00324F2B" w14:textId="77777777" w:rsidR="00E20C94" w:rsidRDefault="00E20C94" w:rsidP="00E20C94">
      <w:pPr>
        <w:tabs>
          <w:tab w:val="left" w:pos="2297"/>
        </w:tabs>
        <w:rPr>
          <w:rFonts w:eastAsia="Calibri"/>
          <w:szCs w:val="22"/>
        </w:rPr>
      </w:pPr>
    </w:p>
    <w:p w14:paraId="2513C9DD" w14:textId="77777777" w:rsidR="00E20C94" w:rsidRDefault="00E20C94" w:rsidP="00E20C94">
      <w:pPr>
        <w:tabs>
          <w:tab w:val="left" w:pos="2297"/>
        </w:tabs>
        <w:rPr>
          <w:rFonts w:eastAsia="Calibri"/>
          <w:szCs w:val="22"/>
        </w:rPr>
      </w:pPr>
    </w:p>
    <w:p w14:paraId="0333E155" w14:textId="77777777" w:rsidR="00E20C94" w:rsidRPr="00FA1C87" w:rsidRDefault="00E20C94" w:rsidP="00E20C94">
      <w:pPr>
        <w:tabs>
          <w:tab w:val="left" w:pos="2297"/>
        </w:tabs>
        <w:rPr>
          <w:rFonts w:eastAsia="Calibri"/>
          <w:color w:val="FF0000"/>
          <w:szCs w:val="22"/>
        </w:rPr>
      </w:pPr>
    </w:p>
    <w:p w14:paraId="4641C424" w14:textId="6A36A955" w:rsidR="00E20C94" w:rsidRPr="0067165A" w:rsidRDefault="0067165A" w:rsidP="00E20C94">
      <w:pPr>
        <w:widowControl/>
        <w:suppressAutoHyphens w:val="0"/>
        <w:overflowPunct/>
        <w:jc w:val="center"/>
        <w:textAlignment w:val="auto"/>
        <w:rPr>
          <w:b/>
          <w:bCs/>
          <w:kern w:val="0"/>
          <w:sz w:val="22"/>
          <w:szCs w:val="22"/>
          <w:lang w:val="pl-PL"/>
        </w:rPr>
      </w:pPr>
      <w:r w:rsidRPr="0067165A">
        <w:rPr>
          <w:b/>
          <w:bCs/>
          <w:kern w:val="0"/>
          <w:sz w:val="22"/>
          <w:szCs w:val="22"/>
          <w:lang w:val="pl-PL"/>
        </w:rPr>
        <w:t>PROCESOR TKANKOWY</w:t>
      </w:r>
      <w:r w:rsidR="00E20C94" w:rsidRPr="0067165A">
        <w:rPr>
          <w:b/>
          <w:bCs/>
          <w:kern w:val="0"/>
          <w:sz w:val="22"/>
          <w:szCs w:val="22"/>
          <w:lang w:val="pl-PL"/>
        </w:rPr>
        <w:t xml:space="preserve"> – 1 szt.</w:t>
      </w:r>
    </w:p>
    <w:p w14:paraId="640E65A7"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WYMAGANE PARAMETRY</w:t>
      </w:r>
    </w:p>
    <w:p w14:paraId="175EA9F0"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1. Wolnostojący, dwuretortowy procesor ciśnieniowo-próżniowy pracujący na odczynnikach standardowych.</w:t>
      </w:r>
    </w:p>
    <w:p w14:paraId="25AA0FBD"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2. System całkowicie zamknięty, uniemożliwiający wydobywanie się szkodliwych oparów na zewnątrz.</w:t>
      </w:r>
    </w:p>
    <w:p w14:paraId="082A9E4E"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3. Retorty procesora muszą działać niezależnie od siebie, z własnymi ustawieniami temperatury, ciśnienia i mieszania.</w:t>
      </w:r>
    </w:p>
    <w:p w14:paraId="6607C53D"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lastRenderedPageBreak/>
        <w:t>4. Pojemność butelek odczynnikowych musi pozwalać na pracę obydwu retort niezależnie, w tym samym czasie.</w:t>
      </w:r>
    </w:p>
    <w:p w14:paraId="5326AA1F"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5. Oprogramowanie (w języku polskim) po uruchomieniu protokołów automatycznie tworzy i modyfikuje harmonogramy tak, aby retorty mogły pracować</w:t>
      </w:r>
    </w:p>
    <w:p w14:paraId="0D5955DC"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wydajnie, nie dopuszczając do sytuacji, w której oba protokoły korzystałyby z jednej butelki.</w:t>
      </w:r>
    </w:p>
    <w:p w14:paraId="373F904B"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6. Dwie retorty mieszczące po 200 kasetek – całkowita minimalna pojemność procesora 400 kasetek.</w:t>
      </w:r>
    </w:p>
    <w:p w14:paraId="1C8F7001"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7. Retorty wykonane ze stali nierdzewnej, wyposażone w:</w:t>
      </w:r>
    </w:p>
    <w:p w14:paraId="45C89946"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 podgrzewane pokrywy</w:t>
      </w:r>
    </w:p>
    <w:p w14:paraId="3BACF423"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-mieszadła magnetyczne zasilane przez silnik zewnętrzny, zapewniające równomierne rozprowadzenie odczynników i parafiny. Łatwe do wyjęcia w</w:t>
      </w:r>
    </w:p>
    <w:p w14:paraId="751EB728"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czasie czyszczenia . Z możliwością regulacji siły pracy oraz całkowitego wyłączenia</w:t>
      </w:r>
    </w:p>
    <w:p w14:paraId="36656E92"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-sita zabezpieczające przed uszkodzeniem mieszadeł</w:t>
      </w:r>
    </w:p>
    <w:p w14:paraId="6C4FA663"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w:t>
      </w:r>
      <w:proofErr w:type="spellStart"/>
      <w:r w:rsidRPr="00E20C94">
        <w:rPr>
          <w:kern w:val="0"/>
          <w:sz w:val="22"/>
          <w:szCs w:val="22"/>
          <w:lang w:val="pl-PL"/>
        </w:rPr>
        <w:t>ultrasoniczne</w:t>
      </w:r>
      <w:proofErr w:type="spellEnd"/>
      <w:r w:rsidRPr="00E20C94">
        <w:rPr>
          <w:kern w:val="0"/>
          <w:sz w:val="22"/>
          <w:szCs w:val="22"/>
          <w:lang w:val="pl-PL"/>
        </w:rPr>
        <w:t xml:space="preserve"> czujniki płynów do monitorowania poziomu płynu</w:t>
      </w:r>
    </w:p>
    <w:p w14:paraId="46AF0B8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-uchwyty zapewniające bezpieczne zamknięcie w czasie pracy procesora, z możliwością awaryjnego otwarcia ręcznego</w:t>
      </w:r>
    </w:p>
    <w:p w14:paraId="4459A1FE"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-odpowietrzniki umożliwiające zmiany ciśnienia, z możliwością awaryjnego odpowietrzenia ręcznego.</w:t>
      </w:r>
    </w:p>
    <w:p w14:paraId="3DA85B59"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8. Możliwe do regulacji parametry w retortach:</w:t>
      </w:r>
    </w:p>
    <w:p w14:paraId="7EC54982"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-temperatura dla parafiny w czasie protokołów – minimalnie w zakresie 58 do 77 stopni Celsjusza</w:t>
      </w:r>
    </w:p>
    <w:p w14:paraId="71A1FACE"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-temperatura dla odczynników stosowanych w procesie – temperatura otoczenia lub minimalnie w zakresie od 35 do 65 stopni Celsjusza</w:t>
      </w:r>
    </w:p>
    <w:p w14:paraId="6E1FB75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-temperatura dla odczynników czyszczących – minimalnie w zakresie od 35 do 85 stopni Celsjusza.</w:t>
      </w:r>
    </w:p>
    <w:p w14:paraId="51C9138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9. Kosze na kasetki wykonane ze stali nierdzewnej wyposażone:</w:t>
      </w:r>
    </w:p>
    <w:p w14:paraId="29FE8E7D"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 w spiralę organizującą- zdejmowaną</w:t>
      </w:r>
    </w:p>
    <w:p w14:paraId="25AD1B97"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-bezpieczną pokrywę</w:t>
      </w:r>
    </w:p>
    <w:p w14:paraId="7D0842F3"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lastRenderedPageBreak/>
        <w:t>- uchwyt wpuszczany wzdłuż długiej osi kosza, pozwalający na bezpieczne przenoszenie kosz z i bez pokrywy. Uchwyt w pozycji dolnej musi stanowić</w:t>
      </w:r>
    </w:p>
    <w:p w14:paraId="40FD4EFA"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zabezpieczenie dla kosza ustawionego wyżej przed zsunięciem się</w:t>
      </w:r>
    </w:p>
    <w:p w14:paraId="50CB9979"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-hak używany do wyciągania kosza z retorty</w:t>
      </w:r>
    </w:p>
    <w:p w14:paraId="2DCB89D4" w14:textId="77777777" w:rsidR="00E20C94" w:rsidRPr="00E20C94" w:rsidRDefault="00E20C94" w:rsidP="00E20C94">
      <w:pPr>
        <w:widowControl/>
        <w:suppressAutoHyphens w:val="0"/>
        <w:overflowPunct/>
        <w:textAlignment w:val="auto"/>
        <w:rPr>
          <w:kern w:val="0"/>
          <w:sz w:val="22"/>
          <w:szCs w:val="22"/>
          <w:lang w:val="pl-PL"/>
        </w:rPr>
      </w:pPr>
      <w:r w:rsidRPr="00E20C94">
        <w:rPr>
          <w:kern w:val="0"/>
          <w:sz w:val="22"/>
          <w:szCs w:val="22"/>
          <w:lang w:val="pl-PL"/>
        </w:rPr>
        <w:t>-komplet zacisków ( niebieski i czarny) z kodami QR umożliwiających powiązanie konkretnego kosza a protokołem.</w:t>
      </w:r>
    </w:p>
    <w:p w14:paraId="092F6138" w14:textId="172D0413" w:rsidR="00E20C94" w:rsidRPr="00E20C94" w:rsidRDefault="00E20C94" w:rsidP="00E20C94">
      <w:pPr>
        <w:tabs>
          <w:tab w:val="left" w:pos="2520"/>
        </w:tabs>
        <w:rPr>
          <w:kern w:val="0"/>
          <w:sz w:val="22"/>
          <w:szCs w:val="22"/>
          <w:lang w:val="pl-PL"/>
        </w:rPr>
      </w:pPr>
      <w:r w:rsidRPr="00E20C94">
        <w:rPr>
          <w:kern w:val="0"/>
          <w:sz w:val="22"/>
          <w:szCs w:val="22"/>
          <w:lang w:val="pl-PL"/>
        </w:rPr>
        <w:t>10. Cztery łaźnie parafinowe, umieszczone w górnej tylnej części procesora, zamykane dwoma pokrywami, połączone przepływem powietrza.</w:t>
      </w:r>
    </w:p>
    <w:p w14:paraId="350219EE" w14:textId="72ED674B"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11. Pojemność każdej łaźni maksymalnie 3,9 litra</w:t>
      </w:r>
    </w:p>
    <w:p w14:paraId="455E49C1"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12. Czas topnienia parafiny w temperaturze pokojowej do 4,5 godzin</w:t>
      </w:r>
    </w:p>
    <w:p w14:paraId="4D404F7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 xml:space="preserve">13. Możliwość stosowania </w:t>
      </w:r>
      <w:proofErr w:type="spellStart"/>
      <w:r w:rsidRPr="00E20C94">
        <w:rPr>
          <w:rFonts w:eastAsia="Calibri"/>
          <w:sz w:val="22"/>
          <w:szCs w:val="22"/>
          <w:lang w:val="pl-PL"/>
        </w:rPr>
        <w:t>szybkotopiących</w:t>
      </w:r>
      <w:proofErr w:type="spellEnd"/>
      <w:r w:rsidRPr="00E20C94">
        <w:rPr>
          <w:rFonts w:eastAsia="Calibri"/>
          <w:sz w:val="22"/>
          <w:szCs w:val="22"/>
          <w:lang w:val="pl-PL"/>
        </w:rPr>
        <w:t xml:space="preserve"> się bloków parafiny o kształcie dopasowanym do łaźni procesora.</w:t>
      </w:r>
    </w:p>
    <w:p w14:paraId="3734BC8E"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14. Możliwość regulacji temperatur, w której system uznaje parafinę za stopioną w zakresie od 50 co 65 stopni Celsjusza.</w:t>
      </w:r>
    </w:p>
    <w:p w14:paraId="7D325BE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15. Możliwość regulacji temperatury, do której urządzenie podgrzewa parafinę w łaźniach w zakresie od 58 do 71 stopni Celsjusza.</w:t>
      </w:r>
    </w:p>
    <w:p w14:paraId="0FFC1E89"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16. Podświetlana szafa na butelki z odczynnikami z systemem ostrzegania kolorystycznego.</w:t>
      </w:r>
    </w:p>
    <w:p w14:paraId="562C260A"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17. Liczba butelek na odczynniki w szafie – 18, w tym butelka na kondensat o innym kolorze niż butelki odczynnikowe. Butelki na odczynniki białe,</w:t>
      </w:r>
    </w:p>
    <w:p w14:paraId="76BC3747"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półprzeźroczyste, zbudowane tak, aby zapobiegać przypadkowemu rozlaniu płynów.</w:t>
      </w:r>
    </w:p>
    <w:p w14:paraId="2DA1A358"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18. Maksymalna pojemność butelki na odczynniki – 3,88 litra.</w:t>
      </w:r>
    </w:p>
    <w:p w14:paraId="2D0426E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19. Komplet etykiet samoprzylepnych na butelki i nakrętki, umożliwiające samodzielne opisanie butelek, odpornych na odczynniki stosowane w</w:t>
      </w:r>
    </w:p>
    <w:p w14:paraId="1354839F"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procesorze.</w:t>
      </w:r>
    </w:p>
    <w:p w14:paraId="2C4A243C"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20. Taca ociekowa pod procesorem o pojemności powyżej 3,88 litra.</w:t>
      </w:r>
    </w:p>
    <w:p w14:paraId="335CD17D"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21. Urządzenie obsługiwane poprzez kolorowy ekran dotykowy LCD.</w:t>
      </w:r>
    </w:p>
    <w:p w14:paraId="0ADD6B06"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22. Skaner obsługiwany dotykowym ekranem LD- umożliwiający zeskanowanie kodów 1D/2Doraz wykonywanie zdjęć . Służący do rejestracji operatorów,</w:t>
      </w:r>
    </w:p>
    <w:p w14:paraId="6B5F8B03" w14:textId="77777777" w:rsidR="00E20C94" w:rsidRPr="00E20C94" w:rsidRDefault="00E20C94" w:rsidP="00E20C94">
      <w:pPr>
        <w:tabs>
          <w:tab w:val="left" w:pos="2520"/>
        </w:tabs>
        <w:rPr>
          <w:rFonts w:eastAsia="Calibri"/>
          <w:sz w:val="22"/>
          <w:szCs w:val="22"/>
          <w:lang w:val="pl-PL"/>
        </w:rPr>
      </w:pPr>
      <w:proofErr w:type="spellStart"/>
      <w:r w:rsidRPr="00E20C94">
        <w:rPr>
          <w:rFonts w:eastAsia="Calibri"/>
          <w:sz w:val="22"/>
          <w:szCs w:val="22"/>
          <w:lang w:val="pl-PL"/>
        </w:rPr>
        <w:lastRenderedPageBreak/>
        <w:t>koszyków,partii</w:t>
      </w:r>
      <w:proofErr w:type="spellEnd"/>
      <w:r w:rsidRPr="00E20C94">
        <w:rPr>
          <w:rFonts w:eastAsia="Calibri"/>
          <w:sz w:val="22"/>
          <w:szCs w:val="22"/>
          <w:lang w:val="pl-PL"/>
        </w:rPr>
        <w:t xml:space="preserve"> odczynników oraz do fotografowania koszyków wraz z kasetkami(rejestrowane są wszystkie identyfikatory </w:t>
      </w:r>
      <w:proofErr w:type="spellStart"/>
      <w:r w:rsidRPr="00E20C94">
        <w:rPr>
          <w:rFonts w:eastAsia="Calibri"/>
          <w:sz w:val="22"/>
          <w:szCs w:val="22"/>
          <w:lang w:val="pl-PL"/>
        </w:rPr>
        <w:t>kasetek,kolory</w:t>
      </w:r>
      <w:proofErr w:type="spellEnd"/>
      <w:r w:rsidRPr="00E20C94">
        <w:rPr>
          <w:rFonts w:eastAsia="Calibri"/>
          <w:sz w:val="22"/>
          <w:szCs w:val="22"/>
          <w:lang w:val="pl-PL"/>
        </w:rPr>
        <w:t>, kody</w:t>
      </w:r>
    </w:p>
    <w:p w14:paraId="4B64D705" w14:textId="77777777" w:rsidR="00E20C94" w:rsidRPr="00E20C94" w:rsidRDefault="00E20C94" w:rsidP="00E20C94">
      <w:pPr>
        <w:tabs>
          <w:tab w:val="left" w:pos="2520"/>
        </w:tabs>
        <w:rPr>
          <w:rFonts w:eastAsia="Calibri"/>
          <w:sz w:val="22"/>
          <w:szCs w:val="22"/>
          <w:lang w:val="pl-PL"/>
        </w:rPr>
      </w:pPr>
      <w:proofErr w:type="spellStart"/>
      <w:r w:rsidRPr="00E20C94">
        <w:rPr>
          <w:rFonts w:eastAsia="Calibri"/>
          <w:sz w:val="22"/>
          <w:szCs w:val="22"/>
          <w:lang w:val="pl-PL"/>
        </w:rPr>
        <w:t>kreskowe,rozmiary</w:t>
      </w:r>
      <w:proofErr w:type="spellEnd"/>
      <w:r w:rsidRPr="00E20C94">
        <w:rPr>
          <w:rFonts w:eastAsia="Calibri"/>
          <w:sz w:val="22"/>
          <w:szCs w:val="22"/>
          <w:lang w:val="pl-PL"/>
        </w:rPr>
        <w:t xml:space="preserve"> oraz ilość kasetek).</w:t>
      </w:r>
    </w:p>
    <w:p w14:paraId="7699A811"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23. Łatwy dostęp do zarejestrowanych danych, umożliwiający kontrolę nad raportami z przebiegu procesów przy jednoczesnym zminimalizowaniu ręcznej</w:t>
      </w:r>
    </w:p>
    <w:p w14:paraId="7FD1786D"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dokumentacji.</w:t>
      </w:r>
    </w:p>
    <w:p w14:paraId="2205EF4D"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 xml:space="preserve">24. Trzy porty USB służące do wpięcia skanera oraz pamięci USB w celu eksportowania logów i raportów o </w:t>
      </w:r>
      <w:proofErr w:type="spellStart"/>
      <w:r w:rsidRPr="00E20C94">
        <w:rPr>
          <w:rFonts w:eastAsia="Calibri"/>
          <w:sz w:val="22"/>
          <w:szCs w:val="22"/>
          <w:lang w:val="pl-PL"/>
        </w:rPr>
        <w:t>zdarzeniach,eksportowania</w:t>
      </w:r>
      <w:proofErr w:type="spellEnd"/>
      <w:r w:rsidRPr="00E20C94">
        <w:rPr>
          <w:rFonts w:eastAsia="Calibri"/>
          <w:sz w:val="22"/>
          <w:szCs w:val="22"/>
          <w:lang w:val="pl-PL"/>
        </w:rPr>
        <w:t xml:space="preserve"> i importowania</w:t>
      </w:r>
    </w:p>
    <w:p w14:paraId="58BA20A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plików protokołów.</w:t>
      </w:r>
    </w:p>
    <w:p w14:paraId="7782C183"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25. Interfejsy lokalnych i zdalnych alarmów.</w:t>
      </w:r>
    </w:p>
    <w:p w14:paraId="6E46B68C"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26. Interfejs do odłączenia zasilacza bezprzerwowego UPS.</w:t>
      </w:r>
    </w:p>
    <w:p w14:paraId="29D611B8"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27. Wbudowany gęstościomierz monitorujący stężenie odczynników po wymianie. Po wykryciu niezgodności system musi ostrzegać operatora i</w:t>
      </w:r>
    </w:p>
    <w:p w14:paraId="1472993C"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uniemożliwiać uruchomienie procesu z nieprawidłowymi odczynnikami na pokładzie.</w:t>
      </w:r>
    </w:p>
    <w:p w14:paraId="0B6D6107"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28. System zarządzania odczynnikami zapewniający niskie zużycie odczynników, wykorzystujący następujące dane:</w:t>
      </w:r>
    </w:p>
    <w:p w14:paraId="7E2FEEEE"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 w przypadku protokołów przetwarzania-dane o stężeniu pochodzące z gęstościomierzy, ilość cykli, ilość dni użytkowania odczynnika, ilość</w:t>
      </w:r>
    </w:p>
    <w:p w14:paraId="0FEE12CE"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przetworzonych kasetek</w:t>
      </w:r>
    </w:p>
    <w:p w14:paraId="3B542381"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-w przypadku protokołów czyszczących- ilość cykli oraz dni użytkowania odczynnika.</w:t>
      </w:r>
    </w:p>
    <w:p w14:paraId="25E2EE5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29. System zarządzania odczynnikami musi informować operatora , który odczynnik przekroczył próg zużycia i wymaga wymiany oraz zarządzać kolejnością</w:t>
      </w:r>
    </w:p>
    <w:p w14:paraId="0DDD8D3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używanych stacji tak, aby w odpowiednich krokach stosowane były odczynniki z odpowiednim stopniem zużycia.</w:t>
      </w:r>
    </w:p>
    <w:p w14:paraId="077E5CA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30. Przejrzysty, intuicyjny interfejs z czytelną grafiką.</w:t>
      </w:r>
    </w:p>
    <w:p w14:paraId="15B45F70"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31. Minimum 5 predefiniowanych protokołów:</w:t>
      </w:r>
    </w:p>
    <w:p w14:paraId="43BE0216"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w:t>
      </w:r>
      <w:proofErr w:type="spellStart"/>
      <w:r w:rsidRPr="00E20C94">
        <w:rPr>
          <w:rFonts w:eastAsia="Calibri"/>
          <w:sz w:val="22"/>
          <w:szCs w:val="22"/>
          <w:lang w:val="pl-PL"/>
        </w:rPr>
        <w:t>ksylenowe</w:t>
      </w:r>
      <w:proofErr w:type="spellEnd"/>
      <w:r w:rsidRPr="00E20C94">
        <w:rPr>
          <w:rFonts w:eastAsia="Calibri"/>
          <w:sz w:val="22"/>
          <w:szCs w:val="22"/>
          <w:lang w:val="pl-PL"/>
        </w:rPr>
        <w:t xml:space="preserve"> do biopsji standardowych tkanek</w:t>
      </w:r>
    </w:p>
    <w:p w14:paraId="6B62DAE2"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t>-</w:t>
      </w:r>
      <w:proofErr w:type="spellStart"/>
      <w:r w:rsidRPr="00E20C94">
        <w:rPr>
          <w:rFonts w:eastAsia="Calibri"/>
          <w:sz w:val="22"/>
          <w:szCs w:val="22"/>
          <w:lang w:val="pl-PL"/>
        </w:rPr>
        <w:t>bezksylenowe</w:t>
      </w:r>
      <w:proofErr w:type="spellEnd"/>
      <w:r w:rsidRPr="00E20C94">
        <w:rPr>
          <w:rFonts w:eastAsia="Calibri"/>
          <w:sz w:val="22"/>
          <w:szCs w:val="22"/>
          <w:lang w:val="pl-PL"/>
        </w:rPr>
        <w:t xml:space="preserve"> do biopsji i standardowych tkanek</w:t>
      </w:r>
    </w:p>
    <w:p w14:paraId="4A740896" w14:textId="77777777" w:rsidR="00E20C94" w:rsidRPr="00E20C94" w:rsidRDefault="00E20C94" w:rsidP="00E20C94">
      <w:pPr>
        <w:tabs>
          <w:tab w:val="left" w:pos="2520"/>
        </w:tabs>
        <w:rPr>
          <w:rFonts w:eastAsia="Calibri"/>
          <w:sz w:val="22"/>
          <w:szCs w:val="22"/>
          <w:lang w:val="pl-PL"/>
        </w:rPr>
      </w:pPr>
      <w:r w:rsidRPr="00E20C94">
        <w:rPr>
          <w:rFonts w:eastAsia="Calibri"/>
          <w:sz w:val="22"/>
          <w:szCs w:val="22"/>
          <w:lang w:val="pl-PL"/>
        </w:rPr>
        <w:lastRenderedPageBreak/>
        <w:t>-protokół czyszczący.</w:t>
      </w:r>
    </w:p>
    <w:p w14:paraId="1CED7E51" w14:textId="47654B5D" w:rsidR="00663594" w:rsidRDefault="00E20C94" w:rsidP="00E20C94">
      <w:pPr>
        <w:tabs>
          <w:tab w:val="left" w:pos="2520"/>
        </w:tabs>
        <w:rPr>
          <w:rFonts w:eastAsia="Calibri"/>
          <w:sz w:val="22"/>
          <w:szCs w:val="22"/>
          <w:lang w:val="pl-PL"/>
        </w:rPr>
      </w:pPr>
      <w:r w:rsidRPr="00E20C94">
        <w:rPr>
          <w:rFonts w:eastAsia="Calibri"/>
          <w:sz w:val="22"/>
          <w:szCs w:val="22"/>
          <w:lang w:val="pl-PL"/>
        </w:rPr>
        <w:t>32. Minimum 20 dowo</w:t>
      </w:r>
      <w:r w:rsidR="00D333C9">
        <w:rPr>
          <w:rFonts w:eastAsia="Calibri"/>
          <w:sz w:val="22"/>
          <w:szCs w:val="22"/>
          <w:lang w:val="pl-PL"/>
        </w:rPr>
        <w:t>lnie konfigurowalnych programów</w:t>
      </w:r>
    </w:p>
    <w:p w14:paraId="772338B4" w14:textId="77777777" w:rsidR="00663594" w:rsidRPr="00663594" w:rsidRDefault="00663594" w:rsidP="00663594">
      <w:pPr>
        <w:tabs>
          <w:tab w:val="left" w:pos="2520"/>
        </w:tabs>
        <w:rPr>
          <w:rFonts w:eastAsia="Calibri"/>
          <w:sz w:val="22"/>
          <w:szCs w:val="22"/>
        </w:rPr>
      </w:pPr>
      <w:r w:rsidRPr="00663594">
        <w:rPr>
          <w:rFonts w:eastAsia="Calibri"/>
          <w:sz w:val="22"/>
          <w:szCs w:val="22"/>
        </w:rPr>
        <w:t>-protokoły ksylenowe minimalnie 10 kroków odczynnikowych i 3 parafinowe</w:t>
      </w:r>
    </w:p>
    <w:p w14:paraId="1D433A98" w14:textId="77777777" w:rsidR="00663594" w:rsidRPr="00663594" w:rsidRDefault="00663594" w:rsidP="00663594">
      <w:pPr>
        <w:tabs>
          <w:tab w:val="left" w:pos="2520"/>
        </w:tabs>
        <w:rPr>
          <w:rFonts w:eastAsia="Calibri"/>
          <w:sz w:val="22"/>
          <w:szCs w:val="22"/>
        </w:rPr>
      </w:pPr>
      <w:r w:rsidRPr="00663594">
        <w:rPr>
          <w:rFonts w:eastAsia="Calibri"/>
          <w:sz w:val="22"/>
          <w:szCs w:val="22"/>
        </w:rPr>
        <w:t>-protokoły bezksylenowe minimalnie 8 kroków odczynnikowych i 3 parafinowe.</w:t>
      </w:r>
    </w:p>
    <w:p w14:paraId="372B8D98" w14:textId="77777777" w:rsidR="00663594" w:rsidRPr="00663594" w:rsidRDefault="00663594" w:rsidP="00663594">
      <w:pPr>
        <w:tabs>
          <w:tab w:val="left" w:pos="2520"/>
        </w:tabs>
        <w:rPr>
          <w:rFonts w:eastAsia="Calibri"/>
          <w:sz w:val="22"/>
          <w:szCs w:val="22"/>
        </w:rPr>
      </w:pPr>
      <w:r w:rsidRPr="00663594">
        <w:rPr>
          <w:rFonts w:eastAsia="Calibri"/>
          <w:sz w:val="22"/>
          <w:szCs w:val="22"/>
        </w:rPr>
        <w:t>33. Czas jednego kroku w programie od 0 do 5999 minut.</w:t>
      </w:r>
    </w:p>
    <w:p w14:paraId="1CE3D8C9" w14:textId="77777777" w:rsidR="00663594" w:rsidRPr="00663594" w:rsidRDefault="00663594" w:rsidP="00663594">
      <w:pPr>
        <w:tabs>
          <w:tab w:val="left" w:pos="2520"/>
        </w:tabs>
        <w:rPr>
          <w:rFonts w:eastAsia="Calibri"/>
          <w:sz w:val="22"/>
          <w:szCs w:val="22"/>
        </w:rPr>
      </w:pPr>
      <w:r w:rsidRPr="00663594">
        <w:rPr>
          <w:rFonts w:eastAsia="Calibri"/>
          <w:sz w:val="22"/>
          <w:szCs w:val="22"/>
        </w:rPr>
        <w:t>34. Minimalny czas opóźnienia startu programu do 1000 godzin. Opóźnienie realizowane przez napełnienie wstępne odczynnikiem z pierwszego kroku</w:t>
      </w:r>
    </w:p>
    <w:p w14:paraId="6C006551" w14:textId="77777777" w:rsidR="00663594" w:rsidRPr="00663594" w:rsidRDefault="00663594" w:rsidP="00663594">
      <w:pPr>
        <w:tabs>
          <w:tab w:val="left" w:pos="2520"/>
        </w:tabs>
        <w:rPr>
          <w:rFonts w:eastAsia="Calibri"/>
          <w:sz w:val="22"/>
          <w:szCs w:val="22"/>
        </w:rPr>
      </w:pPr>
      <w:r w:rsidRPr="00663594">
        <w:rPr>
          <w:rFonts w:eastAsia="Calibri"/>
          <w:sz w:val="22"/>
          <w:szCs w:val="22"/>
        </w:rPr>
        <w:t>protokołu. W przypadku formaliny napełnienie wstępne bez podwyższonej temperatury i mieszania,w przypadku parafiny napełnienie wstępne z</w:t>
      </w:r>
    </w:p>
    <w:p w14:paraId="663BCD82" w14:textId="77777777" w:rsidR="00663594" w:rsidRPr="00663594" w:rsidRDefault="00663594" w:rsidP="00663594">
      <w:pPr>
        <w:tabs>
          <w:tab w:val="left" w:pos="2520"/>
        </w:tabs>
        <w:rPr>
          <w:rFonts w:eastAsia="Calibri"/>
          <w:sz w:val="22"/>
          <w:szCs w:val="22"/>
        </w:rPr>
      </w:pPr>
      <w:r w:rsidRPr="00663594">
        <w:rPr>
          <w:rFonts w:eastAsia="Calibri"/>
          <w:sz w:val="22"/>
          <w:szCs w:val="22"/>
        </w:rPr>
        <w:t>podgrzewaniem i mieszaniem zgodnie z parametrami pierwszego kroku w protokole.</w:t>
      </w:r>
    </w:p>
    <w:p w14:paraId="1F47E273" w14:textId="77777777" w:rsidR="00663594" w:rsidRPr="00663594" w:rsidRDefault="00663594" w:rsidP="00663594">
      <w:pPr>
        <w:tabs>
          <w:tab w:val="left" w:pos="2520"/>
        </w:tabs>
        <w:rPr>
          <w:rFonts w:eastAsia="Calibri"/>
          <w:sz w:val="22"/>
          <w:szCs w:val="22"/>
        </w:rPr>
      </w:pPr>
      <w:r w:rsidRPr="00663594">
        <w:rPr>
          <w:rFonts w:eastAsia="Calibri"/>
          <w:sz w:val="22"/>
          <w:szCs w:val="22"/>
        </w:rPr>
        <w:t>35. Możliwość dodawania lub omijania kroku lub kroków w programie, dostępna w czasie uruchamiania protokołu co umożliwia dopasowanie protokołu</w:t>
      </w:r>
    </w:p>
    <w:p w14:paraId="23C710AC" w14:textId="77777777" w:rsidR="00663594" w:rsidRPr="00663594" w:rsidRDefault="00663594" w:rsidP="00663594">
      <w:pPr>
        <w:tabs>
          <w:tab w:val="left" w:pos="2520"/>
        </w:tabs>
        <w:rPr>
          <w:rFonts w:eastAsia="Calibri"/>
          <w:sz w:val="22"/>
          <w:szCs w:val="22"/>
        </w:rPr>
      </w:pPr>
      <w:r w:rsidRPr="00663594">
        <w:rPr>
          <w:rFonts w:eastAsia="Calibri"/>
          <w:sz w:val="22"/>
          <w:szCs w:val="22"/>
        </w:rPr>
        <w:t>do bieżących wymagań.</w:t>
      </w:r>
    </w:p>
    <w:p w14:paraId="26D7677C" w14:textId="77777777" w:rsidR="00663594" w:rsidRPr="00663594" w:rsidRDefault="00663594" w:rsidP="00663594">
      <w:pPr>
        <w:tabs>
          <w:tab w:val="left" w:pos="2520"/>
        </w:tabs>
        <w:rPr>
          <w:rFonts w:eastAsia="Calibri"/>
          <w:sz w:val="22"/>
          <w:szCs w:val="22"/>
        </w:rPr>
      </w:pPr>
      <w:r w:rsidRPr="00663594">
        <w:rPr>
          <w:rFonts w:eastAsia="Calibri"/>
          <w:sz w:val="22"/>
          <w:szCs w:val="22"/>
        </w:rPr>
        <w:t>36. Funkcja oczyszczania parafiny-uruchomiana na życzenie operatora, usuwa pozostałości ksylenu, substytutów ksylenu lub izopropanolu przedłużając</w:t>
      </w:r>
    </w:p>
    <w:p w14:paraId="30A9C116" w14:textId="77777777" w:rsidR="00663594" w:rsidRPr="00663594" w:rsidRDefault="00663594" w:rsidP="00663594">
      <w:pPr>
        <w:tabs>
          <w:tab w:val="left" w:pos="2520"/>
        </w:tabs>
        <w:rPr>
          <w:rFonts w:eastAsia="Calibri"/>
          <w:sz w:val="22"/>
          <w:szCs w:val="22"/>
        </w:rPr>
      </w:pPr>
      <w:r w:rsidRPr="00663594">
        <w:rPr>
          <w:rFonts w:eastAsia="Calibri"/>
          <w:sz w:val="22"/>
          <w:szCs w:val="22"/>
        </w:rPr>
        <w:t>czas użytkowania parafiny.</w:t>
      </w:r>
    </w:p>
    <w:p w14:paraId="7B6135F1" w14:textId="77777777" w:rsidR="00663594" w:rsidRPr="00663594" w:rsidRDefault="00663594" w:rsidP="00663594">
      <w:pPr>
        <w:tabs>
          <w:tab w:val="left" w:pos="2520"/>
        </w:tabs>
        <w:rPr>
          <w:rFonts w:eastAsia="Calibri"/>
          <w:sz w:val="22"/>
          <w:szCs w:val="22"/>
        </w:rPr>
      </w:pPr>
      <w:r w:rsidRPr="00663594">
        <w:rPr>
          <w:rFonts w:eastAsia="Calibri"/>
          <w:sz w:val="22"/>
          <w:szCs w:val="22"/>
        </w:rPr>
        <w:t>37. Załadunek i rozładunek odczynników oraz parafiny ręcznie lub za pomocą funkcji zdalnego napełniania/opróżniania, która minimalizuje narażenie na</w:t>
      </w:r>
    </w:p>
    <w:p w14:paraId="5B5F4D4B" w14:textId="77777777" w:rsidR="00663594" w:rsidRPr="00663594" w:rsidRDefault="00663594" w:rsidP="00663594">
      <w:pPr>
        <w:tabs>
          <w:tab w:val="left" w:pos="2520"/>
        </w:tabs>
        <w:rPr>
          <w:rFonts w:eastAsia="Calibri"/>
          <w:sz w:val="22"/>
          <w:szCs w:val="22"/>
        </w:rPr>
      </w:pPr>
      <w:r w:rsidRPr="00663594">
        <w:rPr>
          <w:rFonts w:eastAsia="Calibri"/>
          <w:sz w:val="22"/>
          <w:szCs w:val="22"/>
        </w:rPr>
        <w:t>kontakt z odczynnikami i gorącą parafiną. Port do opróżniania łaźni parafinowych musi być podgrzewany, aby zapobiec zestalaniu się parafiny w czasie</w:t>
      </w:r>
    </w:p>
    <w:p w14:paraId="72252211" w14:textId="77777777" w:rsidR="00663594" w:rsidRPr="00663594" w:rsidRDefault="00663594" w:rsidP="00663594">
      <w:pPr>
        <w:tabs>
          <w:tab w:val="left" w:pos="2520"/>
        </w:tabs>
        <w:rPr>
          <w:rFonts w:eastAsia="Calibri"/>
          <w:sz w:val="22"/>
          <w:szCs w:val="22"/>
        </w:rPr>
      </w:pPr>
      <w:r w:rsidRPr="00663594">
        <w:rPr>
          <w:rFonts w:eastAsia="Calibri"/>
          <w:sz w:val="22"/>
          <w:szCs w:val="22"/>
        </w:rPr>
        <w:t>transferu do pojemnika na odpady.</w:t>
      </w:r>
    </w:p>
    <w:p w14:paraId="1598CEA1" w14:textId="77777777" w:rsidR="00663594" w:rsidRPr="00663594" w:rsidRDefault="00663594" w:rsidP="00663594">
      <w:pPr>
        <w:tabs>
          <w:tab w:val="left" w:pos="2520"/>
        </w:tabs>
        <w:rPr>
          <w:rFonts w:eastAsia="Calibri"/>
          <w:sz w:val="22"/>
          <w:szCs w:val="22"/>
        </w:rPr>
      </w:pPr>
      <w:r w:rsidRPr="00663594">
        <w:rPr>
          <w:rFonts w:eastAsia="Calibri"/>
          <w:sz w:val="22"/>
          <w:szCs w:val="22"/>
        </w:rPr>
        <w:t>38. Urządzenie wyposażone w filtr z węglem aktywnym, pochłaniający opary odczynników , możliwość podłączenia do wyciągu zewnętrznego .</w:t>
      </w:r>
    </w:p>
    <w:p w14:paraId="223BB20F" w14:textId="77777777" w:rsidR="00663594" w:rsidRPr="00663594" w:rsidRDefault="00663594" w:rsidP="00663594">
      <w:pPr>
        <w:tabs>
          <w:tab w:val="left" w:pos="2520"/>
        </w:tabs>
        <w:rPr>
          <w:rFonts w:eastAsia="Calibri"/>
          <w:sz w:val="22"/>
          <w:szCs w:val="22"/>
        </w:rPr>
      </w:pPr>
      <w:r w:rsidRPr="00663594">
        <w:rPr>
          <w:rFonts w:eastAsia="Calibri"/>
          <w:sz w:val="22"/>
          <w:szCs w:val="22"/>
        </w:rPr>
        <w:t>39. Poziom hałasu &lt;70dB</w:t>
      </w:r>
    </w:p>
    <w:p w14:paraId="672AAC6F" w14:textId="77777777" w:rsidR="00663594" w:rsidRPr="00663594" w:rsidRDefault="00663594" w:rsidP="00663594">
      <w:pPr>
        <w:tabs>
          <w:tab w:val="left" w:pos="2520"/>
        </w:tabs>
        <w:rPr>
          <w:rFonts w:eastAsia="Calibri"/>
          <w:sz w:val="22"/>
          <w:szCs w:val="22"/>
        </w:rPr>
      </w:pPr>
      <w:r w:rsidRPr="00663594">
        <w:rPr>
          <w:rFonts w:eastAsia="Calibri"/>
          <w:sz w:val="22"/>
          <w:szCs w:val="22"/>
        </w:rPr>
        <w:t xml:space="preserve">40. Maksymalne wymiary urządzenia 805x715x1540mm (szerokość x </w:t>
      </w:r>
      <w:r w:rsidRPr="00663594">
        <w:rPr>
          <w:rFonts w:eastAsia="Calibri"/>
          <w:sz w:val="22"/>
          <w:szCs w:val="22"/>
        </w:rPr>
        <w:lastRenderedPageBreak/>
        <w:t>głębokość x wysokość) waga 315kg</w:t>
      </w:r>
    </w:p>
    <w:p w14:paraId="6B2606FF" w14:textId="77777777" w:rsidR="00663594" w:rsidRPr="00663594" w:rsidRDefault="00663594" w:rsidP="00663594">
      <w:pPr>
        <w:tabs>
          <w:tab w:val="left" w:pos="2520"/>
        </w:tabs>
        <w:rPr>
          <w:rFonts w:eastAsia="Calibri"/>
          <w:sz w:val="22"/>
          <w:szCs w:val="22"/>
        </w:rPr>
      </w:pPr>
      <w:r w:rsidRPr="00663594">
        <w:rPr>
          <w:rFonts w:eastAsia="Calibri"/>
          <w:sz w:val="22"/>
          <w:szCs w:val="22"/>
        </w:rPr>
        <w:t>41. Zaoferowane urządzenie fabrycznie nowe, rok produkcji nie wcześniej niż 2024 i gotowe do użytku bez żadnych dodatkowych zakupów czy inwestycji.</w:t>
      </w:r>
    </w:p>
    <w:p w14:paraId="2CE75B53" w14:textId="77777777" w:rsidR="00663594" w:rsidRPr="00663594" w:rsidRDefault="00663594" w:rsidP="00663594">
      <w:pPr>
        <w:tabs>
          <w:tab w:val="left" w:pos="2520"/>
        </w:tabs>
        <w:rPr>
          <w:rFonts w:eastAsia="Calibri"/>
          <w:sz w:val="22"/>
          <w:szCs w:val="22"/>
        </w:rPr>
      </w:pPr>
      <w:r w:rsidRPr="00663594">
        <w:rPr>
          <w:rFonts w:eastAsia="Calibri"/>
          <w:sz w:val="22"/>
          <w:szCs w:val="22"/>
        </w:rPr>
        <w:t>42. Certyfikat CE IVD</w:t>
      </w:r>
    </w:p>
    <w:p w14:paraId="42A74E34" w14:textId="7743D9A2" w:rsidR="00663594" w:rsidRPr="00663594" w:rsidRDefault="00663594" w:rsidP="00663594">
      <w:pPr>
        <w:tabs>
          <w:tab w:val="left" w:pos="2520"/>
        </w:tabs>
        <w:rPr>
          <w:rFonts w:eastAsia="Calibri"/>
          <w:sz w:val="22"/>
          <w:szCs w:val="22"/>
        </w:rPr>
      </w:pPr>
      <w:r w:rsidRPr="00663594">
        <w:rPr>
          <w:rFonts w:eastAsia="Calibri"/>
          <w:sz w:val="22"/>
          <w:szCs w:val="22"/>
        </w:rPr>
        <w:t xml:space="preserve">43. Okres gwarancji </w:t>
      </w:r>
      <w:r w:rsidR="00D67A5E" w:rsidRPr="00D67A5E">
        <w:rPr>
          <w:rFonts w:eastAsia="Calibri"/>
          <w:sz w:val="22"/>
          <w:szCs w:val="22"/>
        </w:rPr>
        <w:t xml:space="preserve">min. </w:t>
      </w:r>
      <w:r w:rsidRPr="00663594">
        <w:rPr>
          <w:rFonts w:eastAsia="Calibri"/>
          <w:sz w:val="22"/>
          <w:szCs w:val="22"/>
        </w:rPr>
        <w:t>24 miesiące.</w:t>
      </w:r>
    </w:p>
    <w:p w14:paraId="276FEC92" w14:textId="0A6CC948" w:rsidR="00663594" w:rsidRPr="00663594" w:rsidRDefault="00663594" w:rsidP="00663594">
      <w:pPr>
        <w:tabs>
          <w:tab w:val="left" w:pos="2520"/>
        </w:tabs>
        <w:rPr>
          <w:rFonts w:eastAsia="Calibri"/>
          <w:sz w:val="22"/>
          <w:szCs w:val="22"/>
        </w:rPr>
      </w:pPr>
      <w:r w:rsidRPr="00663594">
        <w:rPr>
          <w:rFonts w:eastAsia="Calibri"/>
          <w:sz w:val="22"/>
          <w:szCs w:val="22"/>
        </w:rPr>
        <w:t xml:space="preserve">44. Serwis gwarancyjny </w:t>
      </w:r>
    </w:p>
    <w:p w14:paraId="3482188B" w14:textId="6FA2C87B" w:rsidR="00663594" w:rsidRPr="00E20C94" w:rsidRDefault="00663594" w:rsidP="00663594">
      <w:pPr>
        <w:tabs>
          <w:tab w:val="left" w:pos="2520"/>
        </w:tabs>
        <w:rPr>
          <w:rFonts w:eastAsia="Calibri"/>
          <w:sz w:val="22"/>
          <w:szCs w:val="22"/>
        </w:rPr>
        <w:sectPr w:rsidR="00663594" w:rsidRPr="00E20C94" w:rsidSect="00BF1490">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27055D24" w14:textId="47C14832" w:rsidR="00F509DD" w:rsidRDefault="00F509DD" w:rsidP="00B67779">
      <w:pPr>
        <w:rPr>
          <w:i/>
          <w:color w:val="FF0000"/>
          <w:sz w:val="22"/>
          <w:lang w:val="pl-PL"/>
        </w:rPr>
      </w:pPr>
    </w:p>
    <w:p w14:paraId="599B9FE2" w14:textId="4BADCEAE" w:rsidR="00B67779" w:rsidRPr="004749DB" w:rsidRDefault="00B67779" w:rsidP="00B67779">
      <w:pPr>
        <w:rPr>
          <w:i/>
          <w:sz w:val="22"/>
          <w:lang w:val="pl-PL"/>
        </w:rPr>
      </w:pPr>
      <w:r w:rsidRPr="004749DB">
        <w:rPr>
          <w:i/>
          <w:sz w:val="22"/>
          <w:lang w:val="pl-PL"/>
        </w:rPr>
        <w:t>Załącznik nr 2 do SWZ</w:t>
      </w:r>
    </w:p>
    <w:p w14:paraId="42517A6B" w14:textId="77777777" w:rsidR="00B67779" w:rsidRPr="004749DB" w:rsidRDefault="00B67779" w:rsidP="00B67779">
      <w:pPr>
        <w:rPr>
          <w:i/>
          <w:sz w:val="22"/>
          <w:lang w:val="pl-PL"/>
        </w:rPr>
      </w:pPr>
    </w:p>
    <w:p w14:paraId="4AD22221" w14:textId="77777777" w:rsidR="00B67779" w:rsidRPr="004749DB" w:rsidRDefault="00B67779" w:rsidP="00B67779">
      <w:pPr>
        <w:rPr>
          <w:rFonts w:ascii="Arial" w:hAnsi="Arial"/>
          <w:lang w:val="pl-PL"/>
        </w:rPr>
      </w:pPr>
    </w:p>
    <w:p w14:paraId="7A741BDC" w14:textId="77777777" w:rsidR="00B67779" w:rsidRPr="004749DB" w:rsidRDefault="00B67779" w:rsidP="00B67779">
      <w:pPr>
        <w:rPr>
          <w:rFonts w:ascii="Arial" w:hAnsi="Arial"/>
          <w:lang w:val="pl-PL"/>
        </w:rPr>
      </w:pPr>
      <w:r w:rsidRPr="004749DB">
        <w:rPr>
          <w:rFonts w:ascii="Arial" w:hAnsi="Arial"/>
          <w:lang w:val="pl-PL"/>
        </w:rPr>
        <w:t>.......................................                                                    .......................................</w:t>
      </w:r>
    </w:p>
    <w:p w14:paraId="535DB8E3" w14:textId="77777777" w:rsidR="00B67779" w:rsidRPr="004749DB" w:rsidRDefault="00B67779" w:rsidP="00B67779">
      <w:pPr>
        <w:rPr>
          <w:sz w:val="16"/>
          <w:lang w:val="pl-PL"/>
        </w:rPr>
      </w:pPr>
      <w:r w:rsidRPr="004749DB">
        <w:rPr>
          <w:lang w:val="pl-PL"/>
        </w:rPr>
        <w:t xml:space="preserve">      </w:t>
      </w:r>
      <w:r w:rsidRPr="004749DB">
        <w:rPr>
          <w:sz w:val="16"/>
          <w:lang w:val="pl-PL"/>
        </w:rPr>
        <w:t xml:space="preserve">    ( Wykonawca)                                                                                                                                              (Data)</w:t>
      </w:r>
    </w:p>
    <w:p w14:paraId="4D8AC0F1" w14:textId="77777777" w:rsidR="00B67779" w:rsidRPr="004749DB" w:rsidRDefault="00B67779" w:rsidP="00B67779">
      <w:pPr>
        <w:rPr>
          <w:sz w:val="16"/>
          <w:lang w:val="pl-PL"/>
        </w:rPr>
      </w:pPr>
    </w:p>
    <w:p w14:paraId="5F18CDA4" w14:textId="77777777" w:rsidR="00B67779" w:rsidRPr="004749DB" w:rsidRDefault="00B67779" w:rsidP="00B67779">
      <w:pPr>
        <w:keepNext/>
        <w:tabs>
          <w:tab w:val="left" w:pos="0"/>
        </w:tabs>
        <w:outlineLvl w:val="1"/>
        <w:rPr>
          <w:b/>
          <w:sz w:val="28"/>
          <w:lang w:val="pl-PL"/>
        </w:rPr>
      </w:pPr>
    </w:p>
    <w:p w14:paraId="55960297" w14:textId="77777777" w:rsidR="00B67779" w:rsidRPr="004749DB" w:rsidRDefault="00B67779" w:rsidP="00B67779">
      <w:pPr>
        <w:keepNext/>
        <w:tabs>
          <w:tab w:val="left" w:pos="0"/>
        </w:tabs>
        <w:jc w:val="center"/>
        <w:outlineLvl w:val="1"/>
        <w:rPr>
          <w:b/>
          <w:sz w:val="28"/>
          <w:lang w:val="pl-PL"/>
        </w:rPr>
      </w:pPr>
      <w:r w:rsidRPr="004749DB">
        <w:rPr>
          <w:b/>
          <w:sz w:val="28"/>
          <w:lang w:val="pl-PL"/>
        </w:rPr>
        <w:t>O F E R T A</w:t>
      </w:r>
    </w:p>
    <w:p w14:paraId="76EE37EA" w14:textId="77777777" w:rsidR="00B67779" w:rsidRPr="004749DB" w:rsidRDefault="00B67779" w:rsidP="00B67779">
      <w:pPr>
        <w:keepNext/>
        <w:tabs>
          <w:tab w:val="left" w:pos="0"/>
        </w:tabs>
        <w:jc w:val="center"/>
        <w:outlineLvl w:val="1"/>
        <w:rPr>
          <w:b/>
          <w:sz w:val="28"/>
          <w:lang w:val="pl-PL"/>
        </w:rPr>
      </w:pPr>
      <w:r w:rsidRPr="004749DB">
        <w:rPr>
          <w:b/>
          <w:sz w:val="28"/>
          <w:lang w:val="pl-PL"/>
        </w:rPr>
        <w:t>DLA</w:t>
      </w:r>
    </w:p>
    <w:p w14:paraId="2BE3FCC7" w14:textId="77777777" w:rsidR="00B67779" w:rsidRPr="004749DB" w:rsidRDefault="00B67779" w:rsidP="00B67779">
      <w:pPr>
        <w:keepNext/>
        <w:tabs>
          <w:tab w:val="left" w:pos="0"/>
        </w:tabs>
        <w:jc w:val="center"/>
        <w:outlineLvl w:val="1"/>
        <w:rPr>
          <w:b/>
          <w:sz w:val="28"/>
          <w:lang w:val="pl-PL"/>
        </w:rPr>
      </w:pPr>
      <w:r w:rsidRPr="004749DB">
        <w:rPr>
          <w:b/>
          <w:sz w:val="28"/>
          <w:lang w:val="pl-PL"/>
        </w:rPr>
        <w:t>SPECJALISTYCZNEGO SZPITALA im. DRA</w:t>
      </w:r>
    </w:p>
    <w:p w14:paraId="64652001" w14:textId="77777777" w:rsidR="00B67779" w:rsidRPr="004749DB" w:rsidRDefault="00B67779" w:rsidP="00B67779">
      <w:pPr>
        <w:keepNext/>
        <w:tabs>
          <w:tab w:val="left" w:pos="0"/>
        </w:tabs>
        <w:jc w:val="center"/>
        <w:outlineLvl w:val="1"/>
        <w:rPr>
          <w:b/>
          <w:sz w:val="36"/>
          <w:lang w:val="pl-PL"/>
        </w:rPr>
      </w:pPr>
      <w:r w:rsidRPr="004749DB">
        <w:rPr>
          <w:b/>
          <w:sz w:val="28"/>
          <w:lang w:val="pl-PL"/>
        </w:rPr>
        <w:t>ALFREDA SOKOŁOWSKIEGO w WAŁBRZYCHU</w:t>
      </w:r>
    </w:p>
    <w:p w14:paraId="1689ABAB" w14:textId="77777777" w:rsidR="00B67779" w:rsidRPr="004749DB" w:rsidRDefault="00B67779" w:rsidP="00B67779">
      <w:pPr>
        <w:jc w:val="center"/>
        <w:rPr>
          <w:lang w:val="pl-PL"/>
        </w:rPr>
      </w:pPr>
    </w:p>
    <w:p w14:paraId="3A8B88C7" w14:textId="407EE893" w:rsidR="00B67779" w:rsidRPr="00A718E2" w:rsidRDefault="00B67779" w:rsidP="00A718E2">
      <w:pPr>
        <w:shd w:val="clear" w:color="auto" w:fill="FFFFFF" w:themeFill="background1"/>
        <w:jc w:val="both"/>
        <w:rPr>
          <w:b/>
          <w:sz w:val="22"/>
          <w:szCs w:val="22"/>
        </w:rPr>
      </w:pPr>
      <w:r w:rsidRPr="004749DB">
        <w:rPr>
          <w:rFonts w:eastAsia="Lucida Sans Unicode"/>
          <w:sz w:val="22"/>
          <w:szCs w:val="22"/>
          <w:lang w:val="pl-PL" w:eastAsia="ar-SA"/>
        </w:rPr>
        <w:t xml:space="preserve">Nawiązując do ogłoszenia w sprawie przetargu nieograniczonego </w:t>
      </w:r>
      <w:proofErr w:type="spellStart"/>
      <w:r w:rsidRPr="004749DB">
        <w:rPr>
          <w:rFonts w:eastAsia="Lucida Sans Unicode"/>
          <w:sz w:val="22"/>
          <w:szCs w:val="22"/>
          <w:lang w:val="pl-PL" w:eastAsia="ar-SA"/>
        </w:rPr>
        <w:t>pn</w:t>
      </w:r>
      <w:proofErr w:type="spellEnd"/>
      <w:r w:rsidR="00A718E2" w:rsidRPr="00A718E2">
        <w:rPr>
          <w:b/>
          <w:sz w:val="22"/>
          <w:szCs w:val="22"/>
        </w:rPr>
        <w:t xml:space="preserve"> </w:t>
      </w:r>
      <w:r w:rsidR="00A718E2" w:rsidRPr="00C40584">
        <w:rPr>
          <w:b/>
          <w:sz w:val="22"/>
          <w:szCs w:val="22"/>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A718E2">
        <w:rPr>
          <w:b/>
          <w:sz w:val="22"/>
          <w:szCs w:val="22"/>
        </w:rPr>
        <w:t xml:space="preserve"> </w:t>
      </w:r>
      <w:r w:rsidR="00A718E2">
        <w:rPr>
          <w:b/>
          <w:bCs/>
          <w:sz w:val="22"/>
          <w:szCs w:val="22"/>
        </w:rPr>
        <w:t>- Zp/93</w:t>
      </w:r>
      <w:r w:rsidR="00A0059D" w:rsidRPr="004749DB">
        <w:rPr>
          <w:b/>
          <w:bCs/>
          <w:sz w:val="22"/>
          <w:szCs w:val="22"/>
        </w:rPr>
        <w:t>/PN/24</w:t>
      </w:r>
      <w:r w:rsidR="00A0059D" w:rsidRPr="004749DB">
        <w:rPr>
          <w:b/>
          <w:sz w:val="22"/>
          <w:szCs w:val="22"/>
        </w:rPr>
        <w:t xml:space="preserve">  </w:t>
      </w:r>
      <w:r w:rsidRPr="004749DB">
        <w:rPr>
          <w:sz w:val="22"/>
          <w:szCs w:val="22"/>
          <w:lang w:val="pl-PL"/>
        </w:rPr>
        <w:t>informujemy, że składamy ofertę w przedmiotowym postępowaniu.</w:t>
      </w:r>
    </w:p>
    <w:p w14:paraId="160B02FA" w14:textId="77777777" w:rsidR="00B67779" w:rsidRPr="004749DB" w:rsidRDefault="00B67779" w:rsidP="00B67779">
      <w:pPr>
        <w:spacing w:after="120"/>
        <w:jc w:val="both"/>
        <w:rPr>
          <w:sz w:val="22"/>
          <w:szCs w:val="22"/>
          <w:lang w:val="pl-PL"/>
        </w:rPr>
      </w:pPr>
    </w:p>
    <w:p w14:paraId="3F7DEBA4"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14:paraId="5CC5BC9B" w14:textId="77777777" w:rsidR="00B67779" w:rsidRPr="004749DB" w:rsidRDefault="00B67779" w:rsidP="00B67779">
      <w:pPr>
        <w:spacing w:after="120"/>
        <w:jc w:val="both"/>
        <w:rPr>
          <w:sz w:val="22"/>
          <w:szCs w:val="22"/>
          <w:lang w:val="pl-PL"/>
        </w:rPr>
      </w:pPr>
    </w:p>
    <w:p w14:paraId="28E171D5" w14:textId="77777777" w:rsidR="00B67779" w:rsidRPr="004749DB" w:rsidRDefault="00B67779" w:rsidP="00B67779">
      <w:pPr>
        <w:spacing w:after="120"/>
        <w:ind w:left="846" w:hanging="426"/>
        <w:jc w:val="both"/>
        <w:rPr>
          <w:sz w:val="22"/>
          <w:szCs w:val="22"/>
          <w:lang w:val="pl-PL"/>
        </w:rPr>
      </w:pPr>
      <w:r w:rsidRPr="004749DB">
        <w:rPr>
          <w:sz w:val="22"/>
          <w:szCs w:val="22"/>
          <w:lang w:val="pl-PL"/>
        </w:rPr>
        <w:t>.............................................................................................................................................................</w:t>
      </w:r>
    </w:p>
    <w:p w14:paraId="6BD8C4F4" w14:textId="77777777" w:rsidR="00B67779" w:rsidRPr="004749DB" w:rsidRDefault="00B67779" w:rsidP="00B67779">
      <w:pPr>
        <w:spacing w:after="120"/>
        <w:ind w:left="846" w:hanging="426"/>
        <w:jc w:val="both"/>
        <w:rPr>
          <w:sz w:val="22"/>
          <w:szCs w:val="22"/>
          <w:lang w:val="pl-PL"/>
        </w:rPr>
      </w:pPr>
    </w:p>
    <w:p w14:paraId="7608B6E7" w14:textId="77777777" w:rsidR="00B67779" w:rsidRPr="004749DB" w:rsidRDefault="00B67779" w:rsidP="00B67779">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14:paraId="475DBC45" w14:textId="77777777" w:rsidR="00B67779" w:rsidRPr="004749DB" w:rsidRDefault="00B67779" w:rsidP="00B67779">
      <w:pPr>
        <w:spacing w:after="120"/>
        <w:jc w:val="both"/>
        <w:rPr>
          <w:sz w:val="22"/>
          <w:szCs w:val="22"/>
          <w:lang w:val="pl-PL"/>
        </w:rPr>
      </w:pPr>
    </w:p>
    <w:p w14:paraId="720C82BF" w14:textId="77777777" w:rsidR="00B67779" w:rsidRPr="004749DB" w:rsidRDefault="00B67779" w:rsidP="00B67779">
      <w:pPr>
        <w:spacing w:after="120"/>
        <w:ind w:left="426"/>
        <w:jc w:val="both"/>
        <w:rPr>
          <w:sz w:val="22"/>
          <w:szCs w:val="22"/>
          <w:lang w:val="pl-PL"/>
        </w:rPr>
      </w:pPr>
      <w:r w:rsidRPr="004749DB">
        <w:rPr>
          <w:sz w:val="22"/>
          <w:szCs w:val="22"/>
          <w:lang w:val="pl-PL"/>
        </w:rPr>
        <w:t>.............................................................................................................................................................</w:t>
      </w:r>
    </w:p>
    <w:p w14:paraId="6500D7DD" w14:textId="77777777" w:rsidR="00B67779" w:rsidRPr="004749DB" w:rsidRDefault="00B67779" w:rsidP="00B67779">
      <w:pPr>
        <w:spacing w:after="120"/>
        <w:ind w:left="426"/>
        <w:jc w:val="both"/>
        <w:rPr>
          <w:sz w:val="22"/>
          <w:szCs w:val="22"/>
          <w:lang w:val="pl-PL"/>
        </w:rPr>
      </w:pPr>
    </w:p>
    <w:p w14:paraId="6C662A80" w14:textId="77777777" w:rsidR="00B67779" w:rsidRPr="004749DB" w:rsidRDefault="00B67779" w:rsidP="00B67779">
      <w:pPr>
        <w:spacing w:after="120"/>
        <w:jc w:val="both"/>
        <w:rPr>
          <w:sz w:val="22"/>
          <w:szCs w:val="22"/>
          <w:lang w:val="pl-PL"/>
        </w:rPr>
      </w:pPr>
      <w:r w:rsidRPr="004749DB">
        <w:rPr>
          <w:sz w:val="22"/>
          <w:szCs w:val="22"/>
          <w:lang w:val="pl-PL"/>
        </w:rPr>
        <w:t>REGON: ............................   NIP: ................................  WOJEWÓDZTWO: .........................................</w:t>
      </w:r>
    </w:p>
    <w:p w14:paraId="26795BF3" w14:textId="77777777" w:rsidR="00B67779" w:rsidRPr="004749DB" w:rsidRDefault="00B67779" w:rsidP="00B67779">
      <w:pPr>
        <w:spacing w:after="120"/>
        <w:ind w:left="426"/>
        <w:jc w:val="both"/>
        <w:rPr>
          <w:sz w:val="22"/>
          <w:szCs w:val="22"/>
          <w:lang w:val="pl-PL"/>
        </w:rPr>
      </w:pPr>
    </w:p>
    <w:p w14:paraId="18C93F0A" w14:textId="77777777" w:rsidR="00B67779" w:rsidRPr="004749DB" w:rsidRDefault="00B67779" w:rsidP="00B67779">
      <w:pPr>
        <w:spacing w:after="120"/>
        <w:jc w:val="both"/>
        <w:rPr>
          <w:sz w:val="22"/>
          <w:szCs w:val="22"/>
          <w:lang w:val="pl-PL"/>
        </w:rPr>
      </w:pPr>
      <w:r w:rsidRPr="004749DB">
        <w:rPr>
          <w:sz w:val="22"/>
          <w:szCs w:val="22"/>
          <w:lang w:val="pl-PL"/>
        </w:rPr>
        <w:t>Numer telefonu .....................................                  e-mail  .......................................................................</w:t>
      </w:r>
    </w:p>
    <w:p w14:paraId="7B841A3A" w14:textId="77777777" w:rsidR="00B67779" w:rsidRPr="004749DB" w:rsidRDefault="00B67779" w:rsidP="00B67779">
      <w:pPr>
        <w:rPr>
          <w:sz w:val="22"/>
          <w:szCs w:val="22"/>
          <w:lang w:val="pl-PL"/>
        </w:rPr>
      </w:pPr>
    </w:p>
    <w:p w14:paraId="15EF1ABC" w14:textId="77777777" w:rsidR="00B67779" w:rsidRPr="004749DB" w:rsidRDefault="00B67779" w:rsidP="00B67779">
      <w:pPr>
        <w:rPr>
          <w:sz w:val="22"/>
          <w:szCs w:val="22"/>
          <w:lang w:val="pl-PL"/>
        </w:rPr>
      </w:pPr>
      <w:r w:rsidRPr="004749DB">
        <w:rPr>
          <w:sz w:val="22"/>
          <w:szCs w:val="22"/>
          <w:lang w:val="pl-PL"/>
        </w:rPr>
        <w:t>Numer telefonu ………………….......                    e-mail ....................................................................... (</w:t>
      </w:r>
      <w:r w:rsidRPr="004749DB">
        <w:rPr>
          <w:sz w:val="22"/>
          <w:szCs w:val="22"/>
          <w:u w:val="single"/>
          <w:lang w:val="pl-PL"/>
        </w:rPr>
        <w:t xml:space="preserve">do zamówień składanych przez </w:t>
      </w:r>
      <w:proofErr w:type="spellStart"/>
      <w:r w:rsidRPr="004749DB">
        <w:rPr>
          <w:sz w:val="22"/>
          <w:szCs w:val="22"/>
          <w:u w:val="single"/>
          <w:lang w:val="pl-PL"/>
        </w:rPr>
        <w:t>Zamawiajacego</w:t>
      </w:r>
      <w:proofErr w:type="spellEnd"/>
      <w:r w:rsidRPr="004749DB">
        <w:rPr>
          <w:sz w:val="22"/>
          <w:szCs w:val="22"/>
          <w:lang w:val="pl-PL"/>
        </w:rPr>
        <w:t xml:space="preserve">) </w:t>
      </w:r>
    </w:p>
    <w:p w14:paraId="10E154EC" w14:textId="77777777" w:rsidR="00B67779" w:rsidRPr="004749DB" w:rsidRDefault="00B67779" w:rsidP="00B67779">
      <w:pPr>
        <w:spacing w:after="120"/>
        <w:jc w:val="both"/>
        <w:rPr>
          <w:sz w:val="22"/>
          <w:szCs w:val="22"/>
          <w:lang w:val="pl-PL"/>
        </w:rPr>
      </w:pPr>
    </w:p>
    <w:p w14:paraId="2F83A52C" w14:textId="77777777" w:rsidR="00B67779" w:rsidRPr="004749DB" w:rsidRDefault="00B67779" w:rsidP="00B67779">
      <w:pPr>
        <w:spacing w:before="60" w:line="276" w:lineRule="auto"/>
        <w:jc w:val="both"/>
        <w:rPr>
          <w:rFonts w:eastAsia="Arial"/>
          <w:sz w:val="22"/>
          <w:szCs w:val="22"/>
          <w:lang w:val="pl-PL"/>
        </w:rPr>
      </w:pPr>
      <w:r w:rsidRPr="004749DB">
        <w:rPr>
          <w:sz w:val="22"/>
          <w:szCs w:val="22"/>
          <w:lang w:val="pl-PL"/>
        </w:rPr>
        <w:t xml:space="preserve">3. Czy </w:t>
      </w:r>
      <w:r w:rsidRPr="004749DB">
        <w:rPr>
          <w:b/>
          <w:bCs/>
          <w:sz w:val="22"/>
          <w:szCs w:val="22"/>
          <w:lang w:val="pl-PL"/>
        </w:rPr>
        <w:t>Wykonawca jest:</w:t>
      </w:r>
    </w:p>
    <w:p w14:paraId="68644EBE"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14:paraId="6B2DACFB"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małym przedsiębiorstwem</w:t>
      </w:r>
    </w:p>
    <w:p w14:paraId="525210D8"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14:paraId="315D0B75"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proofErr w:type="spellStart"/>
      <w:r w:rsidRPr="004749DB">
        <w:rPr>
          <w:sz w:val="22"/>
          <w:szCs w:val="22"/>
          <w:lang w:val="pl-PL"/>
        </w:rPr>
        <w:t>jednosobowa</w:t>
      </w:r>
      <w:proofErr w:type="spellEnd"/>
      <w:r w:rsidRPr="004749DB">
        <w:rPr>
          <w:sz w:val="22"/>
          <w:szCs w:val="22"/>
          <w:lang w:val="pl-PL"/>
        </w:rPr>
        <w:t xml:space="preserve"> </w:t>
      </w:r>
      <w:proofErr w:type="spellStart"/>
      <w:r w:rsidRPr="004749DB">
        <w:rPr>
          <w:sz w:val="22"/>
          <w:szCs w:val="22"/>
          <w:lang w:val="pl-PL"/>
        </w:rPr>
        <w:t>działaność</w:t>
      </w:r>
      <w:proofErr w:type="spellEnd"/>
      <w:r w:rsidRPr="004749DB">
        <w:rPr>
          <w:sz w:val="22"/>
          <w:szCs w:val="22"/>
          <w:lang w:val="pl-PL"/>
        </w:rPr>
        <w:t xml:space="preserve"> gospodarcza</w:t>
      </w:r>
    </w:p>
    <w:p w14:paraId="598D4AF0" w14:textId="77777777" w:rsidR="00B67779" w:rsidRPr="004749DB" w:rsidRDefault="00B67779" w:rsidP="00B67779">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14:paraId="1C80C550" w14:textId="77777777" w:rsidR="00B67779" w:rsidRPr="004749DB" w:rsidRDefault="00B67779" w:rsidP="00B67779">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14:paraId="131E45AA" w14:textId="77777777" w:rsidR="00B67779" w:rsidRPr="004749DB" w:rsidRDefault="00B67779" w:rsidP="00B67779">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14:paraId="0B6335B2" w14:textId="77777777" w:rsidR="00B67779" w:rsidRPr="004749DB" w:rsidRDefault="00B67779" w:rsidP="00B67779">
      <w:pPr>
        <w:jc w:val="both"/>
        <w:rPr>
          <w:sz w:val="22"/>
          <w:szCs w:val="22"/>
          <w:lang w:val="pl-PL"/>
        </w:rPr>
      </w:pPr>
      <w:r w:rsidRPr="004749DB">
        <w:rPr>
          <w:sz w:val="22"/>
          <w:szCs w:val="22"/>
          <w:lang w:val="pl-PL"/>
        </w:rPr>
        <w:t xml:space="preserve">                                          </w:t>
      </w:r>
    </w:p>
    <w:p w14:paraId="658356EE" w14:textId="3FD9FD04" w:rsidR="007A5238" w:rsidRDefault="00B67779" w:rsidP="00B67779">
      <w:pPr>
        <w:tabs>
          <w:tab w:val="left" w:pos="2188"/>
        </w:tabs>
        <w:rPr>
          <w:sz w:val="18"/>
          <w:szCs w:val="18"/>
          <w:lang w:val="pl-PL"/>
        </w:rPr>
      </w:pPr>
      <w:r w:rsidRPr="004749DB">
        <w:rPr>
          <w:b/>
          <w:bCs/>
          <w:sz w:val="22"/>
          <w:szCs w:val="22"/>
          <w:lang w:val="pl-PL"/>
        </w:rPr>
        <w:t xml:space="preserve">4.OŚWIADCZAMY, </w:t>
      </w:r>
      <w:r w:rsidRPr="004749DB">
        <w:rPr>
          <w:sz w:val="22"/>
          <w:szCs w:val="22"/>
          <w:lang w:val="pl-PL"/>
        </w:rPr>
        <w:t>że zapoznaliśmy się i akceptujemy projekt umowy</w:t>
      </w:r>
      <w:r w:rsidR="00C1236B" w:rsidRPr="004749DB">
        <w:rPr>
          <w:sz w:val="22"/>
          <w:szCs w:val="22"/>
          <w:lang w:val="pl-PL"/>
        </w:rPr>
        <w:t>, stanowiący Załącznik nr 3</w:t>
      </w:r>
      <w:r w:rsidR="00070B8C">
        <w:rPr>
          <w:sz w:val="22"/>
          <w:szCs w:val="22"/>
          <w:lang w:val="pl-PL"/>
        </w:rPr>
        <w:t>a i 3b</w:t>
      </w:r>
      <w:r w:rsidRPr="004749DB">
        <w:rPr>
          <w:sz w:val="22"/>
          <w:szCs w:val="22"/>
          <w:lang w:val="pl-PL"/>
        </w:rPr>
        <w:t xml:space="preserve"> do S</w:t>
      </w:r>
      <w:r w:rsidR="007A5238">
        <w:rPr>
          <w:sz w:val="22"/>
          <w:szCs w:val="22"/>
          <w:lang w:val="pl-PL"/>
        </w:rPr>
        <w:t>pecyfikacji Warunków Zamówi</w:t>
      </w:r>
    </w:p>
    <w:p w14:paraId="52BF6698" w14:textId="77777777" w:rsidR="007A5238" w:rsidRPr="007A5238" w:rsidRDefault="007A5238" w:rsidP="007A5238">
      <w:pPr>
        <w:rPr>
          <w:sz w:val="18"/>
          <w:szCs w:val="18"/>
          <w:lang w:val="pl-PL"/>
        </w:rPr>
      </w:pPr>
    </w:p>
    <w:p w14:paraId="5B7C8F3D" w14:textId="77777777" w:rsidR="007A5238" w:rsidRPr="007A5238" w:rsidRDefault="007A5238" w:rsidP="007A5238">
      <w:pPr>
        <w:rPr>
          <w:sz w:val="18"/>
          <w:szCs w:val="18"/>
          <w:lang w:val="pl-PL"/>
        </w:rPr>
      </w:pPr>
    </w:p>
    <w:p w14:paraId="353D4C3D" w14:textId="65C5412C" w:rsidR="00245474" w:rsidRPr="004749DB" w:rsidRDefault="00CE5B70" w:rsidP="00245474">
      <w:pPr>
        <w:widowControl/>
        <w:suppressAutoHyphens w:val="0"/>
        <w:overflowPunct/>
        <w:autoSpaceDE/>
        <w:autoSpaceDN/>
        <w:adjustRightInd/>
        <w:jc w:val="both"/>
        <w:textAlignment w:val="auto"/>
        <w:rPr>
          <w:sz w:val="22"/>
          <w:szCs w:val="22"/>
          <w:lang w:val="pl-PL"/>
        </w:rPr>
      </w:pPr>
      <w:r w:rsidRPr="004749DB">
        <w:rPr>
          <w:b/>
          <w:sz w:val="22"/>
          <w:szCs w:val="22"/>
          <w:lang w:val="pl-PL"/>
        </w:rPr>
        <w:t>5</w:t>
      </w:r>
      <w:r w:rsidR="00245474" w:rsidRPr="004749DB">
        <w:rPr>
          <w:b/>
          <w:sz w:val="22"/>
          <w:szCs w:val="22"/>
          <w:lang w:val="pl-PL"/>
        </w:rPr>
        <w:t>.</w:t>
      </w:r>
      <w:r w:rsidR="00245474" w:rsidRPr="004749DB">
        <w:rPr>
          <w:sz w:val="22"/>
          <w:szCs w:val="22"/>
          <w:lang w:val="pl-PL"/>
        </w:rPr>
        <w:t xml:space="preserve"> Oferujemy dostawę </w:t>
      </w:r>
      <w:r w:rsidR="00A0059D" w:rsidRPr="004749DB">
        <w:rPr>
          <w:sz w:val="22"/>
          <w:szCs w:val="22"/>
          <w:lang w:val="pl-PL"/>
        </w:rPr>
        <w:t>sprzętu</w:t>
      </w:r>
      <w:r w:rsidR="00245474" w:rsidRPr="004749DB">
        <w:rPr>
          <w:sz w:val="22"/>
          <w:szCs w:val="22"/>
          <w:lang w:val="pl-PL"/>
        </w:rPr>
        <w:t xml:space="preserve"> o parametrach określonych w załączniku nr 1 do SWZ, zgodnie z Formularzem asortymentowo - cenowym stanowiącym załącznik do oferty za wynagrodzeniem w kwocie:</w:t>
      </w:r>
    </w:p>
    <w:p w14:paraId="1607F617" w14:textId="77777777" w:rsidR="00AA3BEB" w:rsidRDefault="00AA3BEB" w:rsidP="00245474">
      <w:pPr>
        <w:widowControl/>
        <w:suppressAutoHyphens w:val="0"/>
        <w:overflowPunct/>
        <w:autoSpaceDE/>
        <w:autoSpaceDN/>
        <w:adjustRightInd/>
        <w:jc w:val="both"/>
        <w:textAlignment w:val="auto"/>
        <w:rPr>
          <w:sz w:val="22"/>
          <w:szCs w:val="22"/>
          <w:lang w:val="pl-PL"/>
        </w:rPr>
      </w:pPr>
    </w:p>
    <w:p w14:paraId="1ECF3D20" w14:textId="13CAA5CD" w:rsidR="00E77709" w:rsidRDefault="00E77709" w:rsidP="00245474">
      <w:pPr>
        <w:widowControl/>
        <w:suppressAutoHyphens w:val="0"/>
        <w:overflowPunct/>
        <w:autoSpaceDE/>
        <w:autoSpaceDN/>
        <w:adjustRightInd/>
        <w:jc w:val="both"/>
        <w:textAlignment w:val="auto"/>
        <w:rPr>
          <w:b/>
          <w:sz w:val="22"/>
          <w:szCs w:val="22"/>
          <w:u w:val="single"/>
          <w:lang w:val="pl-PL"/>
        </w:rPr>
      </w:pPr>
      <w:r w:rsidRPr="00E77709">
        <w:rPr>
          <w:b/>
          <w:sz w:val="22"/>
          <w:szCs w:val="22"/>
          <w:u w:val="single"/>
          <w:lang w:val="pl-PL"/>
        </w:rPr>
        <w:t>dla pakietów</w:t>
      </w:r>
      <w:r>
        <w:rPr>
          <w:b/>
          <w:sz w:val="22"/>
          <w:szCs w:val="22"/>
          <w:u w:val="single"/>
          <w:lang w:val="pl-PL"/>
        </w:rPr>
        <w:t xml:space="preserve"> nr </w:t>
      </w:r>
      <w:r w:rsidRPr="00E77709">
        <w:rPr>
          <w:b/>
          <w:sz w:val="22"/>
          <w:szCs w:val="22"/>
          <w:u w:val="single"/>
          <w:lang w:val="pl-PL"/>
        </w:rPr>
        <w:t>1, 2, 3, 4, 5, 6, 7, 8, 9, 10</w:t>
      </w:r>
    </w:p>
    <w:p w14:paraId="2C990F14" w14:textId="77777777" w:rsidR="00A04DB6" w:rsidRDefault="00A04DB6" w:rsidP="00245474">
      <w:pPr>
        <w:widowControl/>
        <w:suppressAutoHyphens w:val="0"/>
        <w:overflowPunct/>
        <w:autoSpaceDE/>
        <w:autoSpaceDN/>
        <w:adjustRightInd/>
        <w:jc w:val="both"/>
        <w:textAlignment w:val="auto"/>
        <w:rPr>
          <w:b/>
          <w:sz w:val="22"/>
          <w:szCs w:val="22"/>
          <w:u w:val="single"/>
          <w:lang w:val="pl-PL"/>
        </w:rPr>
      </w:pPr>
    </w:p>
    <w:p w14:paraId="793A4C3C" w14:textId="77777777" w:rsidR="00A04DB6" w:rsidRDefault="00A04DB6" w:rsidP="00A04DB6">
      <w:pPr>
        <w:spacing w:after="120"/>
        <w:jc w:val="both"/>
        <w:rPr>
          <w:sz w:val="22"/>
          <w:szCs w:val="22"/>
          <w:u w:val="single"/>
        </w:rPr>
      </w:pPr>
      <w:r w:rsidRPr="00B04439">
        <w:rPr>
          <w:sz w:val="22"/>
          <w:szCs w:val="22"/>
          <w:u w:val="single"/>
        </w:rPr>
        <w:t>dla pakietu nr …….. (należy kolejno wymienić wszystkie pakiety, na które Wykonawca składa ofertę)</w:t>
      </w:r>
    </w:p>
    <w:p w14:paraId="4C8BA04B" w14:textId="77777777" w:rsidR="00A04DB6" w:rsidRPr="000C44EA" w:rsidRDefault="00A04DB6" w:rsidP="00A04DB6">
      <w:pPr>
        <w:spacing w:after="120"/>
        <w:jc w:val="both"/>
        <w:rPr>
          <w:sz w:val="22"/>
          <w:szCs w:val="22"/>
          <w:u w:val="single"/>
        </w:rPr>
      </w:pPr>
    </w:p>
    <w:p w14:paraId="239138E3" w14:textId="77777777" w:rsidR="00A04DB6" w:rsidRPr="000C44EA" w:rsidRDefault="00A04DB6" w:rsidP="00A04DB6">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14:paraId="15401590" w14:textId="77777777" w:rsidR="00A04DB6" w:rsidRPr="000C44EA" w:rsidRDefault="00A04DB6" w:rsidP="00A04DB6">
      <w:pPr>
        <w:spacing w:after="120"/>
        <w:ind w:left="420"/>
        <w:jc w:val="both"/>
        <w:rPr>
          <w:sz w:val="22"/>
          <w:szCs w:val="22"/>
          <w:lang w:val="pl-PL"/>
        </w:rPr>
      </w:pPr>
    </w:p>
    <w:p w14:paraId="5687F886" w14:textId="77777777" w:rsidR="00A04DB6" w:rsidRPr="000C44EA" w:rsidRDefault="00A04DB6" w:rsidP="00A04DB6">
      <w:pPr>
        <w:spacing w:after="120"/>
        <w:jc w:val="both"/>
        <w:rPr>
          <w:sz w:val="22"/>
          <w:szCs w:val="22"/>
          <w:lang w:val="pl-PL"/>
        </w:rPr>
      </w:pPr>
      <w:r w:rsidRPr="000C44EA">
        <w:rPr>
          <w:sz w:val="22"/>
          <w:szCs w:val="22"/>
          <w:lang w:val="pl-PL"/>
        </w:rPr>
        <w:t>podatek VAT – …….. %: .................. PLN, (słownie: ………………………………………….. złotych),</w:t>
      </w:r>
    </w:p>
    <w:p w14:paraId="395603E6" w14:textId="77777777" w:rsidR="00A04DB6" w:rsidRPr="000C44EA" w:rsidRDefault="00A04DB6" w:rsidP="00A04DB6">
      <w:pPr>
        <w:spacing w:after="120"/>
        <w:ind w:left="420"/>
        <w:jc w:val="both"/>
        <w:rPr>
          <w:sz w:val="22"/>
          <w:szCs w:val="22"/>
          <w:lang w:val="pl-PL"/>
        </w:rPr>
      </w:pPr>
    </w:p>
    <w:p w14:paraId="33E05284" w14:textId="77777777" w:rsidR="00A04DB6" w:rsidRPr="000C44EA" w:rsidRDefault="00A04DB6" w:rsidP="00A04DB6">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14:paraId="2D0AA4D9" w14:textId="77777777" w:rsidR="00E77709" w:rsidRDefault="00E77709" w:rsidP="00245474">
      <w:pPr>
        <w:widowControl/>
        <w:suppressAutoHyphens w:val="0"/>
        <w:overflowPunct/>
        <w:autoSpaceDE/>
        <w:autoSpaceDN/>
        <w:adjustRightInd/>
        <w:jc w:val="both"/>
        <w:textAlignment w:val="auto"/>
        <w:rPr>
          <w:b/>
          <w:sz w:val="22"/>
          <w:szCs w:val="22"/>
          <w:u w:val="single"/>
          <w:lang w:val="pl-PL"/>
        </w:rPr>
      </w:pPr>
    </w:p>
    <w:p w14:paraId="116FBBBA" w14:textId="77777777" w:rsidR="00E77709" w:rsidRPr="004749DB" w:rsidRDefault="00E77709" w:rsidP="00E77709">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0C62DC0C" w14:textId="77777777" w:rsidR="00E77709" w:rsidRPr="00E77709" w:rsidRDefault="00E77709" w:rsidP="00245474">
      <w:pPr>
        <w:widowControl/>
        <w:suppressAutoHyphens w:val="0"/>
        <w:overflowPunct/>
        <w:autoSpaceDE/>
        <w:autoSpaceDN/>
        <w:adjustRightInd/>
        <w:jc w:val="both"/>
        <w:textAlignment w:val="auto"/>
        <w:rPr>
          <w:b/>
          <w:sz w:val="22"/>
          <w:szCs w:val="22"/>
          <w:u w:val="single"/>
          <w:lang w:val="pl-PL"/>
        </w:rPr>
      </w:pPr>
    </w:p>
    <w:p w14:paraId="0F68C52D" w14:textId="77777777" w:rsidR="00E77709" w:rsidRPr="004749DB" w:rsidRDefault="00E77709" w:rsidP="00245474">
      <w:pPr>
        <w:widowControl/>
        <w:suppressAutoHyphens w:val="0"/>
        <w:overflowPunct/>
        <w:autoSpaceDE/>
        <w:autoSpaceDN/>
        <w:adjustRightInd/>
        <w:jc w:val="both"/>
        <w:textAlignment w:val="auto"/>
        <w:rPr>
          <w:sz w:val="22"/>
          <w:szCs w:val="22"/>
          <w:lang w:val="pl-PL"/>
        </w:rPr>
      </w:pPr>
    </w:p>
    <w:p w14:paraId="595AF234" w14:textId="1416A02E" w:rsidR="001B2211" w:rsidRPr="00E77709" w:rsidRDefault="001B2211" w:rsidP="001B2211">
      <w:pPr>
        <w:spacing w:after="120"/>
        <w:jc w:val="both"/>
        <w:rPr>
          <w:b/>
          <w:sz w:val="22"/>
          <w:szCs w:val="22"/>
          <w:u w:val="single"/>
          <w:lang w:val="pl-PL"/>
        </w:rPr>
      </w:pPr>
      <w:r w:rsidRPr="004749DB">
        <w:rPr>
          <w:b/>
          <w:sz w:val="22"/>
          <w:szCs w:val="22"/>
          <w:u w:val="single"/>
          <w:lang w:val="pl-PL"/>
        </w:rPr>
        <w:t xml:space="preserve">dla pakietu nr </w:t>
      </w:r>
      <w:r w:rsidR="00E77709">
        <w:rPr>
          <w:b/>
          <w:sz w:val="22"/>
          <w:szCs w:val="22"/>
          <w:u w:val="single"/>
          <w:lang w:val="pl-PL"/>
        </w:rPr>
        <w:t>11</w:t>
      </w:r>
    </w:p>
    <w:p w14:paraId="74D8C7C0" w14:textId="77777777" w:rsidR="00245474" w:rsidRPr="004749DB" w:rsidRDefault="00245474" w:rsidP="00245474">
      <w:pPr>
        <w:spacing w:after="120"/>
        <w:jc w:val="both"/>
        <w:rPr>
          <w:sz w:val="22"/>
          <w:szCs w:val="22"/>
          <w:u w:val="single"/>
          <w:lang w:val="pl-PL"/>
        </w:rPr>
      </w:pPr>
    </w:p>
    <w:p w14:paraId="3B740F61" w14:textId="77777777" w:rsidR="00245474" w:rsidRPr="004749DB" w:rsidRDefault="00245474" w:rsidP="00245474">
      <w:pPr>
        <w:spacing w:after="120"/>
        <w:jc w:val="both"/>
        <w:rPr>
          <w:sz w:val="22"/>
          <w:szCs w:val="22"/>
          <w:lang w:val="pl-PL"/>
        </w:rPr>
      </w:pPr>
      <w:r w:rsidRPr="004749DB">
        <w:rPr>
          <w:sz w:val="22"/>
          <w:szCs w:val="22"/>
          <w:lang w:val="pl-PL"/>
        </w:rPr>
        <w:t>„netto” ...................... PLN, (słownie: ….................................................................................... złotych),</w:t>
      </w:r>
    </w:p>
    <w:p w14:paraId="6E7ED52D" w14:textId="77777777" w:rsidR="00245474" w:rsidRPr="004749DB" w:rsidRDefault="00245474" w:rsidP="00245474">
      <w:pPr>
        <w:spacing w:after="120"/>
        <w:ind w:left="420"/>
        <w:jc w:val="both"/>
        <w:rPr>
          <w:sz w:val="22"/>
          <w:szCs w:val="22"/>
          <w:lang w:val="pl-PL"/>
        </w:rPr>
      </w:pPr>
    </w:p>
    <w:p w14:paraId="12C5107E" w14:textId="77777777" w:rsidR="00245474" w:rsidRPr="004749DB" w:rsidRDefault="00245474" w:rsidP="00245474">
      <w:pPr>
        <w:spacing w:after="120"/>
        <w:jc w:val="both"/>
        <w:rPr>
          <w:sz w:val="22"/>
          <w:szCs w:val="22"/>
          <w:lang w:val="pl-PL"/>
        </w:rPr>
      </w:pPr>
      <w:r w:rsidRPr="004749DB">
        <w:rPr>
          <w:sz w:val="22"/>
          <w:szCs w:val="22"/>
          <w:lang w:val="pl-PL"/>
        </w:rPr>
        <w:t xml:space="preserve">podatek VAT – …….. %: .................. PLN, (słownie: </w:t>
      </w:r>
      <w:r w:rsidRPr="004749DB">
        <w:rPr>
          <w:sz w:val="22"/>
          <w:szCs w:val="22"/>
          <w:lang w:val="pl-PL"/>
        </w:rPr>
        <w:lastRenderedPageBreak/>
        <w:t>………………………………………….. złotych),</w:t>
      </w:r>
    </w:p>
    <w:p w14:paraId="2D16700A" w14:textId="77777777" w:rsidR="00245474" w:rsidRPr="004749DB" w:rsidRDefault="00245474" w:rsidP="00245474">
      <w:pPr>
        <w:spacing w:after="120"/>
        <w:ind w:left="420"/>
        <w:jc w:val="both"/>
        <w:rPr>
          <w:sz w:val="22"/>
          <w:szCs w:val="22"/>
          <w:lang w:val="pl-PL"/>
        </w:rPr>
      </w:pPr>
    </w:p>
    <w:p w14:paraId="50D5074C" w14:textId="26589D18" w:rsidR="00245474" w:rsidRPr="004749DB" w:rsidRDefault="00245474" w:rsidP="00245474">
      <w:pPr>
        <w:spacing w:after="120"/>
        <w:jc w:val="both"/>
        <w:rPr>
          <w:sz w:val="22"/>
          <w:szCs w:val="22"/>
          <w:lang w:val="pl-PL"/>
        </w:rPr>
      </w:pPr>
      <w:r w:rsidRPr="004749DB">
        <w:rPr>
          <w:sz w:val="22"/>
          <w:szCs w:val="22"/>
          <w:lang w:val="pl-PL"/>
        </w:rPr>
        <w:t>„brutto” ........................ PLN, (słownie: ...................................................................................... złotych).</w:t>
      </w:r>
    </w:p>
    <w:p w14:paraId="308F6395" w14:textId="46C7D667" w:rsidR="0018531D" w:rsidRPr="004749DB" w:rsidRDefault="008A7519" w:rsidP="00245474">
      <w:pPr>
        <w:spacing w:after="120"/>
        <w:jc w:val="both"/>
        <w:rPr>
          <w:sz w:val="22"/>
          <w:szCs w:val="22"/>
          <w:lang w:val="pl-PL"/>
        </w:rPr>
      </w:pPr>
      <w:r w:rsidRPr="004749DB">
        <w:rPr>
          <w:sz w:val="22"/>
          <w:szCs w:val="22"/>
          <w:lang w:val="pl-PL"/>
        </w:rPr>
        <w:t xml:space="preserve">Gwarantujemy: </w:t>
      </w:r>
    </w:p>
    <w:p w14:paraId="510BB64D" w14:textId="77777777" w:rsidR="008A7519" w:rsidRPr="004749DB" w:rsidRDefault="008A7519" w:rsidP="00245474">
      <w:pPr>
        <w:spacing w:after="120"/>
        <w:jc w:val="both"/>
        <w:rPr>
          <w:sz w:val="22"/>
          <w:szCs w:val="22"/>
          <w:lang w:val="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480BA658" w14:textId="77777777" w:rsidTr="008A7519">
        <w:trPr>
          <w:trHeight w:val="736"/>
        </w:trPr>
        <w:tc>
          <w:tcPr>
            <w:tcW w:w="4394" w:type="dxa"/>
            <w:tcBorders>
              <w:top w:val="single" w:sz="4" w:space="0" w:color="auto"/>
              <w:left w:val="single" w:sz="4" w:space="0" w:color="auto"/>
              <w:bottom w:val="single" w:sz="4" w:space="0" w:color="auto"/>
              <w:right w:val="single" w:sz="4" w:space="0" w:color="auto"/>
            </w:tcBorders>
          </w:tcPr>
          <w:p w14:paraId="35D9BB5C" w14:textId="77777777" w:rsidR="008A7519" w:rsidRPr="004749DB" w:rsidRDefault="008A7519" w:rsidP="008A7519">
            <w:pPr>
              <w:tabs>
                <w:tab w:val="left" w:pos="600"/>
              </w:tabs>
              <w:jc w:val="center"/>
              <w:rPr>
                <w:rFonts w:cstheme="minorHAnsi"/>
                <w:sz w:val="20"/>
                <w:lang w:val="pl-PL"/>
              </w:rPr>
            </w:pPr>
          </w:p>
          <w:p w14:paraId="12E088DA" w14:textId="308848A9" w:rsidR="008A7519" w:rsidRPr="004749DB" w:rsidRDefault="008A7519" w:rsidP="008A7519">
            <w:pPr>
              <w:tabs>
                <w:tab w:val="left" w:pos="600"/>
              </w:tabs>
              <w:jc w:val="center"/>
              <w:rPr>
                <w:rFonts w:cstheme="minorHAnsi"/>
                <w:b/>
                <w:sz w:val="20"/>
                <w:lang w:val="pl-PL"/>
              </w:rPr>
            </w:pPr>
            <w:r w:rsidRPr="004749DB">
              <w:rPr>
                <w:rFonts w:cstheme="minorHAnsi"/>
                <w:b/>
                <w:sz w:val="20"/>
                <w:lang w:val="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tcPr>
          <w:p w14:paraId="60559DE6" w14:textId="77777777" w:rsidR="005E7632" w:rsidRPr="002D6280" w:rsidRDefault="005E7632" w:rsidP="005E7632">
            <w:pPr>
              <w:spacing w:before="60" w:after="60"/>
              <w:jc w:val="center"/>
              <w:rPr>
                <w:b/>
                <w:sz w:val="20"/>
              </w:rPr>
            </w:pPr>
            <w:r>
              <w:rPr>
                <w:b/>
                <w:sz w:val="20"/>
              </w:rPr>
              <w:t>Odpowiedź</w:t>
            </w:r>
            <w:r w:rsidRPr="002D6280">
              <w:rPr>
                <w:b/>
                <w:sz w:val="20"/>
              </w:rPr>
              <w:t>:</w:t>
            </w:r>
          </w:p>
          <w:p w14:paraId="4AEED91A" w14:textId="4F976C13" w:rsidR="008A7519"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79BD00FF" w14:textId="77777777" w:rsidTr="00E77709">
        <w:trPr>
          <w:trHeight w:val="1224"/>
        </w:trPr>
        <w:tc>
          <w:tcPr>
            <w:tcW w:w="4394" w:type="dxa"/>
            <w:tcBorders>
              <w:top w:val="single" w:sz="4" w:space="0" w:color="auto"/>
              <w:left w:val="single" w:sz="4" w:space="0" w:color="auto"/>
              <w:bottom w:val="single" w:sz="4" w:space="0" w:color="auto"/>
              <w:right w:val="single" w:sz="4" w:space="0" w:color="auto"/>
            </w:tcBorders>
          </w:tcPr>
          <w:p w14:paraId="2980E6A1" w14:textId="77777777" w:rsidR="00E77709" w:rsidRPr="00E77709" w:rsidRDefault="00E77709" w:rsidP="00E77709">
            <w:pPr>
              <w:jc w:val="center"/>
              <w:rPr>
                <w:rFonts w:cs="Calibri"/>
                <w:sz w:val="20"/>
                <w:lang w:val="pl-PL"/>
              </w:rPr>
            </w:pPr>
            <w:r w:rsidRPr="00E77709">
              <w:rPr>
                <w:rFonts w:cs="Calibri"/>
                <w:sz w:val="20"/>
                <w:lang w:val="pl-PL"/>
              </w:rPr>
              <w:t xml:space="preserve">Regulowany przez użytkownika system zapewniający lekkie działanie koła napędowego, brak konieczności stosowania przeciwwagi w kole zamachowym – 10 pkt </w:t>
            </w:r>
          </w:p>
          <w:p w14:paraId="193DDE97" w14:textId="511C75D2" w:rsidR="008A7519" w:rsidRPr="004749DB" w:rsidRDefault="00E77709" w:rsidP="00E77709">
            <w:pPr>
              <w:tabs>
                <w:tab w:val="left" w:pos="600"/>
              </w:tabs>
              <w:ind w:left="720"/>
              <w:jc w:val="center"/>
              <w:rPr>
                <w:rFonts w:cstheme="minorHAnsi"/>
                <w:sz w:val="20"/>
                <w:lang w:val="pl-PL"/>
              </w:rPr>
            </w:pPr>
            <w:r w:rsidRPr="00E77709">
              <w:rPr>
                <w:rFonts w:cs="Calibri"/>
                <w:sz w:val="20"/>
                <w:lang w:val="pl-PL"/>
              </w:rPr>
              <w:t>Przeciwwaga w kole zamachowym – 0 pkt</w:t>
            </w:r>
          </w:p>
        </w:tc>
        <w:tc>
          <w:tcPr>
            <w:tcW w:w="1985" w:type="dxa"/>
            <w:tcBorders>
              <w:top w:val="single" w:sz="4" w:space="0" w:color="auto"/>
              <w:left w:val="single" w:sz="4" w:space="0" w:color="auto"/>
              <w:bottom w:val="single" w:sz="4" w:space="0" w:color="auto"/>
              <w:right w:val="single" w:sz="12" w:space="0" w:color="auto"/>
            </w:tcBorders>
            <w:vAlign w:val="center"/>
          </w:tcPr>
          <w:p w14:paraId="59F3D19B" w14:textId="77777777" w:rsidR="008A7519" w:rsidRPr="004749DB" w:rsidRDefault="008A7519" w:rsidP="008A7519">
            <w:pPr>
              <w:spacing w:before="60" w:after="60"/>
              <w:jc w:val="center"/>
              <w:rPr>
                <w:b/>
                <w:sz w:val="20"/>
              </w:rPr>
            </w:pPr>
          </w:p>
        </w:tc>
      </w:tr>
      <w:tr w:rsidR="004749DB" w:rsidRPr="004749DB" w14:paraId="6F80DB47" w14:textId="77777777" w:rsidTr="00E77709">
        <w:trPr>
          <w:trHeight w:val="968"/>
        </w:trPr>
        <w:tc>
          <w:tcPr>
            <w:tcW w:w="4394" w:type="dxa"/>
            <w:tcBorders>
              <w:top w:val="single" w:sz="4" w:space="0" w:color="auto"/>
              <w:left w:val="single" w:sz="4" w:space="0" w:color="auto"/>
              <w:bottom w:val="single" w:sz="4" w:space="0" w:color="auto"/>
              <w:right w:val="single" w:sz="4" w:space="0" w:color="auto"/>
            </w:tcBorders>
          </w:tcPr>
          <w:p w14:paraId="202F9784" w14:textId="77777777" w:rsidR="00E77709" w:rsidRPr="00E77709" w:rsidRDefault="00E77709" w:rsidP="00E77709">
            <w:pPr>
              <w:tabs>
                <w:tab w:val="left" w:pos="600"/>
              </w:tabs>
              <w:jc w:val="center"/>
              <w:rPr>
                <w:rFonts w:cs="Calibri"/>
                <w:sz w:val="20"/>
                <w:lang w:val="pl-PL"/>
              </w:rPr>
            </w:pPr>
            <w:r w:rsidRPr="00E77709">
              <w:rPr>
                <w:rFonts w:cs="Calibri"/>
                <w:sz w:val="20"/>
                <w:lang w:val="pl-PL"/>
              </w:rPr>
              <w:t xml:space="preserve">Zewnętrzny panel sterowania z możliwością położenia po dowolnej stronie mikrotomu, z regulacją kąta nachylenia – 10 pkt </w:t>
            </w:r>
          </w:p>
          <w:p w14:paraId="0ACB84A7" w14:textId="3017A6C3" w:rsidR="008A7519" w:rsidRPr="004749DB" w:rsidRDefault="00E77709" w:rsidP="00E77709">
            <w:pPr>
              <w:tabs>
                <w:tab w:val="left" w:pos="600"/>
              </w:tabs>
              <w:jc w:val="center"/>
              <w:rPr>
                <w:rFonts w:cstheme="minorHAnsi"/>
                <w:sz w:val="20"/>
                <w:lang w:val="pl-PL"/>
              </w:rPr>
            </w:pPr>
            <w:r w:rsidRPr="00E77709">
              <w:rPr>
                <w:rFonts w:cs="Calibri"/>
                <w:sz w:val="20"/>
                <w:lang w:val="pl-PL"/>
              </w:rPr>
              <w:t>Inne rozwiązania panelu – 0 pkt</w:t>
            </w:r>
          </w:p>
        </w:tc>
        <w:tc>
          <w:tcPr>
            <w:tcW w:w="1985" w:type="dxa"/>
            <w:tcBorders>
              <w:top w:val="single" w:sz="4" w:space="0" w:color="auto"/>
              <w:left w:val="single" w:sz="4" w:space="0" w:color="auto"/>
              <w:bottom w:val="single" w:sz="4" w:space="0" w:color="auto"/>
              <w:right w:val="single" w:sz="12" w:space="0" w:color="auto"/>
            </w:tcBorders>
            <w:vAlign w:val="center"/>
          </w:tcPr>
          <w:p w14:paraId="465CC1BA" w14:textId="77777777" w:rsidR="008A7519" w:rsidRPr="004749DB" w:rsidRDefault="008A7519" w:rsidP="008A7519">
            <w:pPr>
              <w:spacing w:before="60" w:after="60"/>
              <w:jc w:val="center"/>
              <w:rPr>
                <w:b/>
                <w:sz w:val="20"/>
              </w:rPr>
            </w:pPr>
          </w:p>
        </w:tc>
      </w:tr>
      <w:tr w:rsidR="008A7519" w:rsidRPr="004749DB" w14:paraId="59BD5FA9" w14:textId="77777777" w:rsidTr="00E77709">
        <w:trPr>
          <w:trHeight w:val="986"/>
        </w:trPr>
        <w:tc>
          <w:tcPr>
            <w:tcW w:w="4394" w:type="dxa"/>
            <w:tcBorders>
              <w:top w:val="single" w:sz="4" w:space="0" w:color="auto"/>
              <w:left w:val="single" w:sz="4" w:space="0" w:color="auto"/>
              <w:bottom w:val="single" w:sz="4" w:space="0" w:color="auto"/>
              <w:right w:val="single" w:sz="4" w:space="0" w:color="auto"/>
            </w:tcBorders>
          </w:tcPr>
          <w:p w14:paraId="2F3E9ED7" w14:textId="77777777" w:rsidR="00E77709" w:rsidRPr="00E77709" w:rsidRDefault="00E77709" w:rsidP="00E77709">
            <w:pPr>
              <w:jc w:val="center"/>
              <w:rPr>
                <w:rFonts w:cs="Calibri"/>
                <w:sz w:val="20"/>
                <w:lang w:val="pl-PL"/>
              </w:rPr>
            </w:pPr>
            <w:r w:rsidRPr="00E77709">
              <w:rPr>
                <w:rFonts w:cs="Calibri"/>
                <w:sz w:val="20"/>
                <w:lang w:val="pl-PL"/>
              </w:rPr>
              <w:t xml:space="preserve">Uchwyt na nożyki </w:t>
            </w:r>
            <w:proofErr w:type="spellStart"/>
            <w:r w:rsidRPr="00E77709">
              <w:rPr>
                <w:rFonts w:cs="Calibri"/>
                <w:sz w:val="20"/>
                <w:lang w:val="pl-PL"/>
              </w:rPr>
              <w:t>mikrotomowe</w:t>
            </w:r>
            <w:proofErr w:type="spellEnd"/>
            <w:r w:rsidRPr="00E77709">
              <w:rPr>
                <w:rFonts w:cs="Calibri"/>
                <w:sz w:val="20"/>
                <w:lang w:val="pl-PL"/>
              </w:rPr>
              <w:t xml:space="preserve"> typu 2 w 1 – możliwość pracy z ostrzami nisko i wysokoprofilowymi – 5pkt </w:t>
            </w:r>
          </w:p>
          <w:p w14:paraId="150FE9E9" w14:textId="5CA16DD5" w:rsidR="008A7519" w:rsidRPr="004749DB" w:rsidRDefault="00E77709" w:rsidP="00E77709">
            <w:pPr>
              <w:tabs>
                <w:tab w:val="left" w:pos="600"/>
              </w:tabs>
              <w:jc w:val="center"/>
              <w:rPr>
                <w:rFonts w:cstheme="minorHAnsi"/>
                <w:sz w:val="20"/>
                <w:lang w:val="pl-PL"/>
              </w:rPr>
            </w:pPr>
            <w:r w:rsidRPr="00E77709">
              <w:rPr>
                <w:rFonts w:cs="Calibri"/>
                <w:sz w:val="20"/>
                <w:lang w:val="pl-PL"/>
              </w:rPr>
              <w:t xml:space="preserve">Brak takiej </w:t>
            </w:r>
            <w:proofErr w:type="spellStart"/>
            <w:r w:rsidRPr="00E77709">
              <w:rPr>
                <w:rFonts w:cs="Calibri"/>
                <w:sz w:val="20"/>
                <w:lang w:val="pl-PL"/>
              </w:rPr>
              <w:t>możliowści</w:t>
            </w:r>
            <w:proofErr w:type="spellEnd"/>
            <w:r w:rsidRPr="00E77709">
              <w:rPr>
                <w:rFonts w:cs="Calibri"/>
                <w:sz w:val="20"/>
                <w:lang w:val="pl-PL"/>
              </w:rPr>
              <w:t xml:space="preserve"> – 0 pkt</w:t>
            </w:r>
          </w:p>
        </w:tc>
        <w:tc>
          <w:tcPr>
            <w:tcW w:w="1985" w:type="dxa"/>
            <w:tcBorders>
              <w:top w:val="single" w:sz="4" w:space="0" w:color="auto"/>
              <w:left w:val="single" w:sz="4" w:space="0" w:color="auto"/>
              <w:bottom w:val="single" w:sz="4" w:space="0" w:color="auto"/>
              <w:right w:val="single" w:sz="12" w:space="0" w:color="auto"/>
            </w:tcBorders>
            <w:vAlign w:val="center"/>
          </w:tcPr>
          <w:p w14:paraId="2F292D58" w14:textId="77777777" w:rsidR="008A7519" w:rsidRPr="004749DB" w:rsidRDefault="008A7519" w:rsidP="008A7519">
            <w:pPr>
              <w:spacing w:before="60" w:after="60"/>
              <w:jc w:val="center"/>
              <w:rPr>
                <w:b/>
                <w:sz w:val="20"/>
              </w:rPr>
            </w:pPr>
          </w:p>
        </w:tc>
      </w:tr>
      <w:tr w:rsidR="00E77709" w:rsidRPr="004749DB" w14:paraId="71C293A9" w14:textId="77777777" w:rsidTr="00E77709">
        <w:trPr>
          <w:trHeight w:val="968"/>
        </w:trPr>
        <w:tc>
          <w:tcPr>
            <w:tcW w:w="4394" w:type="dxa"/>
            <w:tcBorders>
              <w:top w:val="single" w:sz="4" w:space="0" w:color="auto"/>
              <w:left w:val="single" w:sz="4" w:space="0" w:color="auto"/>
              <w:bottom w:val="single" w:sz="4" w:space="0" w:color="auto"/>
              <w:right w:val="single" w:sz="4" w:space="0" w:color="auto"/>
            </w:tcBorders>
          </w:tcPr>
          <w:p w14:paraId="263F0CFF" w14:textId="77777777" w:rsidR="00E77709" w:rsidRPr="00E77709" w:rsidRDefault="00E77709" w:rsidP="00E77709">
            <w:pPr>
              <w:tabs>
                <w:tab w:val="left" w:pos="600"/>
                <w:tab w:val="left" w:pos="1159"/>
              </w:tabs>
              <w:jc w:val="center"/>
              <w:rPr>
                <w:rFonts w:cs="Calibri"/>
                <w:sz w:val="20"/>
                <w:lang w:val="pl-PL"/>
              </w:rPr>
            </w:pPr>
            <w:bookmarkStart w:id="2" w:name="_GoBack"/>
            <w:bookmarkEnd w:id="2"/>
            <w:r w:rsidRPr="00E77709">
              <w:rPr>
                <w:rFonts w:cs="Calibri"/>
                <w:sz w:val="20"/>
                <w:lang w:val="pl-PL"/>
              </w:rPr>
              <w:t>Antystatyczna taca na ścinki o pojemności 1400 ml – 5 pkt</w:t>
            </w:r>
          </w:p>
          <w:p w14:paraId="5BE25446" w14:textId="77777777" w:rsidR="00E77709" w:rsidRPr="00E77709" w:rsidRDefault="00E77709" w:rsidP="00E77709">
            <w:pPr>
              <w:tabs>
                <w:tab w:val="left" w:pos="600"/>
                <w:tab w:val="left" w:pos="1159"/>
              </w:tabs>
              <w:jc w:val="center"/>
              <w:rPr>
                <w:rFonts w:cs="Calibri"/>
                <w:sz w:val="20"/>
                <w:lang w:val="pl-PL"/>
              </w:rPr>
            </w:pPr>
            <w:r w:rsidRPr="00E77709">
              <w:rPr>
                <w:rFonts w:cs="Calibri"/>
                <w:sz w:val="20"/>
                <w:lang w:val="pl-PL"/>
              </w:rPr>
              <w:t>Antystatyczna taca na ścinki o pojemności mniejszej niż 1400 ml – 0 pkt</w:t>
            </w:r>
          </w:p>
          <w:p w14:paraId="7DC854D4" w14:textId="77777777" w:rsidR="00E77709" w:rsidRPr="00E77709" w:rsidRDefault="00E77709" w:rsidP="00E77709">
            <w:pPr>
              <w:jc w:val="center"/>
              <w:rPr>
                <w:rFonts w:cs="Calibr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096B3AFC" w14:textId="77777777" w:rsidR="00E77709" w:rsidRPr="004749DB" w:rsidRDefault="00E77709" w:rsidP="008A7519">
            <w:pPr>
              <w:spacing w:before="60" w:after="60"/>
              <w:jc w:val="center"/>
              <w:rPr>
                <w:b/>
                <w:sz w:val="20"/>
              </w:rPr>
            </w:pPr>
          </w:p>
        </w:tc>
      </w:tr>
    </w:tbl>
    <w:p w14:paraId="0D1C91B6" w14:textId="77777777" w:rsidR="008A7519" w:rsidRPr="004749DB" w:rsidRDefault="008A7519" w:rsidP="00245474">
      <w:pPr>
        <w:spacing w:after="120"/>
        <w:jc w:val="both"/>
        <w:rPr>
          <w:sz w:val="22"/>
          <w:szCs w:val="22"/>
          <w:lang w:val="pl-PL"/>
        </w:rPr>
      </w:pPr>
    </w:p>
    <w:p w14:paraId="0A3E1C04" w14:textId="3F107A37" w:rsidR="0018531D" w:rsidRPr="004749DB" w:rsidRDefault="0018531D" w:rsidP="00245474">
      <w:pPr>
        <w:spacing w:after="120"/>
        <w:jc w:val="both"/>
        <w:rPr>
          <w:sz w:val="22"/>
          <w:szCs w:val="22"/>
          <w:lang w:val="pl-PL"/>
        </w:rPr>
      </w:pPr>
      <w:r w:rsidRPr="004749DB">
        <w:rPr>
          <w:sz w:val="22"/>
          <w:szCs w:val="22"/>
          <w:lang w:val="pl-PL"/>
        </w:rPr>
        <w:t xml:space="preserve">Gwarantujemy </w:t>
      </w:r>
      <w:r w:rsidRPr="004749DB">
        <w:rPr>
          <w:b/>
          <w:sz w:val="22"/>
          <w:szCs w:val="22"/>
          <w:lang w:val="pl-PL"/>
        </w:rPr>
        <w:t xml:space="preserve">……. </w:t>
      </w:r>
      <w:r w:rsidR="0061602B" w:rsidRPr="004749DB">
        <w:rPr>
          <w:b/>
          <w:sz w:val="22"/>
          <w:szCs w:val="22"/>
          <w:lang w:val="pl-PL"/>
        </w:rPr>
        <w:t>miesięczny</w:t>
      </w:r>
      <w:r w:rsidRPr="004749DB">
        <w:rPr>
          <w:sz w:val="22"/>
          <w:szCs w:val="22"/>
          <w:lang w:val="pl-PL"/>
        </w:rPr>
        <w:t xml:space="preserve"> </w:t>
      </w:r>
      <w:r w:rsidR="0061602B" w:rsidRPr="004749DB">
        <w:rPr>
          <w:sz w:val="22"/>
          <w:szCs w:val="22"/>
          <w:lang w:val="pl-PL"/>
        </w:rPr>
        <w:t>okres gwarancji, licząc od dnia przekazania przedmiotu zamówienia Zamawiającemu protokołem końcowego odbioru przedmiotu zamówienia.</w:t>
      </w:r>
    </w:p>
    <w:p w14:paraId="0E1B0EB9" w14:textId="77777777" w:rsidR="0061602B" w:rsidRPr="004749DB" w:rsidRDefault="0061602B" w:rsidP="00245474">
      <w:pPr>
        <w:spacing w:after="120"/>
        <w:jc w:val="both"/>
        <w:rPr>
          <w:b/>
          <w:sz w:val="22"/>
          <w:szCs w:val="22"/>
          <w:lang w:val="pl-PL"/>
        </w:rPr>
      </w:pPr>
    </w:p>
    <w:p w14:paraId="34CDFB40" w14:textId="1EFFE231" w:rsidR="008A7519" w:rsidRPr="004749DB" w:rsidRDefault="008A7519" w:rsidP="008A7519">
      <w:pPr>
        <w:spacing w:after="120"/>
        <w:jc w:val="both"/>
        <w:rPr>
          <w:b/>
          <w:sz w:val="22"/>
          <w:szCs w:val="22"/>
          <w:lang w:val="pl-PL"/>
        </w:rPr>
      </w:pPr>
      <w:r w:rsidRPr="004749DB">
        <w:rPr>
          <w:b/>
          <w:sz w:val="22"/>
          <w:szCs w:val="22"/>
          <w:u w:val="single"/>
          <w:lang w:val="pl-PL"/>
        </w:rPr>
        <w:t xml:space="preserve">dla pakietu nr </w:t>
      </w:r>
      <w:r w:rsidR="0015141F">
        <w:rPr>
          <w:b/>
          <w:sz w:val="22"/>
          <w:szCs w:val="22"/>
          <w:u w:val="single"/>
          <w:lang w:val="pl-PL"/>
        </w:rPr>
        <w:t>1</w:t>
      </w:r>
      <w:r w:rsidRPr="004749DB">
        <w:rPr>
          <w:b/>
          <w:sz w:val="22"/>
          <w:szCs w:val="22"/>
          <w:u w:val="single"/>
          <w:lang w:val="pl-PL"/>
        </w:rPr>
        <w:t>2</w:t>
      </w:r>
      <w:r w:rsidRPr="004749DB">
        <w:rPr>
          <w:b/>
          <w:i/>
          <w:sz w:val="22"/>
          <w:szCs w:val="22"/>
          <w:u w:val="single"/>
          <w:lang w:val="pl-PL"/>
        </w:rPr>
        <w:t xml:space="preserve"> </w:t>
      </w:r>
    </w:p>
    <w:p w14:paraId="10CED66F"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6A050B1B" w14:textId="77777777" w:rsidR="008A7519" w:rsidRPr="004749DB" w:rsidRDefault="008A7519" w:rsidP="008A7519">
      <w:pPr>
        <w:spacing w:after="120"/>
        <w:ind w:left="420"/>
        <w:jc w:val="both"/>
        <w:rPr>
          <w:sz w:val="22"/>
          <w:szCs w:val="22"/>
          <w:lang w:val="pl-PL"/>
        </w:rPr>
      </w:pPr>
    </w:p>
    <w:p w14:paraId="5E880025"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227A7684" w14:textId="77777777" w:rsidR="008A7519" w:rsidRPr="004749DB" w:rsidRDefault="008A7519" w:rsidP="008A7519">
      <w:pPr>
        <w:spacing w:after="120"/>
        <w:ind w:left="420"/>
        <w:jc w:val="both"/>
        <w:rPr>
          <w:sz w:val="22"/>
          <w:szCs w:val="22"/>
          <w:lang w:val="pl-PL"/>
        </w:rPr>
      </w:pPr>
    </w:p>
    <w:p w14:paraId="4F216F15" w14:textId="77777777" w:rsidR="008A7519" w:rsidRPr="004749DB" w:rsidRDefault="008A7519" w:rsidP="008A7519">
      <w:pPr>
        <w:spacing w:after="120"/>
        <w:jc w:val="both"/>
        <w:rPr>
          <w:sz w:val="22"/>
          <w:szCs w:val="22"/>
          <w:lang w:val="pl-PL"/>
        </w:rPr>
      </w:pPr>
      <w:r w:rsidRPr="004749DB">
        <w:rPr>
          <w:sz w:val="22"/>
          <w:szCs w:val="22"/>
          <w:lang w:val="pl-PL"/>
        </w:rPr>
        <w:lastRenderedPageBreak/>
        <w:t>„brutto” ........................ PLN, (słownie: ...................................................................................... złotych).</w:t>
      </w:r>
    </w:p>
    <w:p w14:paraId="50AF5D42" w14:textId="77777777" w:rsidR="008A7519" w:rsidRPr="004749DB" w:rsidRDefault="008A7519" w:rsidP="008A7519">
      <w:pPr>
        <w:spacing w:after="120"/>
        <w:jc w:val="both"/>
        <w:rPr>
          <w:sz w:val="22"/>
          <w:szCs w:val="22"/>
          <w:lang w:val="pl-PL"/>
        </w:rPr>
      </w:pPr>
      <w:r w:rsidRPr="004749DB">
        <w:rPr>
          <w:sz w:val="22"/>
          <w:szCs w:val="22"/>
          <w:lang w:val="pl-PL"/>
        </w:rPr>
        <w:t xml:space="preserve">Gwarantujemy: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51ACBADB" w14:textId="77777777" w:rsidTr="004749DB">
        <w:trPr>
          <w:trHeight w:val="513"/>
        </w:trPr>
        <w:tc>
          <w:tcPr>
            <w:tcW w:w="4394" w:type="dxa"/>
            <w:tcBorders>
              <w:top w:val="single" w:sz="4" w:space="0" w:color="auto"/>
              <w:left w:val="single" w:sz="4" w:space="0" w:color="auto"/>
              <w:bottom w:val="single" w:sz="4" w:space="0" w:color="auto"/>
              <w:right w:val="single" w:sz="4" w:space="0" w:color="auto"/>
            </w:tcBorders>
            <w:hideMark/>
          </w:tcPr>
          <w:p w14:paraId="548E823D" w14:textId="151E1814" w:rsidR="008A7519" w:rsidRPr="004749DB" w:rsidRDefault="008A7519" w:rsidP="004749D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24ABB560" w14:textId="77777777" w:rsidR="005E7632" w:rsidRPr="002D6280" w:rsidRDefault="005E7632" w:rsidP="005E7632">
            <w:pPr>
              <w:spacing w:before="60" w:after="60"/>
              <w:jc w:val="center"/>
              <w:rPr>
                <w:b/>
                <w:sz w:val="20"/>
              </w:rPr>
            </w:pPr>
            <w:r>
              <w:rPr>
                <w:b/>
                <w:sz w:val="20"/>
              </w:rPr>
              <w:t>Odpowiedź</w:t>
            </w:r>
            <w:r w:rsidRPr="002D6280">
              <w:rPr>
                <w:b/>
                <w:sz w:val="20"/>
              </w:rPr>
              <w:t>:</w:t>
            </w:r>
          </w:p>
          <w:p w14:paraId="7A27531F" w14:textId="13AD291D" w:rsidR="008A7519"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70D36D4B" w14:textId="77777777" w:rsidTr="005A5FF6">
        <w:trPr>
          <w:trHeight w:val="1135"/>
        </w:trPr>
        <w:tc>
          <w:tcPr>
            <w:tcW w:w="4394" w:type="dxa"/>
            <w:tcBorders>
              <w:top w:val="single" w:sz="4" w:space="0" w:color="auto"/>
              <w:left w:val="single" w:sz="4" w:space="0" w:color="auto"/>
              <w:bottom w:val="single" w:sz="4" w:space="0" w:color="auto"/>
              <w:right w:val="single" w:sz="4" w:space="0" w:color="auto"/>
            </w:tcBorders>
          </w:tcPr>
          <w:p w14:paraId="569E7DFC" w14:textId="0E5DE988" w:rsidR="0015141F" w:rsidRPr="0015141F" w:rsidRDefault="0015141F" w:rsidP="0015141F">
            <w:pPr>
              <w:tabs>
                <w:tab w:val="left" w:pos="600"/>
              </w:tabs>
              <w:jc w:val="center"/>
              <w:rPr>
                <w:rFonts w:cs="Calibri"/>
                <w:sz w:val="20"/>
                <w:lang w:val="pl-PL"/>
              </w:rPr>
            </w:pPr>
            <w:r w:rsidRPr="0015141F">
              <w:rPr>
                <w:rFonts w:cs="Calibri"/>
                <w:sz w:val="20"/>
                <w:lang w:val="pl-PL"/>
              </w:rPr>
              <w:t xml:space="preserve">Możliwość zakończenia programu w innej stacji niż stacja </w:t>
            </w:r>
            <w:proofErr w:type="spellStart"/>
            <w:r w:rsidRPr="0015141F">
              <w:rPr>
                <w:rFonts w:cs="Calibri"/>
                <w:sz w:val="20"/>
                <w:lang w:val="pl-PL"/>
              </w:rPr>
              <w:t>wyjściowa,funkcja</w:t>
            </w:r>
            <w:proofErr w:type="spellEnd"/>
            <w:r w:rsidRPr="0015141F">
              <w:rPr>
                <w:rFonts w:cs="Calibri"/>
                <w:sz w:val="20"/>
                <w:lang w:val="pl-PL"/>
              </w:rPr>
              <w:t xml:space="preserve"> wskazywania w jakiej stacji znajduje się koszyk do</w:t>
            </w:r>
          </w:p>
          <w:p w14:paraId="19541D51" w14:textId="43D4B8AF" w:rsidR="0015141F" w:rsidRPr="0015141F" w:rsidRDefault="0015141F" w:rsidP="0015141F">
            <w:pPr>
              <w:tabs>
                <w:tab w:val="left" w:pos="600"/>
              </w:tabs>
              <w:jc w:val="center"/>
              <w:rPr>
                <w:rFonts w:cs="Calibri"/>
                <w:sz w:val="20"/>
                <w:lang w:val="pl-PL"/>
              </w:rPr>
            </w:pPr>
            <w:r w:rsidRPr="0015141F">
              <w:rPr>
                <w:rFonts w:cs="Calibri"/>
                <w:sz w:val="20"/>
                <w:lang w:val="pl-PL"/>
              </w:rPr>
              <w:t>rozładowania – 5 pkt</w:t>
            </w:r>
          </w:p>
          <w:p w14:paraId="4AF57987"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takiej możliwości i funkcji – 0 pkt</w:t>
            </w:r>
          </w:p>
          <w:p w14:paraId="578D1B68" w14:textId="01989BD2" w:rsidR="008A7519" w:rsidRPr="004749DB" w:rsidRDefault="008A7519" w:rsidP="0015141F">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3E417933" w14:textId="77777777" w:rsidR="008A7519" w:rsidRPr="004749DB" w:rsidRDefault="008A7519" w:rsidP="008A7519">
            <w:pPr>
              <w:spacing w:before="60" w:after="60"/>
              <w:jc w:val="center"/>
              <w:rPr>
                <w:b/>
                <w:sz w:val="20"/>
              </w:rPr>
            </w:pPr>
          </w:p>
        </w:tc>
      </w:tr>
      <w:tr w:rsidR="004749DB" w:rsidRPr="004749DB" w14:paraId="27F409C6" w14:textId="77777777" w:rsidTr="005A5FF6">
        <w:trPr>
          <w:trHeight w:val="1214"/>
        </w:trPr>
        <w:tc>
          <w:tcPr>
            <w:tcW w:w="4394" w:type="dxa"/>
            <w:tcBorders>
              <w:top w:val="single" w:sz="4" w:space="0" w:color="auto"/>
              <w:left w:val="single" w:sz="4" w:space="0" w:color="auto"/>
              <w:bottom w:val="single" w:sz="4" w:space="0" w:color="auto"/>
              <w:right w:val="single" w:sz="4" w:space="0" w:color="auto"/>
            </w:tcBorders>
          </w:tcPr>
          <w:p w14:paraId="473CB875" w14:textId="52BDE6D8" w:rsidR="0015141F" w:rsidRPr="0015141F" w:rsidRDefault="0015141F" w:rsidP="0015141F">
            <w:pPr>
              <w:tabs>
                <w:tab w:val="left" w:pos="600"/>
              </w:tabs>
              <w:jc w:val="center"/>
              <w:rPr>
                <w:rFonts w:cs="Calibri"/>
                <w:sz w:val="20"/>
                <w:lang w:val="pl-PL"/>
              </w:rPr>
            </w:pPr>
            <w:r w:rsidRPr="0015141F">
              <w:rPr>
                <w:rFonts w:cs="Calibri"/>
                <w:sz w:val="20"/>
                <w:lang w:val="pl-PL"/>
              </w:rPr>
              <w:t xml:space="preserve">Możliwość zastosowania koszyków do </w:t>
            </w:r>
            <w:proofErr w:type="spellStart"/>
            <w:r w:rsidRPr="0015141F">
              <w:rPr>
                <w:rFonts w:cs="Calibri"/>
                <w:sz w:val="20"/>
                <w:lang w:val="pl-PL"/>
              </w:rPr>
              <w:t>barwień</w:t>
            </w:r>
            <w:proofErr w:type="spellEnd"/>
            <w:r w:rsidRPr="0015141F">
              <w:rPr>
                <w:rFonts w:cs="Calibri"/>
                <w:sz w:val="20"/>
                <w:lang w:val="pl-PL"/>
              </w:rPr>
              <w:t xml:space="preserve"> specjalnych na 5 szkiełek oraz wkładek zmniejszających pojemność kuwet – 5 pkt</w:t>
            </w:r>
          </w:p>
          <w:p w14:paraId="7F7D437B"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takiej możliwości – 0 pkt</w:t>
            </w:r>
          </w:p>
          <w:p w14:paraId="10857551" w14:textId="77777777" w:rsidR="008A7519" w:rsidRPr="004749DB" w:rsidRDefault="008A7519" w:rsidP="0015141F">
            <w:pPr>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E68077C" w14:textId="77777777" w:rsidR="008A7519" w:rsidRPr="004749DB" w:rsidRDefault="008A7519" w:rsidP="008A7519">
            <w:pPr>
              <w:spacing w:before="60" w:after="60"/>
              <w:jc w:val="center"/>
              <w:rPr>
                <w:b/>
                <w:sz w:val="20"/>
              </w:rPr>
            </w:pPr>
          </w:p>
        </w:tc>
      </w:tr>
      <w:tr w:rsidR="004749DB" w:rsidRPr="004749DB" w14:paraId="3A334311" w14:textId="77777777" w:rsidTr="005A5FF6">
        <w:trPr>
          <w:trHeight w:val="790"/>
        </w:trPr>
        <w:tc>
          <w:tcPr>
            <w:tcW w:w="4394" w:type="dxa"/>
            <w:tcBorders>
              <w:top w:val="single" w:sz="4" w:space="0" w:color="auto"/>
              <w:left w:val="single" w:sz="4" w:space="0" w:color="auto"/>
              <w:bottom w:val="single" w:sz="4" w:space="0" w:color="auto"/>
              <w:right w:val="single" w:sz="4" w:space="0" w:color="auto"/>
            </w:tcBorders>
          </w:tcPr>
          <w:p w14:paraId="77B0FB8E" w14:textId="77777777" w:rsidR="0015141F" w:rsidRPr="0015141F" w:rsidRDefault="0015141F" w:rsidP="0015141F">
            <w:pPr>
              <w:tabs>
                <w:tab w:val="left" w:pos="600"/>
              </w:tabs>
              <w:jc w:val="center"/>
              <w:rPr>
                <w:rFonts w:cs="Calibri"/>
                <w:sz w:val="20"/>
                <w:lang w:val="pl-PL"/>
              </w:rPr>
            </w:pPr>
            <w:r w:rsidRPr="0015141F">
              <w:rPr>
                <w:rFonts w:cs="Calibri"/>
                <w:sz w:val="20"/>
                <w:lang w:val="pl-PL"/>
              </w:rPr>
              <w:t>Automatyczna funkcja sprawdzania kompatybilności programów – 5 pkt</w:t>
            </w:r>
          </w:p>
          <w:p w14:paraId="5BAF7B22"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takiej funkcji – 0 pkt</w:t>
            </w:r>
          </w:p>
          <w:p w14:paraId="7CBC49E8" w14:textId="721A580E" w:rsidR="008A7519" w:rsidRPr="004749DB" w:rsidRDefault="008A7519" w:rsidP="0015141F">
            <w:pPr>
              <w:tabs>
                <w:tab w:val="left" w:pos="600"/>
              </w:tabs>
              <w:ind w:left="720"/>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7C573FB0" w14:textId="77777777" w:rsidR="008A7519" w:rsidRPr="004749DB" w:rsidRDefault="008A7519" w:rsidP="008A7519">
            <w:pPr>
              <w:spacing w:before="60" w:after="60"/>
              <w:jc w:val="center"/>
              <w:rPr>
                <w:b/>
                <w:sz w:val="20"/>
              </w:rPr>
            </w:pPr>
          </w:p>
        </w:tc>
      </w:tr>
      <w:tr w:rsidR="004749DB" w:rsidRPr="004749DB" w14:paraId="28CD9C6C" w14:textId="77777777" w:rsidTr="005A5FF6">
        <w:trPr>
          <w:trHeight w:val="718"/>
        </w:trPr>
        <w:tc>
          <w:tcPr>
            <w:tcW w:w="4394" w:type="dxa"/>
            <w:tcBorders>
              <w:top w:val="single" w:sz="4" w:space="0" w:color="auto"/>
              <w:left w:val="single" w:sz="4" w:space="0" w:color="auto"/>
              <w:bottom w:val="single" w:sz="4" w:space="0" w:color="auto"/>
              <w:right w:val="single" w:sz="4" w:space="0" w:color="auto"/>
            </w:tcBorders>
          </w:tcPr>
          <w:p w14:paraId="455CAB4B" w14:textId="5A4DBB11" w:rsidR="0015141F" w:rsidRPr="0015141F" w:rsidRDefault="0015141F" w:rsidP="0015141F">
            <w:pPr>
              <w:tabs>
                <w:tab w:val="left" w:pos="600"/>
              </w:tabs>
              <w:jc w:val="center"/>
              <w:rPr>
                <w:rFonts w:cs="Calibri"/>
                <w:sz w:val="20"/>
                <w:lang w:val="pl-PL"/>
              </w:rPr>
            </w:pPr>
            <w:r w:rsidRPr="0015141F">
              <w:rPr>
                <w:rFonts w:cs="Calibri"/>
                <w:sz w:val="20"/>
                <w:lang w:val="pl-PL"/>
              </w:rPr>
              <w:t>Możliwość regulacji czasu ruchu w dół i w górę – 5 pkt</w:t>
            </w:r>
          </w:p>
          <w:p w14:paraId="0F2425D4" w14:textId="77777777" w:rsidR="0015141F" w:rsidRPr="0015141F" w:rsidRDefault="0015141F" w:rsidP="0015141F">
            <w:pPr>
              <w:tabs>
                <w:tab w:val="left" w:pos="600"/>
              </w:tabs>
              <w:jc w:val="center"/>
              <w:rPr>
                <w:rFonts w:cs="Calibri"/>
                <w:sz w:val="20"/>
                <w:lang w:val="pl-PL"/>
              </w:rPr>
            </w:pPr>
            <w:r w:rsidRPr="0015141F">
              <w:rPr>
                <w:rFonts w:cs="Calibri"/>
                <w:sz w:val="20"/>
                <w:lang w:val="pl-PL"/>
              </w:rPr>
              <w:t>Brak regulacji – 0 pkt</w:t>
            </w:r>
          </w:p>
          <w:p w14:paraId="658E2EE1" w14:textId="4376F332" w:rsidR="008A7519" w:rsidRPr="004749DB" w:rsidRDefault="008A7519" w:rsidP="0015141F">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F72F929" w14:textId="77777777" w:rsidR="008A7519" w:rsidRPr="004749DB" w:rsidRDefault="008A7519" w:rsidP="008A7519">
            <w:pPr>
              <w:spacing w:before="60" w:after="60"/>
              <w:jc w:val="center"/>
              <w:rPr>
                <w:b/>
                <w:sz w:val="20"/>
              </w:rPr>
            </w:pPr>
          </w:p>
        </w:tc>
      </w:tr>
      <w:tr w:rsidR="004749DB" w:rsidRPr="004749DB" w14:paraId="1D473996" w14:textId="77777777" w:rsidTr="004749DB">
        <w:trPr>
          <w:trHeight w:val="980"/>
        </w:trPr>
        <w:tc>
          <w:tcPr>
            <w:tcW w:w="4394" w:type="dxa"/>
            <w:tcBorders>
              <w:top w:val="single" w:sz="4" w:space="0" w:color="auto"/>
              <w:left w:val="single" w:sz="4" w:space="0" w:color="auto"/>
              <w:bottom w:val="single" w:sz="4" w:space="0" w:color="auto"/>
              <w:right w:val="single" w:sz="4" w:space="0" w:color="auto"/>
            </w:tcBorders>
          </w:tcPr>
          <w:p w14:paraId="4E10C196" w14:textId="3CDB7DC0" w:rsidR="0015141F" w:rsidRPr="0015141F" w:rsidRDefault="0015141F" w:rsidP="0015141F">
            <w:pPr>
              <w:tabs>
                <w:tab w:val="left" w:pos="600"/>
              </w:tabs>
              <w:jc w:val="center"/>
              <w:rPr>
                <w:rFonts w:cs="Calibri"/>
                <w:sz w:val="20"/>
                <w:lang w:val="pl-PL"/>
              </w:rPr>
            </w:pPr>
            <w:r w:rsidRPr="0015141F">
              <w:rPr>
                <w:rFonts w:cs="Calibri"/>
                <w:sz w:val="20"/>
                <w:lang w:val="pl-PL"/>
              </w:rPr>
              <w:t xml:space="preserve">Możliwość stosowania gotowych, </w:t>
            </w:r>
            <w:proofErr w:type="spellStart"/>
            <w:r w:rsidRPr="0015141F">
              <w:rPr>
                <w:rFonts w:cs="Calibri"/>
                <w:sz w:val="20"/>
                <w:lang w:val="pl-PL"/>
              </w:rPr>
              <w:t>zwalidowanych</w:t>
            </w:r>
            <w:proofErr w:type="spellEnd"/>
            <w:r w:rsidRPr="0015141F">
              <w:rPr>
                <w:rFonts w:cs="Calibri"/>
                <w:sz w:val="20"/>
                <w:lang w:val="pl-PL"/>
              </w:rPr>
              <w:t xml:space="preserve"> zestawów do </w:t>
            </w:r>
            <w:proofErr w:type="spellStart"/>
            <w:r w:rsidRPr="0015141F">
              <w:rPr>
                <w:rFonts w:cs="Calibri"/>
                <w:sz w:val="20"/>
                <w:lang w:val="pl-PL"/>
              </w:rPr>
              <w:t>barwień</w:t>
            </w:r>
            <w:proofErr w:type="spellEnd"/>
            <w:r w:rsidRPr="0015141F">
              <w:rPr>
                <w:rFonts w:cs="Calibri"/>
                <w:sz w:val="20"/>
                <w:lang w:val="pl-PL"/>
              </w:rPr>
              <w:t xml:space="preserve"> H-E – 5 pkt</w:t>
            </w:r>
          </w:p>
          <w:p w14:paraId="33FA504E" w14:textId="73DF78AC" w:rsidR="008A7519" w:rsidRPr="004749DB" w:rsidRDefault="0015141F" w:rsidP="0015141F">
            <w:pPr>
              <w:tabs>
                <w:tab w:val="left" w:pos="600"/>
              </w:tabs>
              <w:jc w:val="center"/>
              <w:rPr>
                <w:rFonts w:cstheme="minorHAnsi"/>
                <w:sz w:val="20"/>
                <w:lang w:val="pl-PL"/>
              </w:rPr>
            </w:pPr>
            <w:r w:rsidRPr="0015141F">
              <w:rPr>
                <w:rFonts w:cs="Calibri"/>
                <w:sz w:val="20"/>
                <w:lang w:val="pl-PL"/>
              </w:rPr>
              <w:t>Brak takiej możliwości – 0 pkt</w:t>
            </w:r>
          </w:p>
        </w:tc>
        <w:tc>
          <w:tcPr>
            <w:tcW w:w="1985" w:type="dxa"/>
            <w:tcBorders>
              <w:top w:val="single" w:sz="4" w:space="0" w:color="auto"/>
              <w:left w:val="single" w:sz="4" w:space="0" w:color="auto"/>
              <w:bottom w:val="single" w:sz="4" w:space="0" w:color="auto"/>
              <w:right w:val="single" w:sz="12" w:space="0" w:color="auto"/>
            </w:tcBorders>
            <w:vAlign w:val="center"/>
          </w:tcPr>
          <w:p w14:paraId="650F76A3" w14:textId="77777777" w:rsidR="008A7519" w:rsidRPr="004749DB" w:rsidRDefault="008A7519" w:rsidP="008A7519">
            <w:pPr>
              <w:spacing w:before="60" w:after="60"/>
              <w:jc w:val="center"/>
              <w:rPr>
                <w:b/>
                <w:sz w:val="20"/>
              </w:rPr>
            </w:pPr>
          </w:p>
        </w:tc>
      </w:tr>
      <w:tr w:rsidR="008A7519" w:rsidRPr="004749DB" w14:paraId="7A5CB0EE" w14:textId="77777777" w:rsidTr="004749DB">
        <w:trPr>
          <w:trHeight w:val="980"/>
        </w:trPr>
        <w:tc>
          <w:tcPr>
            <w:tcW w:w="4394" w:type="dxa"/>
            <w:tcBorders>
              <w:top w:val="single" w:sz="4" w:space="0" w:color="auto"/>
              <w:left w:val="single" w:sz="4" w:space="0" w:color="auto"/>
              <w:bottom w:val="single" w:sz="4" w:space="0" w:color="auto"/>
              <w:right w:val="single" w:sz="4" w:space="0" w:color="auto"/>
            </w:tcBorders>
          </w:tcPr>
          <w:p w14:paraId="770B7A40" w14:textId="4B740F8F" w:rsidR="0015141F" w:rsidRPr="0015141F" w:rsidRDefault="0015141F" w:rsidP="0015141F">
            <w:pPr>
              <w:tabs>
                <w:tab w:val="left" w:pos="600"/>
              </w:tabs>
              <w:jc w:val="center"/>
              <w:rPr>
                <w:rFonts w:cs="Calibri"/>
                <w:sz w:val="20"/>
                <w:lang w:val="pl-PL"/>
              </w:rPr>
            </w:pPr>
            <w:r w:rsidRPr="0015141F">
              <w:rPr>
                <w:rFonts w:cs="Calibri"/>
                <w:sz w:val="20"/>
                <w:lang w:val="pl-PL"/>
              </w:rPr>
              <w:t>Możliwość pełnej integracji elektroniczno-</w:t>
            </w:r>
            <w:proofErr w:type="spellStart"/>
            <w:r w:rsidRPr="0015141F">
              <w:rPr>
                <w:rFonts w:cs="Calibri"/>
                <w:sz w:val="20"/>
                <w:lang w:val="pl-PL"/>
              </w:rPr>
              <w:t>machanicznej</w:t>
            </w:r>
            <w:proofErr w:type="spellEnd"/>
            <w:r w:rsidRPr="0015141F">
              <w:rPr>
                <w:rFonts w:cs="Calibri"/>
                <w:sz w:val="20"/>
                <w:lang w:val="pl-PL"/>
              </w:rPr>
              <w:t xml:space="preserve"> z urządzeniem do automatycznego nakrywania (</w:t>
            </w:r>
            <w:proofErr w:type="spellStart"/>
            <w:r w:rsidRPr="0015141F">
              <w:rPr>
                <w:rFonts w:cs="Calibri"/>
                <w:sz w:val="20"/>
                <w:lang w:val="pl-PL"/>
              </w:rPr>
              <w:t>nakrywarka</w:t>
            </w:r>
            <w:proofErr w:type="spellEnd"/>
            <w:r w:rsidRPr="0015141F">
              <w:rPr>
                <w:rFonts w:cs="Calibri"/>
                <w:sz w:val="20"/>
                <w:lang w:val="pl-PL"/>
              </w:rPr>
              <w:t>) szkiełek mikroskopowych (kompletny system barwienia i nakrywania) – 5 pkt Brak takiej możliwości – 0 pkt</w:t>
            </w:r>
          </w:p>
          <w:p w14:paraId="37BBBC6F" w14:textId="525A8E21" w:rsidR="008A7519" w:rsidRPr="004749DB" w:rsidRDefault="008A7519" w:rsidP="0015141F">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72672754" w14:textId="77777777" w:rsidR="008A7519" w:rsidRPr="004749DB" w:rsidRDefault="008A7519" w:rsidP="008A7519">
            <w:pPr>
              <w:spacing w:before="60" w:after="60"/>
              <w:jc w:val="center"/>
              <w:rPr>
                <w:b/>
                <w:sz w:val="20"/>
              </w:rPr>
            </w:pPr>
          </w:p>
        </w:tc>
      </w:tr>
    </w:tbl>
    <w:p w14:paraId="0F20EFAD" w14:textId="77777777" w:rsidR="008A7519" w:rsidRPr="004749DB" w:rsidRDefault="008A7519" w:rsidP="00245474">
      <w:pPr>
        <w:spacing w:after="120"/>
        <w:jc w:val="both"/>
        <w:rPr>
          <w:b/>
          <w:sz w:val="22"/>
          <w:szCs w:val="22"/>
          <w:lang w:val="pl-PL"/>
        </w:rPr>
      </w:pPr>
    </w:p>
    <w:p w14:paraId="0682755A" w14:textId="77777777" w:rsidR="008A7519" w:rsidRPr="004749DB" w:rsidRDefault="008A7519" w:rsidP="008A7519">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74D2DD15" w14:textId="3327EAAE" w:rsidR="00245474" w:rsidRPr="004749DB" w:rsidRDefault="00245474" w:rsidP="007820C4">
      <w:pPr>
        <w:spacing w:after="120"/>
        <w:jc w:val="both"/>
        <w:rPr>
          <w:kern w:val="2"/>
          <w:sz w:val="22"/>
          <w:szCs w:val="22"/>
          <w:lang w:val="pl-PL"/>
        </w:rPr>
      </w:pPr>
    </w:p>
    <w:p w14:paraId="1DBB06B8" w14:textId="24A73D68" w:rsidR="008A7519" w:rsidRPr="004749DB" w:rsidRDefault="008A7519" w:rsidP="008A7519">
      <w:pPr>
        <w:spacing w:after="120"/>
        <w:jc w:val="both"/>
        <w:rPr>
          <w:b/>
          <w:sz w:val="22"/>
          <w:szCs w:val="22"/>
          <w:lang w:val="pl-PL"/>
        </w:rPr>
      </w:pPr>
      <w:r w:rsidRPr="004749DB">
        <w:rPr>
          <w:b/>
          <w:sz w:val="22"/>
          <w:szCs w:val="22"/>
          <w:u w:val="single"/>
          <w:lang w:val="pl-PL"/>
        </w:rPr>
        <w:t xml:space="preserve">dla pakietu nr </w:t>
      </w:r>
      <w:r w:rsidR="005A5FF6">
        <w:rPr>
          <w:b/>
          <w:sz w:val="22"/>
          <w:szCs w:val="22"/>
          <w:u w:val="single"/>
          <w:lang w:val="pl-PL"/>
        </w:rPr>
        <w:t>1</w:t>
      </w:r>
      <w:r w:rsidRPr="004749DB">
        <w:rPr>
          <w:b/>
          <w:sz w:val="22"/>
          <w:szCs w:val="22"/>
          <w:u w:val="single"/>
          <w:lang w:val="pl-PL"/>
        </w:rPr>
        <w:t>3</w:t>
      </w:r>
      <w:r w:rsidRPr="004749DB">
        <w:rPr>
          <w:b/>
          <w:i/>
          <w:sz w:val="22"/>
          <w:szCs w:val="22"/>
          <w:u w:val="single"/>
          <w:lang w:val="pl-PL"/>
        </w:rPr>
        <w:t xml:space="preserve"> </w:t>
      </w:r>
    </w:p>
    <w:p w14:paraId="7657095C" w14:textId="77777777" w:rsidR="008A7519" w:rsidRPr="004749DB" w:rsidRDefault="008A7519" w:rsidP="008A7519">
      <w:pPr>
        <w:spacing w:after="120"/>
        <w:jc w:val="both"/>
        <w:rPr>
          <w:sz w:val="22"/>
          <w:szCs w:val="22"/>
          <w:lang w:val="pl-PL"/>
        </w:rPr>
      </w:pPr>
      <w:r w:rsidRPr="004749DB">
        <w:rPr>
          <w:sz w:val="22"/>
          <w:szCs w:val="22"/>
          <w:lang w:val="pl-PL"/>
        </w:rPr>
        <w:t>„netto” ...................... PLN, (słownie: ….................................................................................... złotych),</w:t>
      </w:r>
    </w:p>
    <w:p w14:paraId="040EFA2C" w14:textId="77777777" w:rsidR="008A7519" w:rsidRPr="004749DB" w:rsidRDefault="008A7519" w:rsidP="008A7519">
      <w:pPr>
        <w:spacing w:after="120"/>
        <w:ind w:left="420"/>
        <w:jc w:val="both"/>
        <w:rPr>
          <w:sz w:val="22"/>
          <w:szCs w:val="22"/>
          <w:lang w:val="pl-PL"/>
        </w:rPr>
      </w:pPr>
    </w:p>
    <w:p w14:paraId="4DA02541" w14:textId="77777777" w:rsidR="008A7519" w:rsidRPr="004749DB" w:rsidRDefault="008A7519" w:rsidP="008A7519">
      <w:pPr>
        <w:spacing w:after="120"/>
        <w:jc w:val="both"/>
        <w:rPr>
          <w:sz w:val="22"/>
          <w:szCs w:val="22"/>
          <w:lang w:val="pl-PL"/>
        </w:rPr>
      </w:pPr>
      <w:r w:rsidRPr="004749DB">
        <w:rPr>
          <w:sz w:val="22"/>
          <w:szCs w:val="22"/>
          <w:lang w:val="pl-PL"/>
        </w:rPr>
        <w:t>podatek VAT – …….. %: .................. PLN, (słownie: ………………………………………….. złotych),</w:t>
      </w:r>
    </w:p>
    <w:p w14:paraId="13C1FC18" w14:textId="77777777" w:rsidR="008A7519" w:rsidRPr="004749DB" w:rsidRDefault="008A7519" w:rsidP="008A7519">
      <w:pPr>
        <w:spacing w:after="120"/>
        <w:ind w:left="420"/>
        <w:jc w:val="both"/>
        <w:rPr>
          <w:sz w:val="22"/>
          <w:szCs w:val="22"/>
          <w:lang w:val="pl-PL"/>
        </w:rPr>
      </w:pPr>
    </w:p>
    <w:p w14:paraId="57FAE99F" w14:textId="5C8F1CF2" w:rsidR="004961B7" w:rsidRPr="005A5FF6" w:rsidRDefault="008A7519" w:rsidP="007820C4">
      <w:pPr>
        <w:spacing w:after="120"/>
        <w:jc w:val="both"/>
        <w:rPr>
          <w:sz w:val="22"/>
          <w:szCs w:val="22"/>
          <w:lang w:val="pl-PL"/>
        </w:rPr>
      </w:pPr>
      <w:r w:rsidRPr="004749DB">
        <w:rPr>
          <w:sz w:val="22"/>
          <w:szCs w:val="22"/>
          <w:lang w:val="pl-PL"/>
        </w:rPr>
        <w:t>„brutto” ........................ PLN, (słownie: ......................................................................................</w:t>
      </w:r>
      <w:r w:rsidR="005A5FF6">
        <w:rPr>
          <w:sz w:val="22"/>
          <w:szCs w:val="22"/>
          <w:lang w:val="pl-PL"/>
        </w:rPr>
        <w:t xml:space="preserve"> złotych)</w:t>
      </w:r>
    </w:p>
    <w:p w14:paraId="4FE155F9" w14:textId="77777777" w:rsidR="004961B7" w:rsidRPr="004749DB" w:rsidRDefault="004961B7" w:rsidP="007820C4">
      <w:pPr>
        <w:spacing w:after="120"/>
        <w:jc w:val="both"/>
        <w:rPr>
          <w:kern w:val="2"/>
          <w:sz w:val="22"/>
          <w:szCs w:val="22"/>
          <w:lang w:val="pl-PL"/>
        </w:rPr>
      </w:pPr>
    </w:p>
    <w:p w14:paraId="3AED6EF5" w14:textId="6EEC2859" w:rsidR="008A7519" w:rsidRPr="004749DB" w:rsidRDefault="00D333C9" w:rsidP="007820C4">
      <w:pPr>
        <w:spacing w:after="120"/>
        <w:jc w:val="both"/>
        <w:rPr>
          <w:kern w:val="2"/>
          <w:sz w:val="22"/>
          <w:szCs w:val="22"/>
          <w:lang w:val="pl-PL"/>
        </w:rPr>
      </w:pPr>
      <w:r>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3EDF6A20" w14:textId="77777777" w:rsidTr="004749DB">
        <w:trPr>
          <w:trHeight w:val="513"/>
        </w:trPr>
        <w:tc>
          <w:tcPr>
            <w:tcW w:w="4394" w:type="dxa"/>
            <w:tcBorders>
              <w:top w:val="single" w:sz="4" w:space="0" w:color="auto"/>
              <w:left w:val="single" w:sz="4" w:space="0" w:color="auto"/>
              <w:bottom w:val="single" w:sz="4" w:space="0" w:color="auto"/>
              <w:right w:val="single" w:sz="4" w:space="0" w:color="auto"/>
            </w:tcBorders>
            <w:hideMark/>
          </w:tcPr>
          <w:p w14:paraId="3A0A901B" w14:textId="212F2F30" w:rsidR="004961B7" w:rsidRPr="004749DB" w:rsidRDefault="004961B7" w:rsidP="004749D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57F360C3" w14:textId="77777777" w:rsidR="005E7632" w:rsidRPr="002D6280" w:rsidRDefault="005E7632" w:rsidP="005E7632">
            <w:pPr>
              <w:spacing w:before="60" w:after="60"/>
              <w:jc w:val="center"/>
              <w:rPr>
                <w:b/>
                <w:sz w:val="20"/>
              </w:rPr>
            </w:pPr>
            <w:r>
              <w:rPr>
                <w:b/>
                <w:sz w:val="20"/>
              </w:rPr>
              <w:t>Odpowiedź</w:t>
            </w:r>
            <w:r w:rsidRPr="002D6280">
              <w:rPr>
                <w:b/>
                <w:sz w:val="20"/>
              </w:rPr>
              <w:t>:</w:t>
            </w:r>
          </w:p>
          <w:p w14:paraId="4247283C" w14:textId="2ED40410" w:rsidR="004961B7"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4DF500F3" w14:textId="77777777" w:rsidTr="005A5FF6">
        <w:trPr>
          <w:trHeight w:val="962"/>
        </w:trPr>
        <w:tc>
          <w:tcPr>
            <w:tcW w:w="4394" w:type="dxa"/>
            <w:tcBorders>
              <w:top w:val="single" w:sz="4" w:space="0" w:color="auto"/>
              <w:left w:val="single" w:sz="4" w:space="0" w:color="auto"/>
              <w:bottom w:val="single" w:sz="4" w:space="0" w:color="auto"/>
              <w:right w:val="single" w:sz="4" w:space="0" w:color="auto"/>
            </w:tcBorders>
          </w:tcPr>
          <w:p w14:paraId="01633FBE" w14:textId="77777777" w:rsidR="005A5FF6" w:rsidRPr="005A5FF6" w:rsidRDefault="005A5FF6" w:rsidP="005A5FF6">
            <w:pPr>
              <w:tabs>
                <w:tab w:val="left" w:pos="600"/>
              </w:tabs>
              <w:jc w:val="center"/>
              <w:rPr>
                <w:rFonts w:cs="Calibri"/>
                <w:sz w:val="20"/>
                <w:lang w:val="pl-PL"/>
              </w:rPr>
            </w:pPr>
            <w:r w:rsidRPr="005A5FF6">
              <w:rPr>
                <w:rFonts w:cs="Calibri"/>
                <w:sz w:val="20"/>
                <w:lang w:val="pl-PL"/>
              </w:rPr>
              <w:t>Możliwość regulacji długości ścieżki nakładania medium – 10 pkt</w:t>
            </w:r>
          </w:p>
          <w:p w14:paraId="57910ADA" w14:textId="77777777" w:rsidR="005A5FF6" w:rsidRPr="005A5FF6" w:rsidRDefault="005A5FF6" w:rsidP="005A5FF6">
            <w:pPr>
              <w:tabs>
                <w:tab w:val="left" w:pos="600"/>
              </w:tabs>
              <w:jc w:val="center"/>
              <w:rPr>
                <w:rFonts w:cs="Calibri"/>
                <w:sz w:val="20"/>
                <w:lang w:val="pl-PL"/>
              </w:rPr>
            </w:pPr>
            <w:r w:rsidRPr="005A5FF6">
              <w:rPr>
                <w:rFonts w:cs="Calibri"/>
                <w:sz w:val="20"/>
                <w:lang w:val="pl-PL"/>
              </w:rPr>
              <w:t>Brak takiej możliwości – 0 pkt</w:t>
            </w:r>
          </w:p>
          <w:p w14:paraId="10AC28E1" w14:textId="79565E0E" w:rsidR="004961B7" w:rsidRPr="004749DB" w:rsidRDefault="004961B7" w:rsidP="004749DB">
            <w:pPr>
              <w:tabs>
                <w:tab w:val="left" w:pos="600"/>
              </w:tabs>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8422E3E" w14:textId="77777777" w:rsidR="004961B7" w:rsidRPr="004749DB" w:rsidRDefault="004961B7" w:rsidP="004961B7">
            <w:pPr>
              <w:spacing w:before="60" w:after="60"/>
              <w:jc w:val="center"/>
              <w:rPr>
                <w:b/>
                <w:sz w:val="20"/>
              </w:rPr>
            </w:pPr>
          </w:p>
        </w:tc>
      </w:tr>
      <w:tr w:rsidR="004749DB" w:rsidRPr="004749DB" w14:paraId="6271A96E" w14:textId="77777777" w:rsidTr="005A5FF6">
        <w:trPr>
          <w:trHeight w:val="1131"/>
        </w:trPr>
        <w:tc>
          <w:tcPr>
            <w:tcW w:w="4394" w:type="dxa"/>
            <w:tcBorders>
              <w:top w:val="single" w:sz="4" w:space="0" w:color="auto"/>
              <w:left w:val="single" w:sz="4" w:space="0" w:color="auto"/>
              <w:bottom w:val="single" w:sz="4" w:space="0" w:color="auto"/>
              <w:right w:val="single" w:sz="4" w:space="0" w:color="auto"/>
            </w:tcBorders>
          </w:tcPr>
          <w:p w14:paraId="5BDAE8BE" w14:textId="77777777" w:rsidR="005A5FF6" w:rsidRPr="005A5FF6" w:rsidRDefault="005A5FF6" w:rsidP="005A5FF6">
            <w:pPr>
              <w:tabs>
                <w:tab w:val="left" w:pos="600"/>
              </w:tabs>
              <w:jc w:val="center"/>
              <w:rPr>
                <w:rFonts w:cs="Calibri"/>
                <w:sz w:val="20"/>
                <w:lang w:val="pl-PL"/>
              </w:rPr>
            </w:pPr>
            <w:r w:rsidRPr="005A5FF6">
              <w:rPr>
                <w:rFonts w:cs="Calibri"/>
                <w:sz w:val="20"/>
                <w:lang w:val="pl-PL"/>
              </w:rPr>
              <w:t>Możliwość przesunięcia nakładania medium od strony pola do opisu oraz od strony krawędzi szkiełka - 5 pkt</w:t>
            </w:r>
          </w:p>
          <w:p w14:paraId="781F9697" w14:textId="77777777" w:rsidR="005A5FF6" w:rsidRPr="005A5FF6" w:rsidRDefault="005A5FF6" w:rsidP="005A5FF6">
            <w:pPr>
              <w:tabs>
                <w:tab w:val="left" w:pos="600"/>
              </w:tabs>
              <w:jc w:val="center"/>
              <w:rPr>
                <w:rFonts w:cs="Calibri"/>
                <w:sz w:val="20"/>
                <w:lang w:val="pl-PL"/>
              </w:rPr>
            </w:pPr>
            <w:r w:rsidRPr="005A5FF6">
              <w:rPr>
                <w:rFonts w:cs="Calibri"/>
                <w:sz w:val="20"/>
                <w:lang w:val="pl-PL"/>
              </w:rPr>
              <w:t xml:space="preserve">Brak takich możliwości – 0 pkt </w:t>
            </w:r>
          </w:p>
          <w:p w14:paraId="50C742A8" w14:textId="77777777" w:rsidR="004961B7" w:rsidRPr="004749DB" w:rsidRDefault="004961B7" w:rsidP="004749D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3377ADF" w14:textId="77777777" w:rsidR="004961B7" w:rsidRPr="004749DB" w:rsidRDefault="004961B7" w:rsidP="004961B7">
            <w:pPr>
              <w:spacing w:before="60" w:after="60"/>
              <w:jc w:val="center"/>
              <w:rPr>
                <w:b/>
                <w:sz w:val="20"/>
              </w:rPr>
            </w:pPr>
          </w:p>
        </w:tc>
      </w:tr>
      <w:tr w:rsidR="004749DB" w:rsidRPr="004749DB" w14:paraId="08FE584C" w14:textId="77777777" w:rsidTr="005A5FF6">
        <w:trPr>
          <w:trHeight w:val="978"/>
        </w:trPr>
        <w:tc>
          <w:tcPr>
            <w:tcW w:w="4394" w:type="dxa"/>
            <w:tcBorders>
              <w:top w:val="single" w:sz="4" w:space="0" w:color="auto"/>
              <w:left w:val="single" w:sz="4" w:space="0" w:color="auto"/>
              <w:bottom w:val="single" w:sz="4" w:space="0" w:color="auto"/>
              <w:right w:val="single" w:sz="4" w:space="0" w:color="auto"/>
            </w:tcBorders>
          </w:tcPr>
          <w:p w14:paraId="23F3EE4E" w14:textId="77777777" w:rsidR="005A5FF6" w:rsidRPr="005A5FF6" w:rsidRDefault="005A5FF6" w:rsidP="005A5FF6">
            <w:pPr>
              <w:tabs>
                <w:tab w:val="left" w:pos="600"/>
              </w:tabs>
              <w:jc w:val="center"/>
              <w:rPr>
                <w:rFonts w:cs="Calibri"/>
                <w:sz w:val="20"/>
                <w:lang w:val="pl-PL"/>
              </w:rPr>
            </w:pPr>
            <w:r w:rsidRPr="005A5FF6">
              <w:rPr>
                <w:rFonts w:cs="Calibri"/>
                <w:sz w:val="20"/>
                <w:lang w:val="pl-PL"/>
              </w:rPr>
              <w:t>Możliwość przesunięcia pozycji nakładania szkiełek nakrywkowych - 5 pkt</w:t>
            </w:r>
          </w:p>
          <w:p w14:paraId="6009FDDA" w14:textId="77777777" w:rsidR="005A5FF6" w:rsidRPr="005A5FF6" w:rsidRDefault="005A5FF6" w:rsidP="005A5FF6">
            <w:pPr>
              <w:tabs>
                <w:tab w:val="left" w:pos="600"/>
              </w:tabs>
              <w:jc w:val="center"/>
              <w:rPr>
                <w:rFonts w:cs="Calibri"/>
                <w:sz w:val="20"/>
                <w:lang w:val="pl-PL"/>
              </w:rPr>
            </w:pPr>
            <w:r w:rsidRPr="005A5FF6">
              <w:rPr>
                <w:rFonts w:cs="Calibri"/>
                <w:sz w:val="20"/>
                <w:lang w:val="pl-PL"/>
              </w:rPr>
              <w:t>Brak takiej możliwości – 0 pkt</w:t>
            </w:r>
          </w:p>
          <w:p w14:paraId="56D2D02F" w14:textId="77777777" w:rsidR="004961B7" w:rsidRPr="004749DB" w:rsidRDefault="004961B7" w:rsidP="004749D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6D809D7" w14:textId="77777777" w:rsidR="004961B7" w:rsidRPr="004749DB" w:rsidRDefault="004961B7" w:rsidP="004961B7">
            <w:pPr>
              <w:spacing w:before="60" w:after="60"/>
              <w:jc w:val="center"/>
              <w:rPr>
                <w:b/>
                <w:sz w:val="20"/>
              </w:rPr>
            </w:pPr>
          </w:p>
        </w:tc>
      </w:tr>
      <w:tr w:rsidR="004961B7" w:rsidRPr="004749DB" w14:paraId="04028FC5" w14:textId="77777777" w:rsidTr="004749DB">
        <w:trPr>
          <w:trHeight w:val="1071"/>
        </w:trPr>
        <w:tc>
          <w:tcPr>
            <w:tcW w:w="4394" w:type="dxa"/>
            <w:tcBorders>
              <w:top w:val="single" w:sz="4" w:space="0" w:color="auto"/>
              <w:left w:val="single" w:sz="4" w:space="0" w:color="auto"/>
              <w:bottom w:val="single" w:sz="4" w:space="0" w:color="auto"/>
              <w:right w:val="single" w:sz="4" w:space="0" w:color="auto"/>
            </w:tcBorders>
          </w:tcPr>
          <w:p w14:paraId="12ABD239" w14:textId="77777777" w:rsidR="005A5FF6" w:rsidRPr="005A5FF6" w:rsidRDefault="005A5FF6" w:rsidP="005A5FF6">
            <w:pPr>
              <w:jc w:val="center"/>
              <w:rPr>
                <w:rFonts w:cs="Calibri"/>
                <w:sz w:val="20"/>
                <w:lang w:val="pl-PL"/>
              </w:rPr>
            </w:pPr>
            <w:r w:rsidRPr="005A5FF6">
              <w:rPr>
                <w:rFonts w:cs="Calibri"/>
                <w:sz w:val="20"/>
                <w:lang w:val="pl-PL"/>
              </w:rPr>
              <w:t xml:space="preserve">System samokontroli informujący o konieczności uzupełnienia szkiełek nakrywkowych z możliwym do zaprogramowania wyprzedzeniem – 5 pkt </w:t>
            </w:r>
          </w:p>
          <w:p w14:paraId="64AC8ACE" w14:textId="77777777" w:rsidR="005A5FF6" w:rsidRPr="005A5FF6" w:rsidRDefault="005A5FF6" w:rsidP="005A5FF6">
            <w:pPr>
              <w:jc w:val="center"/>
              <w:rPr>
                <w:rFonts w:cs="Calibri"/>
                <w:sz w:val="20"/>
                <w:lang w:val="pl-PL"/>
              </w:rPr>
            </w:pPr>
            <w:r w:rsidRPr="005A5FF6">
              <w:rPr>
                <w:rFonts w:cs="Calibri"/>
                <w:sz w:val="20"/>
                <w:lang w:val="pl-PL"/>
              </w:rPr>
              <w:t>Brak takiego systemu – 0 pkt</w:t>
            </w:r>
          </w:p>
          <w:p w14:paraId="4B83CCE9" w14:textId="77777777" w:rsidR="004961B7" w:rsidRPr="004749DB" w:rsidRDefault="004961B7" w:rsidP="004749D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5E808887" w14:textId="77777777" w:rsidR="004961B7" w:rsidRPr="004749DB" w:rsidRDefault="004961B7" w:rsidP="004961B7">
            <w:pPr>
              <w:spacing w:before="60" w:after="60"/>
              <w:jc w:val="center"/>
              <w:rPr>
                <w:b/>
                <w:sz w:val="20"/>
              </w:rPr>
            </w:pPr>
          </w:p>
        </w:tc>
      </w:tr>
      <w:tr w:rsidR="005A5FF6" w:rsidRPr="004749DB" w14:paraId="184F525B" w14:textId="77777777" w:rsidTr="005A5FF6">
        <w:trPr>
          <w:trHeight w:val="810"/>
        </w:trPr>
        <w:tc>
          <w:tcPr>
            <w:tcW w:w="4394" w:type="dxa"/>
            <w:tcBorders>
              <w:top w:val="single" w:sz="4" w:space="0" w:color="auto"/>
              <w:left w:val="single" w:sz="4" w:space="0" w:color="auto"/>
              <w:bottom w:val="single" w:sz="4" w:space="0" w:color="auto"/>
              <w:right w:val="single" w:sz="4" w:space="0" w:color="auto"/>
            </w:tcBorders>
          </w:tcPr>
          <w:p w14:paraId="36171D50" w14:textId="77777777" w:rsidR="005A5FF6" w:rsidRDefault="005A5FF6" w:rsidP="005A5FF6">
            <w:pPr>
              <w:jc w:val="center"/>
              <w:rPr>
                <w:rFonts w:cstheme="minorHAnsi"/>
                <w:sz w:val="20"/>
                <w:lang w:val="pl-PL"/>
              </w:rPr>
            </w:pPr>
            <w:r>
              <w:rPr>
                <w:rFonts w:cstheme="minorHAnsi"/>
                <w:sz w:val="20"/>
                <w:lang w:val="pl-PL"/>
              </w:rPr>
              <w:t>W</w:t>
            </w:r>
            <w:r w:rsidRPr="00463233">
              <w:rPr>
                <w:rFonts w:cstheme="minorHAnsi"/>
                <w:sz w:val="20"/>
                <w:lang w:val="pl-PL"/>
              </w:rPr>
              <w:t xml:space="preserve">ykrywanie uszkodzonych szkiełek nakrywkowych na podstawie testu mechanicznego – 5 pkt </w:t>
            </w:r>
          </w:p>
          <w:p w14:paraId="2FCC5F01" w14:textId="77777777" w:rsidR="005A5FF6" w:rsidRPr="00463233" w:rsidRDefault="005A5FF6" w:rsidP="005A5FF6">
            <w:pPr>
              <w:jc w:val="center"/>
              <w:rPr>
                <w:rFonts w:cstheme="minorHAnsi"/>
                <w:sz w:val="20"/>
                <w:lang w:val="pl-PL"/>
              </w:rPr>
            </w:pPr>
            <w:r>
              <w:rPr>
                <w:rFonts w:cstheme="minorHAnsi"/>
                <w:sz w:val="20"/>
                <w:lang w:val="pl-PL"/>
              </w:rPr>
              <w:t>B</w:t>
            </w:r>
            <w:r w:rsidRPr="00463233">
              <w:rPr>
                <w:rFonts w:cstheme="minorHAnsi"/>
                <w:sz w:val="20"/>
                <w:lang w:val="pl-PL"/>
              </w:rPr>
              <w:t>rak testu – 0 pkt</w:t>
            </w:r>
          </w:p>
          <w:p w14:paraId="2A05B265" w14:textId="77777777" w:rsidR="005A5FF6" w:rsidRPr="005A5FF6" w:rsidRDefault="005A5FF6" w:rsidP="005A5FF6">
            <w:pPr>
              <w:jc w:val="center"/>
              <w:rPr>
                <w:rFonts w:cs="Calibr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379989FC" w14:textId="77777777" w:rsidR="005A5FF6" w:rsidRPr="004749DB" w:rsidRDefault="005A5FF6" w:rsidP="004961B7">
            <w:pPr>
              <w:spacing w:before="60" w:after="60"/>
              <w:jc w:val="center"/>
              <w:rPr>
                <w:b/>
                <w:sz w:val="20"/>
              </w:rPr>
            </w:pPr>
          </w:p>
        </w:tc>
      </w:tr>
    </w:tbl>
    <w:p w14:paraId="446C1441" w14:textId="77777777" w:rsidR="008A7519" w:rsidRPr="004749DB" w:rsidRDefault="008A7519" w:rsidP="007820C4">
      <w:pPr>
        <w:spacing w:after="120"/>
        <w:jc w:val="both"/>
        <w:rPr>
          <w:kern w:val="2"/>
          <w:sz w:val="22"/>
          <w:szCs w:val="22"/>
          <w:lang w:val="pl-PL"/>
        </w:rPr>
      </w:pPr>
    </w:p>
    <w:p w14:paraId="3A855806" w14:textId="77777777" w:rsidR="008A7519" w:rsidRPr="004749DB" w:rsidRDefault="008A7519" w:rsidP="008A7519">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0151CF2B" w14:textId="77777777" w:rsidR="008A7519" w:rsidRPr="004749DB" w:rsidRDefault="008A7519" w:rsidP="007820C4">
      <w:pPr>
        <w:spacing w:after="120"/>
        <w:jc w:val="both"/>
        <w:rPr>
          <w:kern w:val="2"/>
          <w:sz w:val="22"/>
          <w:szCs w:val="22"/>
          <w:lang w:val="pl-PL"/>
        </w:rPr>
      </w:pPr>
    </w:p>
    <w:p w14:paraId="7D28C6F1" w14:textId="578D66D7" w:rsidR="004961B7" w:rsidRPr="004749DB" w:rsidRDefault="004961B7" w:rsidP="004961B7">
      <w:pPr>
        <w:spacing w:after="120"/>
        <w:jc w:val="both"/>
        <w:rPr>
          <w:b/>
          <w:sz w:val="22"/>
          <w:szCs w:val="22"/>
          <w:lang w:val="pl-PL"/>
        </w:rPr>
      </w:pPr>
      <w:r w:rsidRPr="004749DB">
        <w:rPr>
          <w:b/>
          <w:sz w:val="22"/>
          <w:szCs w:val="22"/>
          <w:u w:val="single"/>
          <w:lang w:val="pl-PL"/>
        </w:rPr>
        <w:t xml:space="preserve">dla pakietu nr </w:t>
      </w:r>
      <w:r w:rsidR="00477E8E">
        <w:rPr>
          <w:b/>
          <w:sz w:val="22"/>
          <w:szCs w:val="22"/>
          <w:u w:val="single"/>
          <w:lang w:val="pl-PL"/>
        </w:rPr>
        <w:t>1</w:t>
      </w:r>
      <w:r w:rsidRPr="004749DB">
        <w:rPr>
          <w:b/>
          <w:sz w:val="22"/>
          <w:szCs w:val="22"/>
          <w:u w:val="single"/>
          <w:lang w:val="pl-PL"/>
        </w:rPr>
        <w:t>4</w:t>
      </w:r>
    </w:p>
    <w:p w14:paraId="2064F820" w14:textId="77777777" w:rsidR="004961B7" w:rsidRPr="004749DB" w:rsidRDefault="004961B7" w:rsidP="004961B7">
      <w:pPr>
        <w:spacing w:after="120"/>
        <w:jc w:val="both"/>
        <w:rPr>
          <w:sz w:val="22"/>
          <w:szCs w:val="22"/>
          <w:lang w:val="pl-PL"/>
        </w:rPr>
      </w:pPr>
      <w:r w:rsidRPr="004749DB">
        <w:rPr>
          <w:sz w:val="22"/>
          <w:szCs w:val="22"/>
          <w:lang w:val="pl-PL"/>
        </w:rPr>
        <w:t>„netto” ...................... PLN, (słownie: ….................................................................................... złotych),</w:t>
      </w:r>
    </w:p>
    <w:p w14:paraId="5C8F9EBE" w14:textId="77777777" w:rsidR="004961B7" w:rsidRPr="004749DB" w:rsidRDefault="004961B7" w:rsidP="004961B7">
      <w:pPr>
        <w:spacing w:after="120"/>
        <w:ind w:left="420"/>
        <w:jc w:val="both"/>
        <w:rPr>
          <w:sz w:val="22"/>
          <w:szCs w:val="22"/>
          <w:lang w:val="pl-PL"/>
        </w:rPr>
      </w:pPr>
    </w:p>
    <w:p w14:paraId="0CC9C4EE" w14:textId="77777777" w:rsidR="004961B7" w:rsidRPr="004749DB" w:rsidRDefault="004961B7" w:rsidP="004961B7">
      <w:pPr>
        <w:spacing w:after="120"/>
        <w:jc w:val="both"/>
        <w:rPr>
          <w:sz w:val="22"/>
          <w:szCs w:val="22"/>
          <w:lang w:val="pl-PL"/>
        </w:rPr>
      </w:pPr>
      <w:r w:rsidRPr="004749DB">
        <w:rPr>
          <w:sz w:val="22"/>
          <w:szCs w:val="22"/>
          <w:lang w:val="pl-PL"/>
        </w:rPr>
        <w:t>podatek VAT – …….. %: .................. PLN, (słownie: ………………………………………….. złotych),</w:t>
      </w:r>
    </w:p>
    <w:p w14:paraId="33949323" w14:textId="77777777" w:rsidR="004961B7" w:rsidRPr="004749DB" w:rsidRDefault="004961B7" w:rsidP="004961B7">
      <w:pPr>
        <w:spacing w:after="120"/>
        <w:ind w:left="420"/>
        <w:jc w:val="both"/>
        <w:rPr>
          <w:sz w:val="22"/>
          <w:szCs w:val="22"/>
          <w:lang w:val="pl-PL"/>
        </w:rPr>
      </w:pPr>
    </w:p>
    <w:p w14:paraId="65DD73CA" w14:textId="77777777" w:rsidR="004961B7" w:rsidRPr="004749DB" w:rsidRDefault="004961B7" w:rsidP="004961B7">
      <w:pPr>
        <w:spacing w:after="120"/>
        <w:jc w:val="both"/>
        <w:rPr>
          <w:sz w:val="22"/>
          <w:szCs w:val="22"/>
          <w:lang w:val="pl-PL"/>
        </w:rPr>
      </w:pPr>
      <w:r w:rsidRPr="004749DB">
        <w:rPr>
          <w:sz w:val="22"/>
          <w:szCs w:val="22"/>
          <w:lang w:val="pl-PL"/>
        </w:rPr>
        <w:lastRenderedPageBreak/>
        <w:t>„brutto” ........................ PLN, (słownie: ...................................................................................... złotych).</w:t>
      </w:r>
    </w:p>
    <w:p w14:paraId="288EA8E3" w14:textId="77777777" w:rsidR="008A7519" w:rsidRPr="004749DB" w:rsidRDefault="008A7519" w:rsidP="007820C4">
      <w:pPr>
        <w:spacing w:after="120"/>
        <w:jc w:val="both"/>
        <w:rPr>
          <w:kern w:val="2"/>
          <w:sz w:val="22"/>
          <w:szCs w:val="22"/>
          <w:lang w:val="pl-PL"/>
        </w:rPr>
      </w:pPr>
    </w:p>
    <w:p w14:paraId="2EE44B28" w14:textId="77777777" w:rsidR="004961B7" w:rsidRPr="004749DB" w:rsidRDefault="004961B7" w:rsidP="004961B7">
      <w:pPr>
        <w:spacing w:after="120"/>
        <w:jc w:val="both"/>
        <w:rPr>
          <w:kern w:val="2"/>
          <w:sz w:val="22"/>
          <w:szCs w:val="22"/>
          <w:lang w:val="pl-PL"/>
        </w:rPr>
      </w:pPr>
      <w:r w:rsidRPr="004749DB">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4749DB" w:rsidRPr="004749DB" w14:paraId="60BBB6A0" w14:textId="77777777" w:rsidTr="004749DB">
        <w:trPr>
          <w:trHeight w:val="513"/>
        </w:trPr>
        <w:tc>
          <w:tcPr>
            <w:tcW w:w="4394" w:type="dxa"/>
            <w:tcBorders>
              <w:top w:val="single" w:sz="4" w:space="0" w:color="auto"/>
              <w:left w:val="single" w:sz="4" w:space="0" w:color="auto"/>
              <w:bottom w:val="single" w:sz="4" w:space="0" w:color="auto"/>
              <w:right w:val="single" w:sz="4" w:space="0" w:color="auto"/>
            </w:tcBorders>
            <w:hideMark/>
          </w:tcPr>
          <w:p w14:paraId="3CAECF43" w14:textId="77777777" w:rsidR="004961B7" w:rsidRPr="004749DB" w:rsidRDefault="004961B7" w:rsidP="004961B7">
            <w:pPr>
              <w:spacing w:before="60" w:after="60"/>
              <w:jc w:val="center"/>
              <w:rPr>
                <w:b/>
                <w:sz w:val="20"/>
              </w:rPr>
            </w:pPr>
          </w:p>
          <w:p w14:paraId="16064DD0" w14:textId="76E300AB" w:rsidR="004961B7" w:rsidRPr="004749DB" w:rsidRDefault="004961B7" w:rsidP="004961B7">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14:paraId="7A0A841F" w14:textId="77777777" w:rsidR="005E7632" w:rsidRPr="002D6280" w:rsidRDefault="005E7632" w:rsidP="005E7632">
            <w:pPr>
              <w:spacing w:before="60" w:after="60"/>
              <w:jc w:val="center"/>
              <w:rPr>
                <w:b/>
                <w:sz w:val="20"/>
              </w:rPr>
            </w:pPr>
            <w:r>
              <w:rPr>
                <w:b/>
                <w:sz w:val="20"/>
              </w:rPr>
              <w:t>Odpowiedź</w:t>
            </w:r>
            <w:r w:rsidRPr="002D6280">
              <w:rPr>
                <w:b/>
                <w:sz w:val="20"/>
              </w:rPr>
              <w:t>:</w:t>
            </w:r>
          </w:p>
          <w:p w14:paraId="0AE3D053" w14:textId="007B980B" w:rsidR="004961B7" w:rsidRPr="004749DB" w:rsidRDefault="005E7632" w:rsidP="005E7632">
            <w:pPr>
              <w:spacing w:before="60" w:after="60"/>
              <w:jc w:val="center"/>
              <w:rPr>
                <w:b/>
                <w:sz w:val="20"/>
              </w:rPr>
            </w:pPr>
            <w:r w:rsidRPr="002D6280">
              <w:rPr>
                <w:b/>
                <w:sz w:val="20"/>
              </w:rPr>
              <w:t xml:space="preserve"> (wpisać w wolnym polu poniżej)</w:t>
            </w:r>
          </w:p>
        </w:tc>
      </w:tr>
      <w:tr w:rsidR="004749DB" w:rsidRPr="004749DB" w14:paraId="6DBAF10B" w14:textId="77777777" w:rsidTr="00477E8E">
        <w:trPr>
          <w:trHeight w:val="930"/>
        </w:trPr>
        <w:tc>
          <w:tcPr>
            <w:tcW w:w="4394" w:type="dxa"/>
            <w:tcBorders>
              <w:top w:val="single" w:sz="4" w:space="0" w:color="auto"/>
              <w:left w:val="single" w:sz="4" w:space="0" w:color="auto"/>
              <w:bottom w:val="single" w:sz="4" w:space="0" w:color="auto"/>
              <w:right w:val="single" w:sz="4" w:space="0" w:color="auto"/>
            </w:tcBorders>
          </w:tcPr>
          <w:p w14:paraId="5C5634BE" w14:textId="77777777" w:rsidR="00477E8E" w:rsidRPr="00477E8E" w:rsidRDefault="00477E8E" w:rsidP="00477E8E">
            <w:pPr>
              <w:tabs>
                <w:tab w:val="left" w:pos="600"/>
              </w:tabs>
              <w:jc w:val="center"/>
              <w:rPr>
                <w:rFonts w:cs="Calibri"/>
                <w:sz w:val="20"/>
                <w:lang w:val="pl-PL"/>
              </w:rPr>
            </w:pPr>
            <w:r w:rsidRPr="00477E8E">
              <w:rPr>
                <w:rFonts w:cs="Calibri"/>
                <w:sz w:val="20"/>
                <w:lang w:val="pl-PL"/>
              </w:rPr>
              <w:t xml:space="preserve">Retorty wyposażone w podgrzewane pokrywy – 5 pkt </w:t>
            </w:r>
          </w:p>
          <w:p w14:paraId="4A6F3FC9" w14:textId="72324745" w:rsidR="004961B7" w:rsidRPr="004749DB" w:rsidRDefault="00477E8E" w:rsidP="00477E8E">
            <w:pPr>
              <w:tabs>
                <w:tab w:val="left" w:pos="600"/>
              </w:tabs>
              <w:jc w:val="center"/>
              <w:rPr>
                <w:rFonts w:cstheme="minorHAnsi"/>
                <w:sz w:val="20"/>
                <w:lang w:val="pl-PL"/>
              </w:rPr>
            </w:pPr>
            <w:r w:rsidRPr="00477E8E">
              <w:rPr>
                <w:rFonts w:cs="Calibri"/>
                <w:sz w:val="20"/>
                <w:lang w:val="pl-PL"/>
              </w:rPr>
              <w:t>Brak – 0 pkt</w:t>
            </w:r>
          </w:p>
        </w:tc>
        <w:tc>
          <w:tcPr>
            <w:tcW w:w="1985" w:type="dxa"/>
            <w:tcBorders>
              <w:top w:val="single" w:sz="4" w:space="0" w:color="auto"/>
              <w:left w:val="single" w:sz="4" w:space="0" w:color="auto"/>
              <w:bottom w:val="single" w:sz="4" w:space="0" w:color="auto"/>
              <w:right w:val="single" w:sz="12" w:space="0" w:color="auto"/>
            </w:tcBorders>
            <w:vAlign w:val="center"/>
          </w:tcPr>
          <w:p w14:paraId="6E69D91C" w14:textId="77777777" w:rsidR="004961B7" w:rsidRPr="004749DB" w:rsidRDefault="004961B7" w:rsidP="004961B7">
            <w:pPr>
              <w:spacing w:before="60" w:after="60"/>
              <w:jc w:val="center"/>
              <w:rPr>
                <w:b/>
                <w:sz w:val="20"/>
              </w:rPr>
            </w:pPr>
          </w:p>
        </w:tc>
      </w:tr>
      <w:tr w:rsidR="004961B7" w:rsidRPr="004749DB" w14:paraId="04CA2056" w14:textId="77777777" w:rsidTr="00477E8E">
        <w:trPr>
          <w:trHeight w:val="1567"/>
        </w:trPr>
        <w:tc>
          <w:tcPr>
            <w:tcW w:w="4394" w:type="dxa"/>
            <w:tcBorders>
              <w:top w:val="single" w:sz="4" w:space="0" w:color="auto"/>
              <w:left w:val="single" w:sz="4" w:space="0" w:color="auto"/>
              <w:bottom w:val="single" w:sz="4" w:space="0" w:color="auto"/>
              <w:right w:val="single" w:sz="4" w:space="0" w:color="auto"/>
            </w:tcBorders>
          </w:tcPr>
          <w:p w14:paraId="2B64ABD3" w14:textId="77777777" w:rsidR="00477E8E" w:rsidRPr="00477E8E" w:rsidRDefault="00477E8E" w:rsidP="00477E8E">
            <w:pPr>
              <w:tabs>
                <w:tab w:val="left" w:pos="600"/>
              </w:tabs>
              <w:ind w:left="720"/>
              <w:jc w:val="center"/>
              <w:rPr>
                <w:rFonts w:cs="Calibri"/>
                <w:sz w:val="20"/>
                <w:lang w:val="pl-PL"/>
              </w:rPr>
            </w:pPr>
            <w:r w:rsidRPr="00477E8E">
              <w:rPr>
                <w:rFonts w:cs="Calibri"/>
                <w:sz w:val="20"/>
                <w:lang w:val="pl-PL"/>
              </w:rPr>
              <w:t xml:space="preserve">Retorty wyposażone w mieszadła magnetyczne zasilane przez silnik zewnętrzny, zapewniające równomierne rozprowadzenie odczynników i parafiny, łatwe do wyjęcia – 5 pkt </w:t>
            </w:r>
          </w:p>
          <w:p w14:paraId="50209851" w14:textId="6B1FDAB1" w:rsidR="00477E8E" w:rsidRPr="00477E8E" w:rsidRDefault="00477E8E" w:rsidP="00477E8E">
            <w:pPr>
              <w:tabs>
                <w:tab w:val="left" w:pos="600"/>
              </w:tabs>
              <w:ind w:left="720"/>
              <w:jc w:val="center"/>
              <w:rPr>
                <w:rFonts w:cs="Calibri"/>
                <w:sz w:val="20"/>
                <w:lang w:val="pl-PL"/>
              </w:rPr>
            </w:pPr>
            <w:r w:rsidRPr="00477E8E">
              <w:rPr>
                <w:rFonts w:cs="Calibri"/>
                <w:sz w:val="20"/>
                <w:lang w:val="pl-PL"/>
              </w:rPr>
              <w:t xml:space="preserve">Brak mieszadeł </w:t>
            </w:r>
            <w:r w:rsidR="00682B3F">
              <w:rPr>
                <w:rFonts w:cs="Calibri"/>
                <w:sz w:val="20"/>
                <w:lang w:val="pl-PL"/>
              </w:rPr>
              <w:t>–</w:t>
            </w:r>
            <w:r w:rsidRPr="00477E8E">
              <w:rPr>
                <w:rFonts w:cs="Calibri"/>
                <w:sz w:val="20"/>
                <w:lang w:val="pl-PL"/>
              </w:rPr>
              <w:t xml:space="preserve"> 0</w:t>
            </w:r>
            <w:r w:rsidR="00682B3F">
              <w:rPr>
                <w:rFonts w:cs="Calibri"/>
                <w:sz w:val="20"/>
                <w:lang w:val="pl-PL"/>
              </w:rPr>
              <w:t xml:space="preserve"> </w:t>
            </w:r>
            <w:r w:rsidRPr="00477E8E">
              <w:rPr>
                <w:rFonts w:cs="Calibri"/>
                <w:sz w:val="20"/>
                <w:lang w:val="pl-PL"/>
              </w:rPr>
              <w:t>pkt</w:t>
            </w:r>
          </w:p>
          <w:p w14:paraId="4C54FA35" w14:textId="77777777" w:rsidR="004961B7" w:rsidRPr="004749DB" w:rsidRDefault="004961B7" w:rsidP="004961B7">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36D42CDE" w14:textId="77777777" w:rsidR="004961B7" w:rsidRPr="004749DB" w:rsidRDefault="004961B7" w:rsidP="004961B7">
            <w:pPr>
              <w:spacing w:before="60" w:after="60"/>
              <w:jc w:val="center"/>
              <w:rPr>
                <w:b/>
                <w:sz w:val="20"/>
              </w:rPr>
            </w:pPr>
          </w:p>
        </w:tc>
      </w:tr>
      <w:tr w:rsidR="00477E8E" w:rsidRPr="004749DB" w14:paraId="220BCAC5" w14:textId="77777777" w:rsidTr="00477E8E">
        <w:trPr>
          <w:trHeight w:val="1221"/>
        </w:trPr>
        <w:tc>
          <w:tcPr>
            <w:tcW w:w="4394" w:type="dxa"/>
            <w:tcBorders>
              <w:top w:val="single" w:sz="4" w:space="0" w:color="auto"/>
              <w:left w:val="single" w:sz="4" w:space="0" w:color="auto"/>
              <w:bottom w:val="single" w:sz="4" w:space="0" w:color="auto"/>
              <w:right w:val="single" w:sz="4" w:space="0" w:color="auto"/>
            </w:tcBorders>
          </w:tcPr>
          <w:p w14:paraId="396EA455" w14:textId="77777777" w:rsidR="00477E8E" w:rsidRDefault="00477E8E" w:rsidP="00477E8E">
            <w:pPr>
              <w:tabs>
                <w:tab w:val="left" w:pos="600"/>
              </w:tabs>
              <w:ind w:left="720"/>
              <w:jc w:val="center"/>
              <w:rPr>
                <w:rFonts w:cstheme="minorHAnsi"/>
                <w:sz w:val="20"/>
                <w:lang w:val="pl-PL"/>
              </w:rPr>
            </w:pPr>
            <w:r>
              <w:rPr>
                <w:rFonts w:cstheme="minorHAnsi"/>
                <w:sz w:val="20"/>
                <w:lang w:val="pl-PL"/>
              </w:rPr>
              <w:t>W</w:t>
            </w:r>
            <w:r w:rsidRPr="00266220">
              <w:rPr>
                <w:rFonts w:cstheme="minorHAnsi"/>
                <w:sz w:val="20"/>
                <w:lang w:val="pl-PL"/>
              </w:rPr>
              <w:t xml:space="preserve">budowany gęstościomierz monitorujący stężenie odczynników po wymianie – 10 pkt </w:t>
            </w:r>
          </w:p>
          <w:p w14:paraId="0CD19CA1" w14:textId="64A336A1" w:rsidR="00477E8E" w:rsidRPr="00477E8E" w:rsidRDefault="00477E8E" w:rsidP="00477E8E">
            <w:pPr>
              <w:tabs>
                <w:tab w:val="left" w:pos="600"/>
              </w:tabs>
              <w:ind w:left="720"/>
              <w:jc w:val="center"/>
              <w:rPr>
                <w:rFonts w:cs="Calibri"/>
                <w:sz w:val="20"/>
                <w:lang w:val="pl-PL"/>
              </w:rPr>
            </w:pPr>
            <w:r>
              <w:rPr>
                <w:rFonts w:cstheme="minorHAnsi"/>
                <w:sz w:val="20"/>
                <w:lang w:val="pl-PL"/>
              </w:rPr>
              <w:t xml:space="preserve">Brak gęstościomierza – 0 </w:t>
            </w:r>
            <w:proofErr w:type="spellStart"/>
            <w:r>
              <w:rPr>
                <w:rFonts w:cstheme="minorHAnsi"/>
                <w:sz w:val="20"/>
                <w:lang w:val="pl-PL"/>
              </w:rPr>
              <w:t>pk</w:t>
            </w:r>
            <w:proofErr w:type="spellEnd"/>
          </w:p>
        </w:tc>
        <w:tc>
          <w:tcPr>
            <w:tcW w:w="1985" w:type="dxa"/>
            <w:tcBorders>
              <w:top w:val="single" w:sz="4" w:space="0" w:color="auto"/>
              <w:left w:val="single" w:sz="4" w:space="0" w:color="auto"/>
              <w:bottom w:val="single" w:sz="4" w:space="0" w:color="auto"/>
              <w:right w:val="single" w:sz="12" w:space="0" w:color="auto"/>
            </w:tcBorders>
            <w:vAlign w:val="center"/>
          </w:tcPr>
          <w:p w14:paraId="60727553" w14:textId="77777777" w:rsidR="00477E8E" w:rsidRPr="004749DB" w:rsidRDefault="00477E8E" w:rsidP="004961B7">
            <w:pPr>
              <w:spacing w:before="60" w:after="60"/>
              <w:jc w:val="center"/>
              <w:rPr>
                <w:b/>
                <w:sz w:val="20"/>
              </w:rPr>
            </w:pPr>
          </w:p>
        </w:tc>
      </w:tr>
      <w:tr w:rsidR="00477E8E" w:rsidRPr="004749DB" w14:paraId="2A17D82F" w14:textId="77777777" w:rsidTr="00477E8E">
        <w:trPr>
          <w:trHeight w:val="969"/>
        </w:trPr>
        <w:tc>
          <w:tcPr>
            <w:tcW w:w="4394" w:type="dxa"/>
            <w:tcBorders>
              <w:top w:val="single" w:sz="4" w:space="0" w:color="auto"/>
              <w:left w:val="single" w:sz="4" w:space="0" w:color="auto"/>
              <w:bottom w:val="single" w:sz="4" w:space="0" w:color="auto"/>
              <w:right w:val="single" w:sz="4" w:space="0" w:color="auto"/>
            </w:tcBorders>
          </w:tcPr>
          <w:p w14:paraId="6FCD5E42" w14:textId="77777777" w:rsidR="00477E8E" w:rsidRPr="00477E8E" w:rsidRDefault="00477E8E" w:rsidP="00477E8E">
            <w:pPr>
              <w:tabs>
                <w:tab w:val="left" w:pos="600"/>
              </w:tabs>
              <w:ind w:left="720"/>
              <w:jc w:val="center"/>
              <w:rPr>
                <w:rFonts w:cs="Calibri"/>
                <w:sz w:val="20"/>
                <w:lang w:val="pl-PL"/>
              </w:rPr>
            </w:pPr>
            <w:r w:rsidRPr="00477E8E">
              <w:rPr>
                <w:rFonts w:cs="Calibri"/>
                <w:sz w:val="20"/>
                <w:lang w:val="pl-PL"/>
              </w:rPr>
              <w:t xml:space="preserve">Modyfikacja protokołu dostępna w czasie uruchamiania – 5 pkt </w:t>
            </w:r>
          </w:p>
          <w:p w14:paraId="34A60C5A" w14:textId="77777777" w:rsidR="00477E8E" w:rsidRPr="00477E8E" w:rsidRDefault="00477E8E" w:rsidP="00477E8E">
            <w:pPr>
              <w:tabs>
                <w:tab w:val="left" w:pos="600"/>
              </w:tabs>
              <w:ind w:left="720"/>
              <w:jc w:val="center"/>
              <w:rPr>
                <w:rFonts w:cs="Calibri"/>
                <w:sz w:val="20"/>
                <w:lang w:val="pl-PL"/>
              </w:rPr>
            </w:pPr>
            <w:r w:rsidRPr="00477E8E">
              <w:rPr>
                <w:rFonts w:cs="Calibri"/>
                <w:sz w:val="20"/>
                <w:lang w:val="pl-PL"/>
              </w:rPr>
              <w:t>Brak takiej możliwości – 0 pkt</w:t>
            </w:r>
          </w:p>
          <w:p w14:paraId="55F30CC6" w14:textId="77777777" w:rsidR="00477E8E" w:rsidRDefault="00477E8E" w:rsidP="00477E8E">
            <w:pPr>
              <w:tabs>
                <w:tab w:val="left" w:pos="600"/>
              </w:tabs>
              <w:ind w:left="720"/>
              <w:jc w:val="cente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83DE8C6" w14:textId="77777777" w:rsidR="00477E8E" w:rsidRPr="004749DB" w:rsidRDefault="00477E8E" w:rsidP="004961B7">
            <w:pPr>
              <w:spacing w:before="60" w:after="60"/>
              <w:jc w:val="center"/>
              <w:rPr>
                <w:b/>
                <w:sz w:val="20"/>
              </w:rPr>
            </w:pPr>
          </w:p>
        </w:tc>
      </w:tr>
      <w:tr w:rsidR="00477E8E" w:rsidRPr="004749DB" w14:paraId="69A74CC3" w14:textId="77777777" w:rsidTr="00477E8E">
        <w:trPr>
          <w:trHeight w:val="842"/>
        </w:trPr>
        <w:tc>
          <w:tcPr>
            <w:tcW w:w="4394" w:type="dxa"/>
            <w:tcBorders>
              <w:top w:val="single" w:sz="4" w:space="0" w:color="auto"/>
              <w:left w:val="single" w:sz="4" w:space="0" w:color="auto"/>
              <w:bottom w:val="single" w:sz="4" w:space="0" w:color="auto"/>
              <w:right w:val="single" w:sz="4" w:space="0" w:color="auto"/>
            </w:tcBorders>
          </w:tcPr>
          <w:p w14:paraId="5238B5F2" w14:textId="77777777" w:rsidR="00477E8E" w:rsidRDefault="00477E8E" w:rsidP="00477E8E">
            <w:pPr>
              <w:tabs>
                <w:tab w:val="left" w:pos="600"/>
              </w:tabs>
              <w:ind w:left="720"/>
              <w:jc w:val="center"/>
              <w:rPr>
                <w:rFonts w:cstheme="minorHAnsi"/>
                <w:sz w:val="20"/>
                <w:lang w:val="pl-PL"/>
              </w:rPr>
            </w:pPr>
          </w:p>
          <w:p w14:paraId="64A8EE56" w14:textId="77777777" w:rsidR="00477E8E" w:rsidRDefault="00477E8E" w:rsidP="00477E8E">
            <w:pPr>
              <w:tabs>
                <w:tab w:val="left" w:pos="600"/>
              </w:tabs>
              <w:ind w:left="720"/>
              <w:jc w:val="center"/>
              <w:rPr>
                <w:rFonts w:cstheme="minorHAnsi"/>
                <w:sz w:val="20"/>
                <w:lang w:val="pl-PL"/>
              </w:rPr>
            </w:pPr>
            <w:r>
              <w:rPr>
                <w:rFonts w:cstheme="minorHAnsi"/>
                <w:sz w:val="20"/>
                <w:lang w:val="pl-PL"/>
              </w:rPr>
              <w:t>F</w:t>
            </w:r>
            <w:r w:rsidRPr="00266220">
              <w:rPr>
                <w:rFonts w:cstheme="minorHAnsi"/>
                <w:sz w:val="20"/>
                <w:lang w:val="pl-PL"/>
              </w:rPr>
              <w:t>unkcja oczyszczania parafiny – 5 pkt</w:t>
            </w:r>
          </w:p>
          <w:p w14:paraId="3FCC48E3" w14:textId="77777777" w:rsidR="00477E8E" w:rsidRPr="00266220" w:rsidRDefault="00477E8E" w:rsidP="00477E8E">
            <w:pPr>
              <w:tabs>
                <w:tab w:val="left" w:pos="600"/>
              </w:tabs>
              <w:ind w:left="720"/>
              <w:jc w:val="center"/>
              <w:rPr>
                <w:rFonts w:cstheme="minorHAnsi"/>
                <w:sz w:val="20"/>
                <w:lang w:val="pl-PL"/>
              </w:rPr>
            </w:pPr>
            <w:r>
              <w:rPr>
                <w:rFonts w:cstheme="minorHAnsi"/>
                <w:sz w:val="20"/>
                <w:lang w:val="pl-PL"/>
              </w:rPr>
              <w:t>B</w:t>
            </w:r>
            <w:r w:rsidRPr="00266220">
              <w:rPr>
                <w:rFonts w:cstheme="minorHAnsi"/>
                <w:sz w:val="20"/>
                <w:lang w:val="pl-PL"/>
              </w:rPr>
              <w:t>rak takiej funkcji – 0 pkt</w:t>
            </w:r>
          </w:p>
          <w:p w14:paraId="1B8F36AF" w14:textId="77777777" w:rsidR="00477E8E" w:rsidRPr="00477E8E" w:rsidRDefault="00477E8E" w:rsidP="00477E8E">
            <w:pPr>
              <w:tabs>
                <w:tab w:val="left" w:pos="600"/>
              </w:tabs>
              <w:ind w:left="720"/>
              <w:jc w:val="center"/>
              <w:rPr>
                <w:rFonts w:cs="Calibr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14:paraId="60319829" w14:textId="77777777" w:rsidR="00477E8E" w:rsidRPr="004749DB" w:rsidRDefault="00477E8E" w:rsidP="004961B7">
            <w:pPr>
              <w:spacing w:before="60" w:after="60"/>
              <w:jc w:val="center"/>
              <w:rPr>
                <w:b/>
                <w:sz w:val="20"/>
              </w:rPr>
            </w:pPr>
          </w:p>
        </w:tc>
      </w:tr>
    </w:tbl>
    <w:p w14:paraId="03F1CF15" w14:textId="77777777" w:rsidR="008A7519" w:rsidRPr="004749DB" w:rsidRDefault="008A7519" w:rsidP="007820C4">
      <w:pPr>
        <w:spacing w:after="120"/>
        <w:jc w:val="both"/>
        <w:rPr>
          <w:kern w:val="2"/>
          <w:sz w:val="22"/>
          <w:szCs w:val="22"/>
          <w:lang w:val="pl-PL"/>
        </w:rPr>
      </w:pPr>
    </w:p>
    <w:p w14:paraId="072404DE" w14:textId="77777777" w:rsidR="004961B7" w:rsidRPr="004749DB" w:rsidRDefault="004961B7" w:rsidP="007820C4">
      <w:pPr>
        <w:spacing w:after="120"/>
        <w:jc w:val="both"/>
        <w:rPr>
          <w:kern w:val="2"/>
          <w:sz w:val="22"/>
          <w:szCs w:val="22"/>
          <w:lang w:val="pl-PL"/>
        </w:rPr>
      </w:pPr>
    </w:p>
    <w:p w14:paraId="21D9ADF0" w14:textId="77777777" w:rsidR="004961B7" w:rsidRPr="004749DB" w:rsidRDefault="004961B7" w:rsidP="004961B7">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14:paraId="4676EFB6" w14:textId="77777777" w:rsidR="004961B7" w:rsidRPr="004749DB" w:rsidRDefault="004961B7" w:rsidP="007820C4">
      <w:pPr>
        <w:spacing w:after="120"/>
        <w:jc w:val="both"/>
        <w:rPr>
          <w:kern w:val="2"/>
          <w:sz w:val="22"/>
          <w:szCs w:val="22"/>
          <w:lang w:val="pl-PL"/>
        </w:rPr>
      </w:pPr>
    </w:p>
    <w:p w14:paraId="587853C8" w14:textId="6EA4C44F" w:rsidR="00245474" w:rsidRPr="004749DB" w:rsidRDefault="004961B7" w:rsidP="00AA3BEB">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t>6</w:t>
      </w:r>
      <w:r w:rsidR="00AA3BEB" w:rsidRPr="004749DB">
        <w:rPr>
          <w:b/>
          <w:kern w:val="2"/>
          <w:sz w:val="22"/>
          <w:szCs w:val="22"/>
          <w:lang w:val="pl-PL" w:eastAsia="ar-SA"/>
        </w:rPr>
        <w:t>.</w:t>
      </w:r>
      <w:r w:rsidR="00245474" w:rsidRPr="004749DB">
        <w:rPr>
          <w:b/>
          <w:kern w:val="2"/>
          <w:sz w:val="22"/>
          <w:szCs w:val="22"/>
          <w:lang w:val="pl-PL" w:eastAsia="ar-SA"/>
        </w:rPr>
        <w:t>OŚWIADCZAMY</w:t>
      </w:r>
      <w:r w:rsidR="00245474" w:rsidRPr="004749DB">
        <w:rPr>
          <w:kern w:val="2"/>
          <w:sz w:val="22"/>
          <w:szCs w:val="22"/>
          <w:lang w:val="pl-PL" w:eastAsia="ar-SA"/>
        </w:rPr>
        <w:t xml:space="preserve">, iż wykazując spełnianie warunków udziału, o których mowa w art. 112 ust. 1 ustawy Pzp, </w:t>
      </w:r>
      <w:r w:rsidR="00245474" w:rsidRPr="004749DB">
        <w:rPr>
          <w:i/>
          <w:iCs/>
          <w:kern w:val="2"/>
          <w:sz w:val="22"/>
          <w:szCs w:val="22"/>
          <w:lang w:val="pl-PL" w:eastAsia="ar-SA"/>
        </w:rPr>
        <w:t>będziemy / nie będziemy</w:t>
      </w:r>
      <w:r w:rsidR="00245474" w:rsidRPr="004749DB">
        <w:rPr>
          <w:kern w:val="2"/>
          <w:sz w:val="22"/>
          <w:szCs w:val="22"/>
          <w:lang w:val="pl-PL" w:eastAsia="ar-SA"/>
        </w:rPr>
        <w:t>* polegać na zasobach następujących podmiotów:</w:t>
      </w:r>
    </w:p>
    <w:p w14:paraId="1B3301E4" w14:textId="0D133A5A" w:rsidR="00245474" w:rsidRPr="004749DB" w:rsidRDefault="00245474" w:rsidP="00245474">
      <w:pPr>
        <w:widowControl/>
        <w:suppressAutoHyphens w:val="0"/>
        <w:spacing w:after="120" w:line="276" w:lineRule="auto"/>
        <w:ind w:left="357"/>
        <w:contextualSpacing/>
        <w:jc w:val="both"/>
        <w:rPr>
          <w:sz w:val="22"/>
          <w:szCs w:val="22"/>
          <w:lang w:val="pl-PL"/>
        </w:rPr>
      </w:pPr>
      <w:r w:rsidRPr="004749DB">
        <w:rPr>
          <w:sz w:val="22"/>
          <w:szCs w:val="22"/>
          <w:lang w:val="pl-PL"/>
        </w:rPr>
        <w:t>Nazwa (firma) ...............................................................................................</w:t>
      </w:r>
      <w:r w:rsidR="00E65DCD" w:rsidRPr="004749DB">
        <w:rPr>
          <w:sz w:val="22"/>
          <w:szCs w:val="22"/>
          <w:lang w:val="pl-PL"/>
        </w:rPr>
        <w:t>...............................</w:t>
      </w:r>
    </w:p>
    <w:p w14:paraId="0EDC4054"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lastRenderedPageBreak/>
        <w:t>adres ul. ........................................................................................................................................</w:t>
      </w:r>
    </w:p>
    <w:p w14:paraId="329C8858" w14:textId="63F33536" w:rsidR="00245474" w:rsidRPr="004749DB" w:rsidRDefault="00E65DCD" w:rsidP="00245474">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14:paraId="3A2769CB" w14:textId="3663D20D"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r w:rsidR="00E65DCD" w:rsidRPr="004749DB">
        <w:rPr>
          <w:sz w:val="22"/>
          <w:szCs w:val="22"/>
          <w:lang w:val="pl-PL"/>
        </w:rPr>
        <w:t>.</w:t>
      </w:r>
    </w:p>
    <w:p w14:paraId="151251B6" w14:textId="078FF916"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NIP..............................................................., REGON ..................................</w:t>
      </w:r>
      <w:r w:rsidR="00E65DCD" w:rsidRPr="004749DB">
        <w:rPr>
          <w:sz w:val="22"/>
          <w:szCs w:val="22"/>
          <w:lang w:val="pl-PL"/>
        </w:rPr>
        <w:t>..............................</w:t>
      </w:r>
    </w:p>
    <w:p w14:paraId="7AD57919" w14:textId="77777777" w:rsidR="00245474" w:rsidRPr="004749DB" w:rsidRDefault="00245474" w:rsidP="00245474">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14:paraId="6A93A6F2" w14:textId="77777777" w:rsidR="00245474" w:rsidRPr="004749DB" w:rsidRDefault="00245474" w:rsidP="00245474">
      <w:pPr>
        <w:widowControl/>
        <w:suppressAutoHyphens w:val="0"/>
        <w:spacing w:after="120" w:line="276" w:lineRule="auto"/>
        <w:ind w:left="360"/>
        <w:contextualSpacing/>
        <w:jc w:val="both"/>
        <w:rPr>
          <w:sz w:val="22"/>
          <w:szCs w:val="22"/>
          <w:lang w:val="pl-PL"/>
        </w:rPr>
      </w:pPr>
    </w:p>
    <w:p w14:paraId="3D787D49" w14:textId="564BB5F2"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7</w:t>
      </w:r>
      <w:r w:rsidR="00AA3BEB" w:rsidRPr="004749DB">
        <w:rPr>
          <w:b/>
          <w:bCs/>
          <w:sz w:val="22"/>
          <w:szCs w:val="22"/>
          <w:lang w:val="pl-PL"/>
        </w:rPr>
        <w:t>.</w:t>
      </w:r>
      <w:r w:rsidR="00245474" w:rsidRPr="004749DB">
        <w:rPr>
          <w:b/>
          <w:bCs/>
          <w:sz w:val="22"/>
          <w:szCs w:val="22"/>
          <w:lang w:val="pl-PL"/>
        </w:rPr>
        <w:t>ZASTRZEGAMY / NIE ZASTRZEGAMY*</w:t>
      </w:r>
      <w:r w:rsidR="00245474" w:rsidRPr="004749DB">
        <w:rPr>
          <w:bCs/>
          <w:sz w:val="22"/>
          <w:szCs w:val="22"/>
          <w:lang w:val="pl-PL"/>
        </w:rPr>
        <w:t xml:space="preserve"> informacje/i stanowiące/</w:t>
      </w:r>
      <w:proofErr w:type="spellStart"/>
      <w:r w:rsidR="00245474" w:rsidRPr="004749DB">
        <w:rPr>
          <w:bCs/>
          <w:sz w:val="22"/>
          <w:szCs w:val="22"/>
          <w:lang w:val="pl-PL"/>
        </w:rPr>
        <w:t>ych</w:t>
      </w:r>
      <w:proofErr w:type="spellEnd"/>
      <w:r w:rsidR="00245474" w:rsidRPr="004749DB">
        <w:rPr>
          <w:bCs/>
          <w:sz w:val="22"/>
          <w:szCs w:val="22"/>
          <w:lang w:val="pl-PL"/>
        </w:rPr>
        <w:t xml:space="preserve"> TAJEMNICĘ PRZEDSIĘBIORSTWA w rozumieniu przepisów o zwalczaniu nieuczciwej konkurencji zgodnie z postanowieniami SWZ. Do oferty dołączamy wymagane uzasadnienie.</w:t>
      </w:r>
    </w:p>
    <w:p w14:paraId="526B3E86" w14:textId="77A0A0F0"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8</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74A6ED2" w14:textId="21A541E8" w:rsidR="00245474" w:rsidRPr="004749DB" w:rsidRDefault="004749DB" w:rsidP="00AA3BEB">
      <w:pPr>
        <w:widowControl/>
        <w:suppressAutoHyphens w:val="0"/>
        <w:spacing w:after="120" w:line="276" w:lineRule="auto"/>
        <w:contextualSpacing/>
        <w:jc w:val="both"/>
        <w:textAlignment w:val="auto"/>
        <w:rPr>
          <w:sz w:val="22"/>
          <w:szCs w:val="22"/>
          <w:lang w:val="pl-PL"/>
        </w:rPr>
      </w:pPr>
      <w:r w:rsidRPr="004749DB">
        <w:rPr>
          <w:b/>
          <w:bCs/>
          <w:sz w:val="22"/>
          <w:szCs w:val="22"/>
          <w:lang w:val="pl-PL"/>
        </w:rPr>
        <w:t>9</w:t>
      </w:r>
      <w:r w:rsidR="00AA3BEB" w:rsidRPr="004749DB">
        <w:rPr>
          <w:b/>
          <w:bCs/>
          <w:sz w:val="22"/>
          <w:szCs w:val="22"/>
          <w:lang w:val="pl-PL"/>
        </w:rPr>
        <w:t>.</w:t>
      </w:r>
      <w:r w:rsidR="00245474" w:rsidRPr="004749DB">
        <w:rPr>
          <w:b/>
          <w:bCs/>
          <w:sz w:val="22"/>
          <w:szCs w:val="22"/>
          <w:lang w:val="pl-PL"/>
        </w:rPr>
        <w:t>OŚWIADCZAMY</w:t>
      </w:r>
      <w:r w:rsidR="00245474" w:rsidRPr="004749DB">
        <w:rPr>
          <w:bCs/>
          <w:sz w:val="22"/>
          <w:szCs w:val="22"/>
          <w:lang w:val="pl-PL"/>
        </w:rPr>
        <w:t xml:space="preserve">,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w:t>
      </w:r>
      <w:r w:rsidR="00245474" w:rsidRPr="004749DB">
        <w:rPr>
          <w:bCs/>
          <w:sz w:val="22"/>
          <w:szCs w:val="22"/>
          <w:lang w:val="pl-PL"/>
        </w:rPr>
        <w:lastRenderedPageBreak/>
        <w:t>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8A6DD0" w14:textId="77777777" w:rsidR="00245474" w:rsidRPr="004749DB" w:rsidRDefault="00245474" w:rsidP="00245474">
      <w:pPr>
        <w:widowControl/>
        <w:jc w:val="both"/>
        <w:rPr>
          <w:i/>
          <w:sz w:val="22"/>
          <w:szCs w:val="22"/>
          <w:lang w:val="pl-PL"/>
        </w:rPr>
      </w:pPr>
    </w:p>
    <w:p w14:paraId="42A3CAC2" w14:textId="77777777" w:rsidR="00245474" w:rsidRPr="004749DB" w:rsidRDefault="00245474" w:rsidP="00245474">
      <w:pPr>
        <w:widowControl/>
        <w:suppressAutoHyphens w:val="0"/>
        <w:spacing w:after="120"/>
        <w:rPr>
          <w:sz w:val="22"/>
          <w:szCs w:val="22"/>
          <w:lang w:val="pl-PL"/>
        </w:rPr>
      </w:pPr>
      <w:r w:rsidRPr="004749DB">
        <w:rPr>
          <w:sz w:val="22"/>
          <w:szCs w:val="22"/>
          <w:lang w:val="pl-PL"/>
        </w:rPr>
        <w:t>Załączniki do oferty (zgodnie z SWZ dla Wykonawców):</w:t>
      </w:r>
    </w:p>
    <w:p w14:paraId="20A65A9B"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28EEB5E4" w14:textId="77777777" w:rsidR="00245474" w:rsidRPr="004749DB"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14:paraId="68C4AD8A" w14:textId="77777777" w:rsidR="00245474" w:rsidRPr="004749DB"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14:paraId="5C426C6F" w14:textId="77777777" w:rsidR="00245474" w:rsidRPr="004749DB" w:rsidRDefault="00245474" w:rsidP="00245474">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14:paraId="7B46CE57" w14:textId="77777777" w:rsidR="00245474" w:rsidRPr="004749DB" w:rsidRDefault="00245474" w:rsidP="00245474">
      <w:pPr>
        <w:widowControl/>
        <w:suppressAutoHyphens w:val="0"/>
        <w:spacing w:after="120"/>
        <w:ind w:left="4956"/>
        <w:jc w:val="center"/>
        <w:rPr>
          <w:sz w:val="22"/>
          <w:szCs w:val="22"/>
          <w:lang w:val="pl-PL"/>
        </w:rPr>
      </w:pPr>
    </w:p>
    <w:p w14:paraId="6666CEA6" w14:textId="77777777" w:rsidR="00245474" w:rsidRPr="004749DB" w:rsidRDefault="00245474" w:rsidP="00245474">
      <w:pPr>
        <w:widowControl/>
        <w:suppressAutoHyphens w:val="0"/>
        <w:spacing w:after="120"/>
        <w:ind w:left="4956"/>
        <w:jc w:val="center"/>
        <w:rPr>
          <w:sz w:val="22"/>
          <w:szCs w:val="22"/>
          <w:lang w:val="pl-PL"/>
        </w:rPr>
      </w:pPr>
    </w:p>
    <w:p w14:paraId="2C4075E8" w14:textId="71AD5B9D" w:rsidR="004749DB" w:rsidRDefault="00245474" w:rsidP="00DA5DF5">
      <w:pPr>
        <w:widowControl/>
        <w:suppressAutoHyphens w:val="0"/>
        <w:spacing w:after="120"/>
        <w:ind w:left="4956"/>
        <w:jc w:val="center"/>
        <w:rPr>
          <w:sz w:val="20"/>
          <w:lang w:val="pl-PL"/>
        </w:rPr>
      </w:pPr>
      <w:r w:rsidRPr="004749DB">
        <w:rPr>
          <w:sz w:val="22"/>
          <w:szCs w:val="22"/>
          <w:lang w:val="pl-PL"/>
        </w:rPr>
        <w:t xml:space="preserve">.................................................................                               </w:t>
      </w:r>
      <w:r w:rsidRPr="004749DB">
        <w:rPr>
          <w:sz w:val="20"/>
          <w:lang w:val="pl-PL"/>
        </w:rPr>
        <w:t xml:space="preserve">(podpis Wykonawcy lub osób                         </w:t>
      </w:r>
      <w:r w:rsidR="00516C33">
        <w:rPr>
          <w:sz w:val="20"/>
          <w:lang w:val="pl-PL"/>
        </w:rPr>
        <w:t xml:space="preserve"> upoważnionych przez Wykonawc</w:t>
      </w:r>
      <w:r w:rsidR="00DA5DF5">
        <w:rPr>
          <w:sz w:val="20"/>
          <w:lang w:val="pl-PL"/>
        </w:rPr>
        <w:t>ę)</w:t>
      </w:r>
    </w:p>
    <w:p w14:paraId="25A7AB94" w14:textId="77777777" w:rsidR="00516C33" w:rsidRPr="004749DB" w:rsidRDefault="00516C33" w:rsidP="00130BF5">
      <w:pPr>
        <w:widowControl/>
        <w:suppressAutoHyphens w:val="0"/>
        <w:spacing w:after="120"/>
        <w:rPr>
          <w:sz w:val="20"/>
          <w:lang w:val="pl-PL"/>
        </w:rPr>
      </w:pPr>
    </w:p>
    <w:p w14:paraId="3867A941" w14:textId="77777777" w:rsidR="00245474" w:rsidRPr="004749DB" w:rsidRDefault="00245474" w:rsidP="00245474">
      <w:pPr>
        <w:widowControl/>
        <w:suppressAutoHyphens w:val="0"/>
        <w:spacing w:after="120"/>
        <w:rPr>
          <w:sz w:val="20"/>
          <w:lang w:val="pl-PL"/>
        </w:rPr>
      </w:pPr>
      <w:r w:rsidRPr="004749DB">
        <w:rPr>
          <w:sz w:val="20"/>
          <w:lang w:val="pl-PL"/>
        </w:rPr>
        <w:t>______________</w:t>
      </w:r>
    </w:p>
    <w:p w14:paraId="7BD4EBD1" w14:textId="77777777" w:rsidR="00245474" w:rsidRPr="004749DB" w:rsidRDefault="00245474" w:rsidP="00245474">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14:paraId="32679C86" w14:textId="77777777" w:rsidR="00245474" w:rsidRPr="004749DB" w:rsidRDefault="00245474" w:rsidP="00245474">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14:paraId="4BEC9439" w14:textId="77777777" w:rsidR="00245474" w:rsidRPr="004749DB" w:rsidRDefault="00245474" w:rsidP="00245474">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14:paraId="4DFF3CDA" w14:textId="77777777" w:rsidR="00245474" w:rsidRPr="004749DB" w:rsidRDefault="00245474" w:rsidP="00245474">
      <w:pPr>
        <w:rPr>
          <w:b/>
          <w:i/>
          <w:sz w:val="22"/>
          <w:szCs w:val="22"/>
          <w:lang w:val="pl-PL"/>
        </w:rPr>
      </w:pPr>
    </w:p>
    <w:p w14:paraId="53CE517C" w14:textId="02377556" w:rsidR="00245474" w:rsidRPr="004749DB" w:rsidRDefault="00245474" w:rsidP="00245474">
      <w:pPr>
        <w:spacing w:after="120"/>
        <w:jc w:val="both"/>
        <w:rPr>
          <w:i/>
          <w:sz w:val="20"/>
          <w:lang w:val="pl-PL"/>
        </w:rPr>
      </w:pPr>
      <w:r w:rsidRPr="004749DB">
        <w:rPr>
          <w:i/>
          <w:sz w:val="20"/>
          <w:lang w:val="pl-PL"/>
        </w:rPr>
        <w:t>*</w:t>
      </w:r>
      <w:r w:rsidR="004961B7" w:rsidRPr="004749DB">
        <w:rPr>
          <w:i/>
          <w:sz w:val="20"/>
          <w:lang w:val="pl-PL"/>
        </w:rPr>
        <w:t>Minimalny</w:t>
      </w:r>
      <w:r w:rsidRPr="004749DB">
        <w:rPr>
          <w:i/>
          <w:sz w:val="20"/>
          <w:lang w:val="pl-PL"/>
        </w:rPr>
        <w:t xml:space="preserve"> </w:t>
      </w:r>
      <w:r w:rsidR="004961B7" w:rsidRPr="004749DB">
        <w:rPr>
          <w:i/>
          <w:sz w:val="20"/>
          <w:lang w:val="pl-PL"/>
        </w:rPr>
        <w:t xml:space="preserve">okres gwarancji, licząc od dnia przekazania przedmiotu zamówienia </w:t>
      </w:r>
      <w:r w:rsidR="004961B7" w:rsidRPr="004749DB">
        <w:rPr>
          <w:i/>
          <w:sz w:val="20"/>
          <w:lang w:val="pl-PL"/>
        </w:rPr>
        <w:lastRenderedPageBreak/>
        <w:t>Zamawiającemu protokołem końcowego odbioru przedmiotu zamówienia.</w:t>
      </w:r>
      <w:r w:rsidRPr="004749DB">
        <w:rPr>
          <w:i/>
          <w:sz w:val="20"/>
          <w:lang w:val="pl-PL"/>
        </w:rPr>
        <w:t xml:space="preserve">– </w:t>
      </w:r>
      <w:r w:rsidR="000B6FEA" w:rsidRPr="004749DB">
        <w:rPr>
          <w:i/>
          <w:sz w:val="20"/>
          <w:lang w:val="pl-PL"/>
        </w:rPr>
        <w:t>24 miesiące</w:t>
      </w:r>
      <w:r w:rsidRPr="004749DB">
        <w:rPr>
          <w:i/>
          <w:sz w:val="20"/>
          <w:lang w:val="pl-PL"/>
        </w:rPr>
        <w:t>.</w:t>
      </w:r>
    </w:p>
    <w:p w14:paraId="20849E5D" w14:textId="77777777" w:rsidR="005E7632" w:rsidRDefault="005E7632" w:rsidP="004749DB">
      <w:pPr>
        <w:rPr>
          <w:i/>
          <w:sz w:val="22"/>
          <w:szCs w:val="22"/>
          <w:lang w:val="pl-PL"/>
        </w:rPr>
      </w:pPr>
    </w:p>
    <w:p w14:paraId="1ABC0A63" w14:textId="77777777" w:rsidR="005E7632" w:rsidRDefault="005E7632" w:rsidP="004749DB">
      <w:pPr>
        <w:rPr>
          <w:i/>
          <w:sz w:val="22"/>
          <w:szCs w:val="22"/>
          <w:lang w:val="pl-PL"/>
        </w:rPr>
      </w:pPr>
    </w:p>
    <w:p w14:paraId="3AE74A93" w14:textId="77777777" w:rsidR="005E7632" w:rsidRDefault="005E7632" w:rsidP="004749DB">
      <w:pPr>
        <w:rPr>
          <w:i/>
          <w:sz w:val="22"/>
          <w:szCs w:val="22"/>
          <w:lang w:val="pl-PL"/>
        </w:rPr>
      </w:pPr>
    </w:p>
    <w:p w14:paraId="5624B9FD" w14:textId="77777777" w:rsidR="005E7632" w:rsidRDefault="005E7632" w:rsidP="004749DB">
      <w:pPr>
        <w:rPr>
          <w:i/>
          <w:sz w:val="22"/>
          <w:szCs w:val="22"/>
          <w:lang w:val="pl-PL"/>
        </w:rPr>
      </w:pPr>
    </w:p>
    <w:p w14:paraId="59FFF321" w14:textId="77777777" w:rsidR="005E7632" w:rsidRDefault="005E7632" w:rsidP="004749DB">
      <w:pPr>
        <w:rPr>
          <w:i/>
          <w:sz w:val="22"/>
          <w:szCs w:val="22"/>
          <w:lang w:val="pl-PL"/>
        </w:rPr>
      </w:pPr>
    </w:p>
    <w:p w14:paraId="4B1F191F" w14:textId="77777777" w:rsidR="005E7632" w:rsidRDefault="005E7632" w:rsidP="004749DB">
      <w:pPr>
        <w:rPr>
          <w:i/>
          <w:sz w:val="22"/>
          <w:szCs w:val="22"/>
          <w:lang w:val="pl-PL"/>
        </w:rPr>
      </w:pPr>
    </w:p>
    <w:p w14:paraId="49191C0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635641EA"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7F2B9F5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478DF8E5"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2C924CEC"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039DCA83"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576EAFB9"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4C582585"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6CA44CE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7628630F"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066D2892"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24BA0EBB" w14:textId="77777777" w:rsidR="001D665F" w:rsidRDefault="001D665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0152A3FC" w14:textId="77777777" w:rsidR="00941BCF" w:rsidRDefault="00941BCF" w:rsidP="00245474">
      <w:pPr>
        <w:overflowPunct/>
        <w:autoSpaceDE/>
        <w:autoSpaceDN/>
        <w:adjustRightInd/>
        <w:textAlignment w:val="auto"/>
        <w:rPr>
          <w:rFonts w:eastAsia="Arial Unicode MS" w:cs="Arial Unicode MS"/>
          <w:i/>
          <w:color w:val="FF0000"/>
          <w:kern w:val="2"/>
          <w:sz w:val="22"/>
          <w:szCs w:val="22"/>
          <w:lang w:val="pl-PL" w:eastAsia="hi-IN" w:bidi="hi-IN"/>
        </w:rPr>
      </w:pPr>
    </w:p>
    <w:p w14:paraId="27045605" w14:textId="406906DC"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eastAsia="Arial Unicode MS" w:cs="Arial Unicode MS"/>
          <w:i/>
          <w:kern w:val="2"/>
          <w:sz w:val="22"/>
          <w:szCs w:val="22"/>
          <w:lang w:val="pl-PL" w:eastAsia="hi-IN" w:bidi="hi-IN"/>
        </w:rPr>
        <w:t xml:space="preserve">Załącznik nr 4  do SWZ </w:t>
      </w:r>
    </w:p>
    <w:p w14:paraId="6C64D2B5" w14:textId="77777777" w:rsidR="00245474" w:rsidRPr="00E66561"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E66561"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14:paraId="24699B00"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 xml:space="preserve">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t>
      </w:r>
      <w:r w:rsidRPr="00E66561">
        <w:rPr>
          <w:rFonts w:ascii="Arial" w:eastAsia="Arial Unicode MS" w:hAnsi="Arial" w:cs="Arial"/>
          <w:b/>
          <w:i/>
          <w:kern w:val="2"/>
          <w:sz w:val="20"/>
          <w:lang w:val="pl-PL" w:eastAsia="hi-IN" w:bidi="hi-IN"/>
        </w:rPr>
        <w:lastRenderedPageBreak/>
        <w:t>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14:paraId="04F8506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14:paraId="4530259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14:paraId="631F74A7"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14:paraId="1CC9A700"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390981" w:rsidRPr="00E66561"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14:paraId="2EC9806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390981" w:rsidRPr="00E66561"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lastRenderedPageBreak/>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E66561"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E66561" w:rsidRPr="00E66561"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7AB5A4F5" w:rsidR="00245474" w:rsidRPr="00E66561" w:rsidRDefault="007A5238" w:rsidP="00E66561">
            <w:pPr>
              <w:widowControl/>
              <w:suppressAutoHyphens w:val="0"/>
              <w:overflowPunct/>
              <w:autoSpaceDE/>
              <w:autoSpaceDN/>
              <w:adjustRightInd/>
              <w:jc w:val="center"/>
              <w:textAlignment w:val="auto"/>
              <w:rPr>
                <w:rFonts w:ascii="Arial" w:hAnsi="Arial" w:cs="Arial"/>
                <w:b/>
                <w:sz w:val="20"/>
                <w:lang w:val="pl-PL"/>
              </w:rPr>
            </w:pPr>
            <w:r w:rsidRPr="007A5238">
              <w:rPr>
                <w:b/>
                <w:bCs/>
                <w:iCs/>
                <w:sz w:val="22"/>
                <w:szCs w:val="22"/>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p>
        </w:tc>
      </w:tr>
      <w:tr w:rsidR="00390981" w:rsidRPr="00E66561"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E66561"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2959A086" w:rsidR="00245474" w:rsidRPr="00E66561" w:rsidRDefault="00245474" w:rsidP="00245474">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007A5238">
              <w:rPr>
                <w:b/>
                <w:bCs/>
                <w:iCs/>
                <w:sz w:val="22"/>
                <w:szCs w:val="22"/>
              </w:rPr>
              <w:t xml:space="preserve"> Zp/93</w:t>
            </w:r>
            <w:r w:rsidR="00E66561" w:rsidRPr="00E66561">
              <w:rPr>
                <w:b/>
                <w:bCs/>
                <w:iCs/>
                <w:sz w:val="22"/>
                <w:szCs w:val="22"/>
              </w:rPr>
              <w:t>/PN/24</w:t>
            </w:r>
          </w:p>
        </w:tc>
      </w:tr>
    </w:tbl>
    <w:p w14:paraId="554A701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E66561">
        <w:rPr>
          <w:rFonts w:ascii="Arial" w:eastAsia="Arial Unicode MS" w:hAnsi="Arial" w:cs="Arial"/>
          <w:b/>
          <w:i/>
          <w:kern w:val="2"/>
          <w:sz w:val="20"/>
          <w:lang w:val="pl-PL" w:eastAsia="hi-IN" w:bidi="hi-IN"/>
        </w:rPr>
        <w:t>.</w:t>
      </w:r>
    </w:p>
    <w:p w14:paraId="23BC265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14:paraId="0417794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390981" w:rsidRPr="00E66561"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E66561"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14:paraId="1D25309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14:paraId="0C57D63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390981" w:rsidRPr="00E66561"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14:paraId="08AB6EA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14:paraId="33C0840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14:paraId="7B95394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780CE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36937B91"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52F8435D"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390981" w:rsidRPr="00E66561"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 xml:space="preserve">jaki jest odpowiedni odsetek pracowników niepełnosprawnych lub </w:t>
            </w:r>
            <w:proofErr w:type="spellStart"/>
            <w:r w:rsidRPr="00E66561">
              <w:rPr>
                <w:rFonts w:ascii="Arial" w:eastAsia="Calibri" w:hAnsi="Arial" w:cs="Arial"/>
                <w:kern w:val="0"/>
                <w:sz w:val="20"/>
                <w:lang w:val="pl-PL" w:eastAsia="en-GB"/>
              </w:rPr>
              <w:t>defaworyzowanych</w:t>
            </w:r>
            <w:proofErr w:type="spellEnd"/>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E66561">
              <w:rPr>
                <w:rFonts w:ascii="Arial" w:eastAsia="Calibri" w:hAnsi="Arial" w:cs="Arial"/>
                <w:kern w:val="0"/>
                <w:sz w:val="20"/>
                <w:lang w:val="pl-PL" w:eastAsia="en-GB"/>
              </w:rPr>
              <w:t>defaworyzowanych</w:t>
            </w:r>
            <w:proofErr w:type="spellEnd"/>
            <w:r w:rsidRPr="00E66561">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390981" w:rsidRPr="00E66561"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390981" w:rsidRPr="00E66561"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14:paraId="2B566800"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 xml:space="preserve">c) Proszę podać dane referencyjne stanowiące </w:t>
            </w:r>
            <w:r w:rsidRPr="00E66561">
              <w:rPr>
                <w:rFonts w:ascii="Arial" w:eastAsia="Calibri" w:hAnsi="Arial" w:cs="Arial"/>
                <w:kern w:val="0"/>
                <w:sz w:val="20"/>
                <w:lang w:val="pl-PL" w:eastAsia="en-GB"/>
              </w:rPr>
              <w:lastRenderedPageBreak/>
              <w:t>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d) Czy wpis do wykazu lub wydane zaświadczenie obejmują wszystkie wymagane 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63F224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5B61BFA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lastRenderedPageBreak/>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390981" w:rsidRPr="00E66561"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390981" w:rsidRPr="00E66561"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tak, proszę dopilnować, aby pozostali uczestnicy przedstawili odrębne jednolite europejskie dokumenty zamówienia.</w:t>
            </w:r>
          </w:p>
        </w:tc>
      </w:tr>
      <w:tr w:rsidR="00390981" w:rsidRPr="00E66561"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w:t>
            </w:r>
          </w:p>
        </w:tc>
      </w:tr>
      <w:tr w:rsidR="00390981" w:rsidRPr="00E66561"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390981" w:rsidRPr="00E66561"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14:paraId="3A4C3CB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14:paraId="52716DC3" w14:textId="77777777" w:rsidR="00245474" w:rsidRPr="00E66561"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 xml:space="preserve">W stosownych przypadkach proszę podać imię i nazwisko (imiona i </w:t>
      </w:r>
      <w:r w:rsidRPr="00E66561">
        <w:rPr>
          <w:rFonts w:ascii="Arial" w:eastAsia="Arial Unicode MS" w:hAnsi="Arial" w:cs="Arial"/>
          <w:i/>
          <w:kern w:val="2"/>
          <w:sz w:val="20"/>
          <w:lang w:val="pl-PL" w:eastAsia="hi-IN" w:bidi="hi-IN"/>
        </w:rPr>
        <w:lastRenderedPageBreak/>
        <w:t>nazwiska) oraz adres(-y) osoby (osób) upoważnionej(-</w:t>
      </w:r>
      <w:proofErr w:type="spellStart"/>
      <w:r w:rsidRPr="00E66561">
        <w:rPr>
          <w:rFonts w:ascii="Arial" w:eastAsia="Arial Unicode MS" w:hAnsi="Arial" w:cs="Arial"/>
          <w:i/>
          <w:kern w:val="2"/>
          <w:sz w:val="20"/>
          <w:lang w:val="pl-PL" w:eastAsia="hi-IN" w:bidi="hi-IN"/>
        </w:rPr>
        <w:t>ych</w:t>
      </w:r>
      <w:proofErr w:type="spellEnd"/>
      <w:r w:rsidRPr="00E66561">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390981" w:rsidRPr="00E66561"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390981" w:rsidRPr="00E66561"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390981" w:rsidRPr="00E66561"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0A06F6B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390981" w:rsidRPr="00E66561"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20CC33AA" w14:textId="488DEF36" w:rsidR="00245474" w:rsidRPr="00E66561" w:rsidRDefault="00245474"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00C94D0E" w:rsidRPr="00E66561">
        <w:rPr>
          <w:rFonts w:ascii="Arial" w:eastAsia="Arial Unicode MS" w:hAnsi="Arial" w:cs="Arial"/>
          <w:kern w:val="2"/>
          <w:sz w:val="20"/>
          <w:lang w:val="pl-PL" w:eastAsia="hi-IN" w:bidi="hi-IN"/>
        </w:rPr>
        <w:t>.</w:t>
      </w:r>
    </w:p>
    <w:p w14:paraId="081EBE9E" w14:textId="77777777" w:rsidR="00C94D0E" w:rsidRPr="00E66561" w:rsidRDefault="00C94D0E" w:rsidP="00C94D0E">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14:paraId="54E6CC49"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lastRenderedPageBreak/>
        <w:t>D: Informacje dotyczące podwykonawców, na których zdolności wykonawca nie polega</w:t>
      </w:r>
    </w:p>
    <w:p w14:paraId="3537E9F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390981" w:rsidRPr="00E66561"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5BF75A94"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E66561"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14:paraId="040BDBC5"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14:paraId="55FAD681"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14:paraId="17B69169"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14:paraId="51F532F3"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E66561">
        <w:rPr>
          <w:rFonts w:ascii="Arial" w:eastAsia="Calibri" w:hAnsi="Arial" w:cs="Arial"/>
          <w:b/>
          <w:kern w:val="0"/>
          <w:sz w:val="20"/>
          <w:lang w:val="pl-PL" w:eastAsia="en-GB"/>
        </w:rPr>
        <w:lastRenderedPageBreak/>
        <w:t>nadużycie finansowe</w:t>
      </w:r>
      <w:bookmarkStart w:id="5" w:name="_DV_M1266"/>
      <w:bookmarkEnd w:id="5"/>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14:paraId="46B06AE5"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E66561">
        <w:rPr>
          <w:rFonts w:ascii="Arial" w:eastAsia="Calibri" w:hAnsi="Arial" w:cs="Arial"/>
          <w:b/>
          <w:kern w:val="0"/>
          <w:sz w:val="20"/>
          <w:vertAlign w:val="superscript"/>
          <w:lang w:val="pl-PL" w:eastAsia="en-GB"/>
        </w:rPr>
        <w:footnoteReference w:id="16"/>
      </w:r>
    </w:p>
    <w:p w14:paraId="7901AC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pranie pieniędzy lub finansowanie terroryzmu</w:t>
      </w:r>
      <w:r w:rsidRPr="00E66561">
        <w:rPr>
          <w:rFonts w:ascii="Arial" w:eastAsia="Calibri" w:hAnsi="Arial" w:cs="Arial"/>
          <w:b/>
          <w:kern w:val="0"/>
          <w:sz w:val="20"/>
          <w:vertAlign w:val="superscript"/>
          <w:lang w:val="pl-PL" w:eastAsia="en-GB"/>
        </w:rPr>
        <w:footnoteReference w:id="17"/>
      </w:r>
    </w:p>
    <w:p w14:paraId="50355F21" w14:textId="77777777" w:rsidR="00245474" w:rsidRPr="00E66561"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390981" w:rsidRPr="00E66561"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p w14:paraId="238941C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390981" w:rsidRPr="00E66561"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w:t>
            </w:r>
            <w:proofErr w:type="spellStart"/>
            <w:r w:rsidRPr="00E66561">
              <w:rPr>
                <w:rFonts w:ascii="Arial" w:eastAsia="Arial Unicode MS" w:hAnsi="Arial" w:cs="Arial"/>
                <w:kern w:val="2"/>
                <w:sz w:val="20"/>
                <w:lang w:val="pl-PL" w:eastAsia="hi-IN" w:bidi="hi-IN"/>
              </w:rPr>
              <w:t>ych</w:t>
            </w:r>
            <w:proofErr w:type="spellEnd"/>
            <w:r w:rsidRPr="00E66561">
              <w:rPr>
                <w:rFonts w:ascii="Arial" w:eastAsia="Arial Unicode MS" w:hAnsi="Arial" w:cs="Arial"/>
                <w:kern w:val="2"/>
                <w:sz w:val="20"/>
                <w:lang w:val="pl-PL" w:eastAsia="hi-IN" w:bidi="hi-IN"/>
              </w:rPr>
              <w:t>) to dotyczy.</w:t>
            </w:r>
          </w:p>
          <w:p w14:paraId="6EA4B6A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Jeżeli odnośna dokumentacja jest dostępna w formie elektronicznej, proszę wskazać: (adres </w:t>
            </w:r>
            <w:r w:rsidRPr="00E66561">
              <w:rPr>
                <w:rFonts w:ascii="Arial" w:eastAsia="Arial Unicode MS" w:hAnsi="Arial" w:cs="Arial"/>
                <w:kern w:val="2"/>
                <w:sz w:val="20"/>
                <w:lang w:val="pl-PL" w:eastAsia="hi-IN" w:bidi="hi-IN"/>
              </w:rPr>
              <w:lastRenderedPageBreak/>
              <w:t>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390981" w:rsidRPr="00E66561"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390981" w:rsidRPr="00E66561"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14:paraId="624E3878"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390981" w:rsidRPr="00E66561"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14:paraId="2F36C749"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14:paraId="63880DB7"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14:paraId="75830948" w14:textId="77777777" w:rsidR="00245474" w:rsidRPr="00E66561"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14:paraId="3F080D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14:paraId="32F191C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390981" w:rsidRPr="00E66561"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3500FA7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01956F64"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CDEFFBB"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2058FCF" w14:textId="77777777" w:rsidR="00245474" w:rsidRPr="00E66561"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14:paraId="159C25E5"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14:paraId="22667778"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14:paraId="5001EFB0"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75551C8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390981" w:rsidRPr="00E66561"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Jeżeli odnośna dokumentacja dotycząca płatności podatków lub składek na ubezpieczenie społeczne jest dostępna w formie elektronicznej, </w:t>
            </w:r>
            <w:r w:rsidRPr="00E66561">
              <w:rPr>
                <w:rFonts w:ascii="Arial" w:eastAsia="Arial Unicode MS" w:hAnsi="Arial" w:cs="Arial"/>
                <w:kern w:val="2"/>
                <w:sz w:val="20"/>
                <w:lang w:val="pl-PL" w:eastAsia="hi-IN" w:bidi="hi-IN"/>
              </w:rPr>
              <w:lastRenderedPageBreak/>
              <w:t>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14:paraId="69EB981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14:paraId="0E377C9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390981" w:rsidRPr="00E66561"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390981" w:rsidRPr="00E66561"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prowadzone jest wobec niego 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14:paraId="1B32431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14:paraId="7245CCCF"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w:t>
            </w:r>
            <w:r w:rsidRPr="00E66561">
              <w:rPr>
                <w:rFonts w:ascii="Arial" w:eastAsia="Calibri" w:hAnsi="Arial" w:cs="Arial"/>
                <w:kern w:val="0"/>
                <w:sz w:val="20"/>
                <w:lang w:val="pl-PL" w:eastAsia="en-GB"/>
              </w:rPr>
              <w:lastRenderedPageBreak/>
              <w:t>środków dotyczących 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14:paraId="7ACF0526"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14:paraId="374BA0C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14:paraId="66E3669C" w14:textId="77777777" w:rsidR="00245474" w:rsidRPr="00E66561"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14:paraId="3CE46E46" w14:textId="77777777" w:rsidR="00245474" w:rsidRPr="00E66561"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 [……][……][……]</w:t>
            </w:r>
          </w:p>
        </w:tc>
      </w:tr>
      <w:tr w:rsidR="00390981" w:rsidRPr="00E66561"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390981" w:rsidRPr="00E66561"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rozwiązana przed 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390981" w:rsidRPr="00E66561"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390981" w:rsidRPr="00E66561"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E66561"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t>
            </w:r>
            <w:r w:rsidRPr="00E66561">
              <w:rPr>
                <w:rFonts w:ascii="Arial" w:eastAsia="Calibri" w:hAnsi="Arial" w:cs="Arial"/>
                <w:kern w:val="0"/>
                <w:sz w:val="20"/>
                <w:lang w:val="pl-PL" w:eastAsia="en-GB"/>
              </w:rPr>
              <w:lastRenderedPageBreak/>
              <w:t>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Nie dotyczy</w:t>
            </w:r>
          </w:p>
        </w:tc>
      </w:tr>
    </w:tbl>
    <w:p w14:paraId="4BA9E8EE" w14:textId="77777777" w:rsidR="00245474" w:rsidRPr="00E66561" w:rsidRDefault="00245474" w:rsidP="00C94D0E">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14:paraId="5059CD0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390981" w:rsidRPr="00E66561"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390981" w:rsidRPr="00E66561"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W przypadku gdy ma zastosowanie którakolwiek z podstaw wykluczenia o charakterze wyłącznie krajowym</w:t>
            </w:r>
            <w:r w:rsidRPr="00E66561">
              <w:rPr>
                <w:rFonts w:ascii="Arial" w:eastAsia="Arial Unicode MS" w:hAnsi="Arial" w:cs="Arial"/>
                <w:kern w:val="2"/>
                <w:sz w:val="20"/>
                <w:lang w:val="pl-PL" w:eastAsia="hi-IN" w:bidi="hi-IN"/>
              </w:rPr>
              <w:t xml:space="preserve">, czy wykonawca przedsięwziął środki w celu 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bl>
    <w:p w14:paraId="689477FD"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E66561" w:rsidRDefault="00245474" w:rsidP="00245474">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14:paraId="0BEF6443"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14:paraId="0D31AEF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w:t>
      </w:r>
      <w:r w:rsidRPr="00E66561">
        <w:rPr>
          <w:rFonts w:ascii="Arial" w:eastAsia="Arial Unicode MS" w:hAnsi="Arial" w:cs="Arial"/>
          <w:b/>
          <w:kern w:val="2"/>
          <w:sz w:val="20"/>
          <w:lang w:val="pl-PL" w:eastAsia="hi-IN" w:bidi="hi-IN"/>
        </w:rPr>
        <w:lastRenderedPageBreak/>
        <w:t xml:space="preserve">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390981" w:rsidRPr="00E66561"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E66561"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14:paraId="6BF0349C"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14:paraId="791F252D"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14:paraId="0BF0AB16"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E66561"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390981" w:rsidRPr="00E66561"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lastRenderedPageBreak/>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14:paraId="53FB2CD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E66561">
              <w:rPr>
                <w:rFonts w:ascii="Arial" w:eastAsia="Arial Unicode MS" w:hAnsi="Arial" w:cs="Arial"/>
                <w:strike/>
                <w:kern w:val="2"/>
                <w:sz w:val="20"/>
                <w:lang w:val="pl-PL" w:eastAsia="hi-IN" w:bidi="hi-IN"/>
              </w:rPr>
              <w:t>ych</w:t>
            </w:r>
            <w:proofErr w:type="spellEnd"/>
            <w:r w:rsidRPr="00E66561">
              <w:rPr>
                <w:rFonts w:ascii="Arial" w:eastAsia="Arial Unicode MS" w:hAnsi="Arial" w:cs="Arial"/>
                <w:strike/>
                <w:kern w:val="2"/>
                <w:sz w:val="20"/>
                <w:lang w:val="pl-PL" w:eastAsia="hi-IN" w:bidi="hi-IN"/>
              </w:rPr>
              <w:t>)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390981" w:rsidRPr="00E66561"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14:paraId="6E3FDCE3"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E6656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E66561">
              <w:rPr>
                <w:rFonts w:ascii="Arial" w:eastAsia="Arial Unicode MS" w:hAnsi="Arial" w:cs="Arial"/>
                <w:b/>
                <w:strike/>
                <w:kern w:val="2"/>
                <w:sz w:val="20"/>
                <w:lang w:val="pl-PL" w:eastAsia="hi-IN" w:bidi="hi-IN"/>
              </w:rPr>
              <w:t>rodzaju</w:t>
            </w:r>
            <w:r w:rsidRPr="00E66561">
              <w:rPr>
                <w:rFonts w:ascii="Arial" w:eastAsia="Arial Unicode MS" w:hAnsi="Arial" w:cs="Arial"/>
                <w:strike/>
                <w:kern w:val="2"/>
                <w:sz w:val="20"/>
                <w:lang w:val="pl-PL" w:eastAsia="hi-IN" w:bidi="hi-IN"/>
              </w:rPr>
              <w:t>:Przy</w:t>
            </w:r>
            <w:proofErr w:type="spellEnd"/>
            <w:r w:rsidRPr="00E66561">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390981" w:rsidRPr="00E66561"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390981" w:rsidRPr="00E66561"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390981" w:rsidRPr="00E66561"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2) Może skorzystać z usług następujących </w:t>
            </w:r>
            <w:r w:rsidRPr="00E66561">
              <w:rPr>
                <w:rFonts w:ascii="Arial" w:eastAsia="Arial Unicode MS" w:hAnsi="Arial" w:cs="Arial"/>
                <w:b/>
                <w:strike/>
                <w:kern w:val="2"/>
                <w:sz w:val="20"/>
                <w:lang w:val="pl-PL" w:eastAsia="hi-IN" w:bidi="hi-IN"/>
              </w:rPr>
              <w:t>pracowników technicznych lub służb 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p>
        </w:tc>
      </w:tr>
      <w:tr w:rsidR="00390981" w:rsidRPr="00E66561"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390981" w:rsidRPr="00E66561"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wykształceniem i 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390981" w:rsidRPr="00E66561"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390981" w:rsidRPr="00E66561"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zamierza ewentualnie zlecić 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390981" w:rsidRPr="00E66561"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xml:space="preserve">(adres internetowy, wydający urząd lub </w:t>
            </w:r>
            <w:proofErr w:type="spellStart"/>
            <w:r w:rsidRPr="00E66561">
              <w:rPr>
                <w:rFonts w:ascii="Arial" w:eastAsia="Arial Unicode MS" w:hAnsi="Arial" w:cs="Arial"/>
                <w:strike/>
                <w:kern w:val="2"/>
                <w:sz w:val="20"/>
                <w:lang w:val="pl-PL" w:eastAsia="hi-IN" w:bidi="hi-IN"/>
              </w:rPr>
              <w:t>organ,dokładne</w:t>
            </w:r>
            <w:proofErr w:type="spellEnd"/>
            <w:r w:rsidRPr="00E66561">
              <w:rPr>
                <w:rFonts w:ascii="Arial" w:eastAsia="Arial Unicode MS" w:hAnsi="Arial" w:cs="Arial"/>
                <w:strike/>
                <w:kern w:val="2"/>
                <w:sz w:val="20"/>
                <w:lang w:val="pl-PL" w:eastAsia="hi-IN" w:bidi="hi-IN"/>
              </w:rPr>
              <w:t xml:space="preserve"> dane referencyjne dokumentacji): [……][……][……]</w:t>
            </w:r>
          </w:p>
        </w:tc>
      </w:tr>
      <w:tr w:rsidR="00390981" w:rsidRPr="00E66561"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E66561"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E66561">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390981" w:rsidRPr="00E66561"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390981" w:rsidRPr="00E66561"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E66561"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14:paraId="538CA497"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14:paraId="559313CA" w14:textId="77777777" w:rsidR="00245474" w:rsidRPr="00E66561"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390981" w:rsidRPr="00E66561"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390981" w:rsidRPr="00E66561"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E66561"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E66561"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VI: Oświadczenia końcowe</w:t>
      </w:r>
    </w:p>
    <w:p w14:paraId="0574EBD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14:paraId="2FC75F10"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14:paraId="0E96BD8F" w14:textId="77777777" w:rsidR="00245474" w:rsidRPr="00E66561"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14:paraId="47F2DB22"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E66561"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E66561"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F509DD"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F509DD"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F509DD" w:rsidRDefault="00245474" w:rsidP="00245474">
      <w:pPr>
        <w:rPr>
          <w:i/>
          <w:color w:val="FF0000"/>
          <w:sz w:val="22"/>
          <w:lang w:val="pl-PL"/>
        </w:rPr>
      </w:pPr>
    </w:p>
    <w:p w14:paraId="34B5BF56" w14:textId="77777777" w:rsidR="00245474" w:rsidRPr="00F509DD" w:rsidRDefault="00245474" w:rsidP="00245474">
      <w:pPr>
        <w:rPr>
          <w:i/>
          <w:color w:val="FF0000"/>
          <w:sz w:val="22"/>
          <w:lang w:val="pl-PL"/>
        </w:rPr>
      </w:pPr>
    </w:p>
    <w:p w14:paraId="3B7A0D33" w14:textId="77777777" w:rsidR="00245474" w:rsidRPr="00F509DD" w:rsidRDefault="00245474" w:rsidP="00245474">
      <w:pPr>
        <w:rPr>
          <w:i/>
          <w:color w:val="FF0000"/>
          <w:sz w:val="22"/>
          <w:lang w:val="pl-PL"/>
        </w:rPr>
      </w:pPr>
    </w:p>
    <w:p w14:paraId="545937E4" w14:textId="77777777" w:rsidR="00245474" w:rsidRPr="00F509DD" w:rsidRDefault="00245474" w:rsidP="00245474">
      <w:pPr>
        <w:rPr>
          <w:i/>
          <w:color w:val="FF0000"/>
          <w:sz w:val="22"/>
          <w:lang w:val="pl-PL"/>
        </w:rPr>
      </w:pPr>
    </w:p>
    <w:p w14:paraId="7DC201E9" w14:textId="77777777" w:rsidR="00245474" w:rsidRPr="00F509DD" w:rsidRDefault="00245474" w:rsidP="00245474">
      <w:pPr>
        <w:rPr>
          <w:i/>
          <w:color w:val="FF0000"/>
          <w:sz w:val="22"/>
          <w:lang w:val="pl-PL"/>
        </w:rPr>
      </w:pPr>
    </w:p>
    <w:p w14:paraId="16D050EA" w14:textId="77777777" w:rsidR="00245474" w:rsidRPr="00F509DD" w:rsidRDefault="00245474" w:rsidP="00245474">
      <w:pPr>
        <w:rPr>
          <w:i/>
          <w:color w:val="FF0000"/>
          <w:sz w:val="22"/>
          <w:lang w:val="pl-PL"/>
        </w:rPr>
      </w:pPr>
    </w:p>
    <w:p w14:paraId="50BCF1DB" w14:textId="77777777" w:rsidR="00245474" w:rsidRPr="00F509DD" w:rsidRDefault="00245474" w:rsidP="00245474">
      <w:pPr>
        <w:rPr>
          <w:i/>
          <w:color w:val="FF0000"/>
          <w:sz w:val="22"/>
          <w:lang w:val="pl-PL"/>
        </w:rPr>
      </w:pPr>
    </w:p>
    <w:p w14:paraId="7B973805" w14:textId="77777777" w:rsidR="00245474" w:rsidRPr="00F509DD" w:rsidRDefault="00245474" w:rsidP="00245474">
      <w:pPr>
        <w:rPr>
          <w:i/>
          <w:color w:val="FF0000"/>
          <w:sz w:val="22"/>
          <w:lang w:val="pl-PL"/>
        </w:rPr>
      </w:pPr>
    </w:p>
    <w:p w14:paraId="734D135F" w14:textId="77777777" w:rsidR="00245474" w:rsidRPr="00F509DD" w:rsidRDefault="00245474" w:rsidP="00245474">
      <w:pPr>
        <w:rPr>
          <w:i/>
          <w:color w:val="FF0000"/>
          <w:sz w:val="22"/>
          <w:lang w:val="pl-PL"/>
        </w:rPr>
      </w:pPr>
    </w:p>
    <w:p w14:paraId="6EED1194" w14:textId="77777777" w:rsidR="00245474" w:rsidRPr="00F509DD" w:rsidRDefault="00245474" w:rsidP="00245474">
      <w:pPr>
        <w:rPr>
          <w:i/>
          <w:color w:val="FF0000"/>
          <w:sz w:val="22"/>
          <w:lang w:val="pl-PL"/>
        </w:rPr>
      </w:pPr>
    </w:p>
    <w:p w14:paraId="17C85487" w14:textId="77777777" w:rsidR="00245474" w:rsidRPr="00F509DD" w:rsidRDefault="00245474" w:rsidP="00245474">
      <w:pPr>
        <w:rPr>
          <w:i/>
          <w:color w:val="FF0000"/>
          <w:sz w:val="22"/>
          <w:lang w:val="pl-PL"/>
        </w:rPr>
      </w:pPr>
    </w:p>
    <w:p w14:paraId="7B5F78F6" w14:textId="77777777" w:rsidR="00245474" w:rsidRPr="00F509DD" w:rsidRDefault="00245474" w:rsidP="00245474">
      <w:pPr>
        <w:rPr>
          <w:i/>
          <w:color w:val="FF0000"/>
          <w:sz w:val="22"/>
          <w:lang w:val="pl-PL"/>
        </w:rPr>
      </w:pPr>
    </w:p>
    <w:p w14:paraId="18B05EDE" w14:textId="77777777" w:rsidR="00245474" w:rsidRPr="00F509DD" w:rsidRDefault="00245474" w:rsidP="00245474">
      <w:pPr>
        <w:rPr>
          <w:i/>
          <w:color w:val="FF0000"/>
          <w:sz w:val="22"/>
          <w:lang w:val="pl-PL"/>
        </w:rPr>
      </w:pPr>
    </w:p>
    <w:p w14:paraId="41343AE6" w14:textId="77777777" w:rsidR="00245474" w:rsidRPr="00F509DD" w:rsidRDefault="00245474" w:rsidP="00245474">
      <w:pPr>
        <w:rPr>
          <w:i/>
          <w:color w:val="FF0000"/>
          <w:sz w:val="22"/>
          <w:lang w:val="pl-PL"/>
        </w:rPr>
      </w:pPr>
    </w:p>
    <w:p w14:paraId="0BC451A4" w14:textId="77777777" w:rsidR="00245474" w:rsidRPr="00F509DD" w:rsidRDefault="00245474" w:rsidP="00245474">
      <w:pPr>
        <w:rPr>
          <w:i/>
          <w:color w:val="FF0000"/>
          <w:sz w:val="22"/>
          <w:lang w:val="pl-PL"/>
        </w:rPr>
      </w:pPr>
    </w:p>
    <w:p w14:paraId="057CAA04" w14:textId="77777777" w:rsidR="00245474" w:rsidRPr="00F509DD" w:rsidRDefault="00245474" w:rsidP="00245474">
      <w:pPr>
        <w:rPr>
          <w:i/>
          <w:color w:val="FF0000"/>
          <w:sz w:val="22"/>
          <w:lang w:val="pl-PL"/>
        </w:rPr>
      </w:pPr>
    </w:p>
    <w:p w14:paraId="1A932017" w14:textId="77777777" w:rsidR="00245474" w:rsidRPr="00F509DD" w:rsidRDefault="00245474" w:rsidP="00245474">
      <w:pPr>
        <w:rPr>
          <w:i/>
          <w:color w:val="FF0000"/>
          <w:sz w:val="22"/>
          <w:lang w:val="pl-PL"/>
        </w:rPr>
      </w:pPr>
    </w:p>
    <w:p w14:paraId="1942D485" w14:textId="77777777" w:rsidR="00245474" w:rsidRPr="00F509DD" w:rsidRDefault="00245474" w:rsidP="00245474">
      <w:pPr>
        <w:rPr>
          <w:i/>
          <w:color w:val="FF0000"/>
          <w:sz w:val="22"/>
          <w:lang w:val="pl-PL"/>
        </w:rPr>
      </w:pPr>
    </w:p>
    <w:p w14:paraId="33DFB4B4" w14:textId="77777777" w:rsidR="00245474" w:rsidRPr="00F509DD" w:rsidRDefault="00245474" w:rsidP="00245474">
      <w:pPr>
        <w:rPr>
          <w:i/>
          <w:color w:val="FF0000"/>
          <w:sz w:val="22"/>
          <w:lang w:val="pl-PL"/>
        </w:rPr>
      </w:pPr>
    </w:p>
    <w:p w14:paraId="5A69AD92" w14:textId="77777777" w:rsidR="00941BCF" w:rsidRDefault="00941BCF" w:rsidP="00245474">
      <w:pPr>
        <w:widowControl/>
        <w:suppressAutoHyphens w:val="0"/>
        <w:overflowPunct/>
        <w:autoSpaceDE/>
        <w:autoSpaceDN/>
        <w:adjustRightInd/>
        <w:spacing w:after="160" w:line="259" w:lineRule="auto"/>
        <w:contextualSpacing/>
        <w:textAlignment w:val="auto"/>
        <w:rPr>
          <w:i/>
          <w:color w:val="FF0000"/>
          <w:sz w:val="22"/>
          <w:lang w:val="pl-PL"/>
        </w:rPr>
      </w:pPr>
    </w:p>
    <w:p w14:paraId="282434AF" w14:textId="4BE4BB9F" w:rsidR="00245474" w:rsidRPr="00E66561"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t>Załącznik nr 4a do SWZ</w:t>
      </w:r>
    </w:p>
    <w:p w14:paraId="1005E881" w14:textId="77777777" w:rsidR="00245474" w:rsidRPr="00E5350B" w:rsidRDefault="00245474" w:rsidP="00245474">
      <w:pPr>
        <w:spacing w:before="480" w:line="257" w:lineRule="auto"/>
        <w:ind w:left="5245" w:firstLine="709"/>
        <w:rPr>
          <w:b/>
          <w:sz w:val="20"/>
          <w:lang w:val="pl-PL"/>
        </w:rPr>
      </w:pPr>
      <w:r w:rsidRPr="00E5350B">
        <w:rPr>
          <w:b/>
          <w:sz w:val="20"/>
          <w:lang w:val="pl-PL"/>
        </w:rPr>
        <w:t xml:space="preserve">             Zamawiający:</w:t>
      </w:r>
    </w:p>
    <w:p w14:paraId="4DB568EA" w14:textId="77777777" w:rsidR="00245474" w:rsidRPr="00E5350B" w:rsidRDefault="00245474" w:rsidP="00245474">
      <w:pPr>
        <w:ind w:left="5954"/>
        <w:rPr>
          <w:sz w:val="20"/>
          <w:lang w:val="pl-PL"/>
        </w:rPr>
      </w:pPr>
      <w:r w:rsidRPr="00E5350B">
        <w:rPr>
          <w:sz w:val="20"/>
          <w:lang w:val="pl-PL"/>
        </w:rPr>
        <w:t>………………………………………………………………………………</w:t>
      </w:r>
    </w:p>
    <w:p w14:paraId="4386C0DC" w14:textId="77777777" w:rsidR="00245474" w:rsidRPr="00E5350B" w:rsidRDefault="00245474" w:rsidP="00245474">
      <w:pPr>
        <w:ind w:left="5954"/>
        <w:jc w:val="center"/>
        <w:rPr>
          <w:i/>
          <w:sz w:val="20"/>
          <w:lang w:val="pl-PL"/>
        </w:rPr>
      </w:pPr>
      <w:r w:rsidRPr="00E5350B">
        <w:rPr>
          <w:i/>
          <w:sz w:val="20"/>
          <w:lang w:val="pl-PL"/>
        </w:rPr>
        <w:t>(pełna nazwa/firma, adres)</w:t>
      </w:r>
    </w:p>
    <w:p w14:paraId="23A18852" w14:textId="77777777" w:rsidR="00245474" w:rsidRPr="00E5350B" w:rsidRDefault="00245474" w:rsidP="00245474">
      <w:pPr>
        <w:rPr>
          <w:b/>
          <w:sz w:val="20"/>
          <w:lang w:val="pl-PL"/>
        </w:rPr>
      </w:pPr>
      <w:r w:rsidRPr="00E5350B">
        <w:rPr>
          <w:b/>
          <w:sz w:val="20"/>
          <w:lang w:val="pl-PL"/>
        </w:rPr>
        <w:t>Wykonawca:</w:t>
      </w:r>
    </w:p>
    <w:p w14:paraId="06F787D0" w14:textId="77777777" w:rsidR="00245474" w:rsidRPr="00E5350B" w:rsidRDefault="00245474" w:rsidP="00245474">
      <w:pPr>
        <w:ind w:right="5954"/>
        <w:rPr>
          <w:sz w:val="20"/>
          <w:lang w:val="pl-PL"/>
        </w:rPr>
      </w:pPr>
      <w:r w:rsidRPr="00E5350B">
        <w:rPr>
          <w:sz w:val="20"/>
          <w:lang w:val="pl-PL"/>
        </w:rPr>
        <w:t>………………………………………………………………………………</w:t>
      </w:r>
    </w:p>
    <w:p w14:paraId="6121D7C1" w14:textId="77777777" w:rsidR="00245474" w:rsidRPr="00E5350B" w:rsidRDefault="00245474" w:rsidP="00245474">
      <w:pPr>
        <w:ind w:right="5953"/>
        <w:rPr>
          <w:i/>
          <w:sz w:val="20"/>
          <w:lang w:val="pl-PL"/>
        </w:rPr>
      </w:pPr>
      <w:r w:rsidRPr="00E5350B">
        <w:rPr>
          <w:i/>
          <w:sz w:val="20"/>
          <w:lang w:val="pl-PL"/>
        </w:rPr>
        <w:t>(pełna nazwa/firma, adres, w zależności od podmiotu: NIP/PESEL, KRS/</w:t>
      </w:r>
      <w:proofErr w:type="spellStart"/>
      <w:r w:rsidRPr="00E5350B">
        <w:rPr>
          <w:i/>
          <w:sz w:val="20"/>
          <w:lang w:val="pl-PL"/>
        </w:rPr>
        <w:t>CEiDG</w:t>
      </w:r>
      <w:proofErr w:type="spellEnd"/>
      <w:r w:rsidRPr="00E5350B">
        <w:rPr>
          <w:i/>
          <w:sz w:val="20"/>
          <w:lang w:val="pl-PL"/>
        </w:rPr>
        <w:t>)</w:t>
      </w:r>
    </w:p>
    <w:p w14:paraId="6A5EF2DC" w14:textId="77777777" w:rsidR="00245474" w:rsidRPr="00E5350B" w:rsidRDefault="00245474" w:rsidP="00245474">
      <w:pPr>
        <w:rPr>
          <w:sz w:val="20"/>
          <w:u w:val="single"/>
          <w:lang w:val="pl-PL"/>
        </w:rPr>
      </w:pPr>
      <w:r w:rsidRPr="00E5350B">
        <w:rPr>
          <w:sz w:val="20"/>
          <w:u w:val="single"/>
          <w:lang w:val="pl-PL"/>
        </w:rPr>
        <w:t>reprezentowany przez:</w:t>
      </w:r>
    </w:p>
    <w:p w14:paraId="5797C367" w14:textId="77777777" w:rsidR="00245474" w:rsidRPr="00E5350B" w:rsidRDefault="00245474" w:rsidP="00245474">
      <w:pPr>
        <w:ind w:right="5954"/>
        <w:rPr>
          <w:sz w:val="20"/>
          <w:lang w:val="pl-PL"/>
        </w:rPr>
      </w:pPr>
      <w:r w:rsidRPr="00E5350B">
        <w:rPr>
          <w:sz w:val="20"/>
          <w:lang w:val="pl-PL"/>
        </w:rPr>
        <w:t>………………………………………………………………………………</w:t>
      </w:r>
    </w:p>
    <w:p w14:paraId="772120D3" w14:textId="39ADF8F5" w:rsidR="00245474" w:rsidRPr="00E5350B" w:rsidRDefault="00245474" w:rsidP="000C1C34">
      <w:pPr>
        <w:ind w:right="5953"/>
        <w:rPr>
          <w:i/>
          <w:sz w:val="20"/>
          <w:lang w:val="pl-PL"/>
        </w:rPr>
      </w:pPr>
      <w:r w:rsidRPr="00E5350B">
        <w:rPr>
          <w:i/>
          <w:sz w:val="20"/>
          <w:lang w:val="pl-PL"/>
        </w:rPr>
        <w:t>(imię, nazwisko, stanow</w:t>
      </w:r>
      <w:r w:rsidR="000C1C34" w:rsidRPr="00E5350B">
        <w:rPr>
          <w:i/>
          <w:sz w:val="20"/>
          <w:lang w:val="pl-PL"/>
        </w:rPr>
        <w:t>isko/podstawa do reprezentacji)</w:t>
      </w:r>
    </w:p>
    <w:p w14:paraId="4CF5332A" w14:textId="77777777" w:rsidR="00245474" w:rsidRPr="00E5350B" w:rsidRDefault="00245474" w:rsidP="00245474">
      <w:pPr>
        <w:rPr>
          <w:b/>
          <w:sz w:val="20"/>
          <w:lang w:val="pl-PL"/>
        </w:rPr>
      </w:pPr>
    </w:p>
    <w:p w14:paraId="75B8BD7A" w14:textId="77777777" w:rsidR="00245474" w:rsidRPr="00E5350B" w:rsidRDefault="00245474" w:rsidP="00245474">
      <w:pPr>
        <w:spacing w:after="120" w:line="360" w:lineRule="auto"/>
        <w:jc w:val="center"/>
        <w:rPr>
          <w:b/>
          <w:sz w:val="20"/>
          <w:u w:val="single"/>
          <w:lang w:val="pl-PL"/>
        </w:rPr>
      </w:pPr>
      <w:r w:rsidRPr="00E5350B">
        <w:rPr>
          <w:b/>
          <w:sz w:val="20"/>
          <w:u w:val="single"/>
          <w:lang w:val="pl-PL"/>
        </w:rPr>
        <w:t xml:space="preserve">Oświadczenia wykonawcy/wykonawcy wspólnie ubiegającego się o udzielenie zamówienia </w:t>
      </w:r>
    </w:p>
    <w:p w14:paraId="4B49EEC0" w14:textId="77777777" w:rsidR="00245474" w:rsidRPr="00E5350B" w:rsidRDefault="00245474" w:rsidP="00245474">
      <w:pPr>
        <w:spacing w:before="120"/>
        <w:jc w:val="center"/>
        <w:rPr>
          <w:b/>
          <w:caps/>
          <w:sz w:val="20"/>
          <w:u w:val="single"/>
          <w:lang w:val="pl-PL"/>
        </w:rPr>
      </w:pPr>
      <w:r w:rsidRPr="00E5350B">
        <w:rPr>
          <w:b/>
          <w:sz w:val="20"/>
          <w:u w:val="single"/>
          <w:lang w:val="pl-PL"/>
        </w:rPr>
        <w:t xml:space="preserve">DOTYCZĄCE PRZESŁANEK WYKLUCZENIA Z ART. 5K ROZPORZĄDZENIA 833/2014 ORAZ ART. 7 UST. 1 USTAWY </w:t>
      </w:r>
      <w:r w:rsidRPr="00E5350B">
        <w:rPr>
          <w:b/>
          <w:caps/>
          <w:sz w:val="20"/>
          <w:u w:val="single"/>
          <w:lang w:val="pl-PL"/>
        </w:rPr>
        <w:t>o szczegÓlnych rozwiĄzaniach w zakresie przeciwdziaŁania wspieraniu agresji na UkrainĘ oraz sŁuŻĄCych ochronie bezpieczeŃstwa narodowego</w:t>
      </w:r>
    </w:p>
    <w:p w14:paraId="6E591849" w14:textId="77777777" w:rsidR="00245474" w:rsidRPr="00E5350B" w:rsidRDefault="00245474" w:rsidP="00245474">
      <w:pPr>
        <w:spacing w:before="120" w:line="360" w:lineRule="auto"/>
        <w:jc w:val="center"/>
        <w:rPr>
          <w:b/>
          <w:sz w:val="20"/>
          <w:u w:val="single"/>
          <w:lang w:val="pl-PL"/>
        </w:rPr>
      </w:pPr>
      <w:r w:rsidRPr="00E5350B">
        <w:rPr>
          <w:b/>
          <w:sz w:val="20"/>
          <w:lang w:val="pl-PL"/>
        </w:rPr>
        <w:t>składane na podstawie art. 125 ust. 1 ustawy Pzp</w:t>
      </w:r>
    </w:p>
    <w:p w14:paraId="6B058EDF" w14:textId="4172451B" w:rsidR="00245474" w:rsidRPr="00E5350B" w:rsidRDefault="00245474" w:rsidP="00245474">
      <w:pPr>
        <w:spacing w:before="240"/>
        <w:ind w:firstLine="709"/>
        <w:jc w:val="both"/>
        <w:rPr>
          <w:b/>
          <w:bCs/>
          <w:sz w:val="20"/>
          <w:lang w:val="pl-PL"/>
        </w:rPr>
      </w:pPr>
      <w:r w:rsidRPr="00E5350B">
        <w:rPr>
          <w:sz w:val="20"/>
          <w:lang w:val="pl-PL"/>
        </w:rPr>
        <w:t xml:space="preserve">Na potrzeby postępowania o udzielenie zamówienia publicznego : </w:t>
      </w:r>
      <w:r w:rsidR="007A5238" w:rsidRPr="00E5350B">
        <w:rPr>
          <w:b/>
          <w:sz w:val="20"/>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sidRPr="00E5350B">
        <w:rPr>
          <w:b/>
          <w:bCs/>
          <w:sz w:val="20"/>
        </w:rPr>
        <w:t>- Zp/93</w:t>
      </w:r>
      <w:r w:rsidR="00E66561" w:rsidRPr="00E5350B">
        <w:rPr>
          <w:b/>
          <w:bCs/>
          <w:sz w:val="20"/>
        </w:rPr>
        <w:t>/PN/24</w:t>
      </w:r>
      <w:r w:rsidRPr="00E5350B">
        <w:rPr>
          <w:sz w:val="20"/>
          <w:lang w:val="pl-PL"/>
        </w:rPr>
        <w:t>,</w:t>
      </w:r>
      <w:r w:rsidRPr="00E5350B">
        <w:rPr>
          <w:b/>
          <w:sz w:val="20"/>
          <w:lang w:val="pl-PL"/>
        </w:rPr>
        <w:t xml:space="preserve"> </w:t>
      </w:r>
      <w:r w:rsidRPr="00E5350B">
        <w:rPr>
          <w:sz w:val="20"/>
          <w:lang w:val="pl-PL"/>
        </w:rPr>
        <w:t xml:space="preserve">prowadzonego przez </w:t>
      </w:r>
      <w:r w:rsidRPr="00E5350B">
        <w:rPr>
          <w:b/>
          <w:sz w:val="20"/>
          <w:lang w:val="pl-PL"/>
        </w:rPr>
        <w:t>Specjalistyczny Szpital im. dra Alfreda Sokołowskiego w Wałbrzychu</w:t>
      </w:r>
      <w:r w:rsidRPr="00E5350B">
        <w:rPr>
          <w:i/>
          <w:sz w:val="20"/>
          <w:lang w:val="pl-PL"/>
        </w:rPr>
        <w:t xml:space="preserve">, </w:t>
      </w:r>
      <w:r w:rsidRPr="00E5350B">
        <w:rPr>
          <w:sz w:val="20"/>
          <w:lang w:val="pl-PL"/>
        </w:rPr>
        <w:t>oświadczam, co następuje:</w:t>
      </w:r>
    </w:p>
    <w:p w14:paraId="4F46DFA5" w14:textId="77777777" w:rsidR="00245474" w:rsidRPr="00E5350B" w:rsidRDefault="00245474" w:rsidP="00245474">
      <w:pPr>
        <w:shd w:val="clear" w:color="auto" w:fill="BFBFBF" w:themeFill="background1" w:themeFillShade="BF"/>
        <w:spacing w:before="360" w:line="360" w:lineRule="auto"/>
        <w:rPr>
          <w:b/>
          <w:sz w:val="20"/>
          <w:lang w:val="pl-PL"/>
        </w:rPr>
      </w:pPr>
      <w:r w:rsidRPr="00E5350B">
        <w:rPr>
          <w:b/>
          <w:sz w:val="20"/>
          <w:lang w:val="pl-PL"/>
        </w:rPr>
        <w:t>OŚWIADCZENIA DOTYCZĄCE WYKONAWCY:</w:t>
      </w:r>
    </w:p>
    <w:p w14:paraId="6CFEA6AA" w14:textId="77777777" w:rsidR="00245474" w:rsidRPr="00E5350B" w:rsidRDefault="00245474" w:rsidP="00245474">
      <w:pPr>
        <w:numPr>
          <w:ilvl w:val="0"/>
          <w:numId w:val="32"/>
        </w:numPr>
        <w:contextualSpacing/>
        <w:jc w:val="both"/>
        <w:rPr>
          <w:sz w:val="20"/>
          <w:lang w:val="pl-PL"/>
        </w:rPr>
      </w:pPr>
      <w:r w:rsidRPr="00E5350B">
        <w:rPr>
          <w:sz w:val="20"/>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E5350B" w:rsidRDefault="00245474" w:rsidP="00B0272F">
      <w:pPr>
        <w:contextualSpacing/>
        <w:jc w:val="both"/>
        <w:rPr>
          <w:sz w:val="20"/>
          <w:lang w:val="pl-PL"/>
        </w:rPr>
      </w:pPr>
    </w:p>
    <w:p w14:paraId="189248E1" w14:textId="77777777" w:rsidR="00245474" w:rsidRPr="00E5350B" w:rsidRDefault="00245474" w:rsidP="00245474">
      <w:pPr>
        <w:numPr>
          <w:ilvl w:val="0"/>
          <w:numId w:val="32"/>
        </w:numPr>
        <w:contextualSpacing/>
        <w:jc w:val="both"/>
        <w:rPr>
          <w:sz w:val="20"/>
          <w:lang w:val="pl-PL"/>
        </w:rPr>
      </w:pPr>
      <w:r w:rsidRPr="00E5350B">
        <w:rPr>
          <w:sz w:val="20"/>
          <w:lang w:val="pl-PL"/>
        </w:rPr>
        <w:t>Oświadczam, że nie zachodzą w stosunku do mnie przesłanki wykluczenia z postępowania na podstawie art. 7 ust. 1 ustawy z dnia 13 kwietnia 2022 r.</w:t>
      </w:r>
      <w:r w:rsidRPr="00E5350B">
        <w:rPr>
          <w:iCs/>
          <w:sz w:val="20"/>
          <w:lang w:val="pl-PL"/>
        </w:rPr>
        <w:t xml:space="preserve"> o szczególnych rozwiązaniach w zakresie przeciwdziałania wspieraniu agresji na Ukrainę oraz służących ochronie bezpieczeństwa narodowego </w:t>
      </w:r>
      <w:r w:rsidRPr="00E5350B">
        <w:rPr>
          <w:sz w:val="20"/>
          <w:lang w:val="pl-PL"/>
        </w:rPr>
        <w:t>(Dz. U. poz. 835).</w:t>
      </w:r>
    </w:p>
    <w:p w14:paraId="3F02983C" w14:textId="77777777" w:rsidR="00245474" w:rsidRPr="00E5350B" w:rsidRDefault="00245474" w:rsidP="00245474">
      <w:pPr>
        <w:rPr>
          <w:sz w:val="20"/>
          <w:lang w:val="pl-PL"/>
        </w:rPr>
      </w:pPr>
    </w:p>
    <w:p w14:paraId="61971C5A" w14:textId="77777777" w:rsidR="00245474" w:rsidRPr="00E5350B" w:rsidRDefault="00245474" w:rsidP="00245474">
      <w:pPr>
        <w:shd w:val="clear" w:color="auto" w:fill="BFBFBF" w:themeFill="background1" w:themeFillShade="BF"/>
        <w:spacing w:before="240" w:after="120" w:line="360" w:lineRule="auto"/>
        <w:jc w:val="both"/>
        <w:rPr>
          <w:sz w:val="20"/>
          <w:lang w:val="pl-PL"/>
        </w:rPr>
      </w:pPr>
      <w:r w:rsidRPr="00E5350B">
        <w:rPr>
          <w:b/>
          <w:sz w:val="20"/>
          <w:lang w:val="pl-PL"/>
        </w:rPr>
        <w:t>INFORMACJA DOTYCZĄCA POLEGANIA NA ZDOLNOŚCIACH LUB SYTUACJI PODMIOTU UDOSTĘPNIAJĄCEGO ZASOBY W ZAKRESIE ODPOWIADAJĄCYM PONAD 10% WARTOŚCI ZAMÓWIENIA</w:t>
      </w:r>
      <w:r w:rsidRPr="00E5350B">
        <w:rPr>
          <w:b/>
          <w:bCs/>
          <w:sz w:val="20"/>
          <w:lang w:val="pl-PL"/>
        </w:rPr>
        <w:t>:</w:t>
      </w:r>
    </w:p>
    <w:p w14:paraId="7D27A3F3" w14:textId="77777777" w:rsidR="00245474" w:rsidRPr="00E5350B" w:rsidRDefault="00245474" w:rsidP="00245474">
      <w:pPr>
        <w:spacing w:after="120" w:line="360" w:lineRule="auto"/>
        <w:jc w:val="both"/>
        <w:rPr>
          <w:sz w:val="20"/>
          <w:lang w:val="pl-PL"/>
        </w:rPr>
      </w:pPr>
      <w:bookmarkStart w:id="15" w:name="_Hlk99016800"/>
      <w:r w:rsidRPr="00E5350B">
        <w:rPr>
          <w:sz w:val="20"/>
          <w:lang w:val="pl-PL"/>
        </w:rPr>
        <w:t>[UWAGA</w:t>
      </w:r>
      <w:r w:rsidRPr="00E5350B">
        <w:rPr>
          <w:i/>
          <w:sz w:val="20"/>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5350B">
        <w:rPr>
          <w:sz w:val="20"/>
          <w:lang w:val="pl-PL"/>
        </w:rPr>
        <w:t>]</w:t>
      </w:r>
      <w:bookmarkEnd w:id="15"/>
    </w:p>
    <w:p w14:paraId="74C999C2" w14:textId="77777777" w:rsidR="00245474" w:rsidRPr="00E5350B" w:rsidRDefault="00245474" w:rsidP="00245474">
      <w:pPr>
        <w:spacing w:after="120" w:line="360" w:lineRule="auto"/>
        <w:jc w:val="both"/>
        <w:rPr>
          <w:sz w:val="20"/>
          <w:lang w:val="pl-PL"/>
        </w:rPr>
      </w:pPr>
      <w:r w:rsidRPr="00E5350B">
        <w:rPr>
          <w:sz w:val="20"/>
          <w:lang w:val="pl-PL"/>
        </w:rPr>
        <w:t>Oświadczam, że w celu wykazania spełniania warunków udziału w postępowaniu, określonych przez Zamawiającego w SWZ</w:t>
      </w:r>
      <w:r w:rsidRPr="00E5350B">
        <w:rPr>
          <w:i/>
          <w:sz w:val="20"/>
          <w:lang w:val="pl-PL"/>
        </w:rPr>
        <w:t>,</w:t>
      </w:r>
      <w:r w:rsidRPr="00E5350B">
        <w:rPr>
          <w:sz w:val="20"/>
          <w:lang w:val="pl-PL"/>
        </w:rPr>
        <w:t xml:space="preserve"> polegam na zdolnościach lub sytuacji następującego podmiotu udostępniającego zasoby: </w:t>
      </w:r>
      <w:bookmarkStart w:id="16" w:name="_Hlk99014455"/>
      <w:r w:rsidRPr="00E5350B">
        <w:rPr>
          <w:sz w:val="20"/>
          <w:lang w:val="pl-PL"/>
        </w:rPr>
        <w:t>………………………………………………………………………...…………………………………….…</w:t>
      </w:r>
      <w:r w:rsidRPr="00E5350B">
        <w:rPr>
          <w:i/>
          <w:sz w:val="20"/>
          <w:lang w:val="pl-PL"/>
        </w:rPr>
        <w:t xml:space="preserve"> </w:t>
      </w:r>
      <w:bookmarkEnd w:id="16"/>
      <w:r w:rsidRPr="00E5350B">
        <w:rPr>
          <w:i/>
          <w:sz w:val="20"/>
          <w:lang w:val="pl-PL"/>
        </w:rPr>
        <w:t>(podać pełną nazwę/firmę, adres, a także w zależności od podmiotu: NIP/PESEL, KRS/</w:t>
      </w:r>
      <w:proofErr w:type="spellStart"/>
      <w:r w:rsidRPr="00E5350B">
        <w:rPr>
          <w:i/>
          <w:sz w:val="20"/>
          <w:lang w:val="pl-PL"/>
        </w:rPr>
        <w:t>CEiDG</w:t>
      </w:r>
      <w:proofErr w:type="spellEnd"/>
      <w:r w:rsidRPr="00E5350B">
        <w:rPr>
          <w:i/>
          <w:sz w:val="20"/>
          <w:lang w:val="pl-PL"/>
        </w:rPr>
        <w:t>)</w:t>
      </w:r>
      <w:r w:rsidRPr="00E5350B">
        <w:rPr>
          <w:sz w:val="20"/>
          <w:lang w:val="pl-PL"/>
        </w:rPr>
        <w:t>,</w:t>
      </w:r>
      <w:r w:rsidRPr="00E5350B">
        <w:rPr>
          <w:sz w:val="20"/>
          <w:lang w:val="pl-PL"/>
        </w:rPr>
        <w:br/>
        <w:t xml:space="preserve">w następującym zakresie: …………………………………………………………………………… </w:t>
      </w:r>
      <w:r w:rsidRPr="00E5350B">
        <w:rPr>
          <w:i/>
          <w:sz w:val="20"/>
          <w:lang w:val="pl-PL"/>
        </w:rPr>
        <w:t>(określić odpowiedni zakres udostępnianych zasobów dla wskazanego podmiotu)</w:t>
      </w:r>
      <w:r w:rsidRPr="00E5350B">
        <w:rPr>
          <w:iCs/>
          <w:sz w:val="20"/>
          <w:lang w:val="pl-PL"/>
        </w:rPr>
        <w:t>,</w:t>
      </w:r>
      <w:r w:rsidRPr="00E5350B">
        <w:rPr>
          <w:i/>
          <w:sz w:val="20"/>
          <w:lang w:val="pl-PL"/>
        </w:rPr>
        <w:br/>
      </w:r>
      <w:r w:rsidRPr="00E5350B">
        <w:rPr>
          <w:sz w:val="20"/>
          <w:lang w:val="pl-PL"/>
        </w:rPr>
        <w:t xml:space="preserve">co odpowiada ponad 10% wartości przedmiotowego zamówienia. </w:t>
      </w:r>
    </w:p>
    <w:p w14:paraId="751CAAAC" w14:textId="77777777" w:rsidR="00245474" w:rsidRPr="00E5350B" w:rsidRDefault="00245474" w:rsidP="00245474">
      <w:pPr>
        <w:shd w:val="clear" w:color="auto" w:fill="BFBFBF" w:themeFill="background1" w:themeFillShade="BF"/>
        <w:spacing w:before="240" w:after="120" w:line="360" w:lineRule="auto"/>
        <w:jc w:val="both"/>
        <w:rPr>
          <w:b/>
          <w:sz w:val="20"/>
          <w:lang w:val="pl-PL"/>
        </w:rPr>
      </w:pPr>
      <w:r w:rsidRPr="00E5350B">
        <w:rPr>
          <w:b/>
          <w:sz w:val="20"/>
          <w:lang w:val="pl-PL"/>
        </w:rPr>
        <w:t>OŚWIADCZENIE DOTYCZĄCE PODWYKONAWCY, NA KTÓREGO PRZYPADA PONAD 10% WARTOŚCI ZAMÓWIENIA:</w:t>
      </w:r>
    </w:p>
    <w:p w14:paraId="67CC8AC8" w14:textId="77777777" w:rsidR="00245474" w:rsidRPr="00E5350B" w:rsidRDefault="00245474" w:rsidP="00245474">
      <w:pPr>
        <w:spacing w:after="120" w:line="360" w:lineRule="auto"/>
        <w:jc w:val="both"/>
        <w:rPr>
          <w:sz w:val="20"/>
          <w:lang w:val="pl-PL"/>
        </w:rPr>
      </w:pPr>
      <w:r w:rsidRPr="00E5350B">
        <w:rPr>
          <w:sz w:val="20"/>
          <w:lang w:val="pl-PL"/>
        </w:rPr>
        <w:t>[UWAGA</w:t>
      </w:r>
      <w:r w:rsidRPr="00E5350B">
        <w:rPr>
          <w:i/>
          <w:sz w:val="20"/>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5350B">
        <w:rPr>
          <w:sz w:val="20"/>
          <w:lang w:val="pl-PL"/>
        </w:rPr>
        <w:t>]</w:t>
      </w:r>
    </w:p>
    <w:p w14:paraId="2CF51611" w14:textId="77777777" w:rsidR="00245474" w:rsidRPr="00E5350B" w:rsidRDefault="00245474" w:rsidP="00245474">
      <w:pPr>
        <w:spacing w:line="360" w:lineRule="auto"/>
        <w:jc w:val="both"/>
        <w:rPr>
          <w:sz w:val="20"/>
          <w:lang w:val="pl-PL"/>
        </w:rPr>
      </w:pPr>
      <w:r w:rsidRPr="00E5350B">
        <w:rPr>
          <w:sz w:val="20"/>
          <w:lang w:val="pl-PL"/>
        </w:rPr>
        <w:t>Oświadczam, że w stosunku do następującego podmiotu, będącego podwykonawcą, na którego przypada ponad 10% wartości zamówienia:</w:t>
      </w:r>
    </w:p>
    <w:p w14:paraId="515C43DF" w14:textId="77777777" w:rsidR="00245474" w:rsidRPr="00E5350B" w:rsidRDefault="00245474" w:rsidP="00245474">
      <w:pPr>
        <w:spacing w:line="360" w:lineRule="auto"/>
        <w:jc w:val="both"/>
        <w:rPr>
          <w:sz w:val="20"/>
          <w:lang w:val="pl-PL"/>
        </w:rPr>
      </w:pPr>
      <w:r w:rsidRPr="00E5350B">
        <w:rPr>
          <w:sz w:val="20"/>
          <w:lang w:val="pl-PL"/>
        </w:rPr>
        <w:t xml:space="preserve">……………………………………………………………………………………………….………..….…… </w:t>
      </w:r>
      <w:r w:rsidRPr="00E5350B">
        <w:rPr>
          <w:i/>
          <w:sz w:val="20"/>
          <w:lang w:val="pl-PL"/>
        </w:rPr>
        <w:t>(podać pełną nazwę/firmę, adres, a także w zależności od podmiotu: NIP/PESEL, KRS/</w:t>
      </w:r>
      <w:proofErr w:type="spellStart"/>
      <w:r w:rsidRPr="00E5350B">
        <w:rPr>
          <w:i/>
          <w:sz w:val="20"/>
          <w:lang w:val="pl-PL"/>
        </w:rPr>
        <w:t>CEiDG</w:t>
      </w:r>
      <w:proofErr w:type="spellEnd"/>
      <w:r w:rsidRPr="00E5350B">
        <w:rPr>
          <w:i/>
          <w:sz w:val="20"/>
          <w:lang w:val="pl-PL"/>
        </w:rPr>
        <w:t>)</w:t>
      </w:r>
      <w:r w:rsidRPr="00E5350B">
        <w:rPr>
          <w:sz w:val="20"/>
          <w:lang w:val="pl-PL"/>
        </w:rPr>
        <w:t>,</w:t>
      </w:r>
      <w:r w:rsidRPr="00E5350B">
        <w:rPr>
          <w:sz w:val="20"/>
          <w:lang w:val="pl-PL"/>
        </w:rPr>
        <w:br/>
        <w:t>nie zachodzą podstawy wykluczenia z postępowania o udzielenie zamówienia przewidziane w  art.  5k rozporządzenia 833/2014 w brzmieniu nadanym rozporządzeniem 2022/576.</w:t>
      </w:r>
    </w:p>
    <w:p w14:paraId="5BA4969B" w14:textId="77777777" w:rsidR="00245474" w:rsidRPr="00E5350B" w:rsidRDefault="00245474" w:rsidP="00245474">
      <w:pPr>
        <w:shd w:val="clear" w:color="auto" w:fill="BFBFBF" w:themeFill="background1" w:themeFillShade="BF"/>
        <w:spacing w:before="240" w:after="120" w:line="360" w:lineRule="auto"/>
        <w:jc w:val="both"/>
        <w:rPr>
          <w:b/>
          <w:sz w:val="20"/>
          <w:lang w:val="pl-PL"/>
        </w:rPr>
      </w:pPr>
      <w:r w:rsidRPr="00E5350B">
        <w:rPr>
          <w:b/>
          <w:sz w:val="20"/>
          <w:lang w:val="pl-PL"/>
        </w:rPr>
        <w:t>OŚWIADCZENIE DOTYCZĄCE DOSTAWCY, NA KTÓREGO PRZYPADA PONAD 10% WARTOŚCI ZAMÓWIENIA:</w:t>
      </w:r>
    </w:p>
    <w:p w14:paraId="543294EB" w14:textId="77777777" w:rsidR="00245474" w:rsidRPr="00E5350B" w:rsidRDefault="00245474" w:rsidP="00245474">
      <w:pPr>
        <w:spacing w:after="120" w:line="360" w:lineRule="auto"/>
        <w:jc w:val="both"/>
        <w:rPr>
          <w:sz w:val="20"/>
          <w:lang w:val="pl-PL"/>
        </w:rPr>
      </w:pPr>
      <w:r w:rsidRPr="00E5350B">
        <w:rPr>
          <w:sz w:val="20"/>
          <w:lang w:val="pl-PL"/>
        </w:rPr>
        <w:t>[UWAGA</w:t>
      </w:r>
      <w:r w:rsidRPr="00E5350B">
        <w:rPr>
          <w:i/>
          <w:sz w:val="20"/>
          <w:lang w:val="pl-PL"/>
        </w:rPr>
        <w:t>: wypełnić tylko w przypadku dostawcy, na którego przypada ponad 10% wartości zamówienia. W przypadku więcej niż jednego dostawcy, na którego przypada ponad 10% wartości zamówienia, należy zastosować tyle razy, ile jest to konieczne.</w:t>
      </w:r>
      <w:r w:rsidRPr="00E5350B">
        <w:rPr>
          <w:sz w:val="20"/>
          <w:lang w:val="pl-PL"/>
        </w:rPr>
        <w:t>]</w:t>
      </w:r>
    </w:p>
    <w:p w14:paraId="7FF6A8A9" w14:textId="71FED0D0" w:rsidR="00245474" w:rsidRPr="00E5350B" w:rsidRDefault="00245474" w:rsidP="000C1C34">
      <w:pPr>
        <w:spacing w:line="360" w:lineRule="auto"/>
        <w:jc w:val="both"/>
        <w:rPr>
          <w:sz w:val="20"/>
          <w:lang w:val="pl-PL"/>
        </w:rPr>
      </w:pPr>
      <w:r w:rsidRPr="00E5350B">
        <w:rPr>
          <w:sz w:val="20"/>
          <w:lang w:val="pl-PL"/>
        </w:rPr>
        <w:t xml:space="preserve">Oświadczam, że w stosunku do następującego podmiotu, będącego dostawcą, na którego przypada ponad 10% wartości zamówienia: ……………………………………………………………………………………………….………..….…… </w:t>
      </w:r>
      <w:r w:rsidRPr="00E5350B">
        <w:rPr>
          <w:i/>
          <w:sz w:val="20"/>
          <w:lang w:val="pl-PL"/>
        </w:rPr>
        <w:t>(podać pełną nazwę/firmę, adres, a także w zależności od podmiotu: NIP/PESEL, KRS/</w:t>
      </w:r>
      <w:proofErr w:type="spellStart"/>
      <w:r w:rsidRPr="00E5350B">
        <w:rPr>
          <w:i/>
          <w:sz w:val="20"/>
          <w:lang w:val="pl-PL"/>
        </w:rPr>
        <w:t>CEiDG</w:t>
      </w:r>
      <w:proofErr w:type="spellEnd"/>
      <w:r w:rsidRPr="00E5350B">
        <w:rPr>
          <w:i/>
          <w:sz w:val="20"/>
          <w:lang w:val="pl-PL"/>
        </w:rPr>
        <w:t>)</w:t>
      </w:r>
      <w:r w:rsidRPr="00E5350B">
        <w:rPr>
          <w:sz w:val="20"/>
          <w:lang w:val="pl-PL"/>
        </w:rPr>
        <w:t>,</w:t>
      </w:r>
      <w:r w:rsidRPr="00E5350B">
        <w:rPr>
          <w:sz w:val="20"/>
          <w:lang w:val="pl-PL"/>
        </w:rPr>
        <w:br/>
        <w:t>nie zachodzą podstawy wykluczenia z postępowania o udzielenie zamówienia przewidziane w  art.  5k rozporządzenia 833/2014 w brzmieniu na</w:t>
      </w:r>
      <w:r w:rsidR="000C1C34" w:rsidRPr="00E5350B">
        <w:rPr>
          <w:sz w:val="20"/>
          <w:lang w:val="pl-PL"/>
        </w:rPr>
        <w:t>danym rozporządzeniem 2022/576.</w:t>
      </w:r>
    </w:p>
    <w:p w14:paraId="34B15DD9" w14:textId="77777777" w:rsidR="00245474" w:rsidRPr="00E5350B" w:rsidRDefault="00245474" w:rsidP="00245474">
      <w:pPr>
        <w:shd w:val="clear" w:color="auto" w:fill="BFBFBF" w:themeFill="background1" w:themeFillShade="BF"/>
        <w:spacing w:before="240" w:line="360" w:lineRule="auto"/>
        <w:jc w:val="both"/>
        <w:rPr>
          <w:b/>
          <w:sz w:val="20"/>
          <w:lang w:val="pl-PL"/>
        </w:rPr>
      </w:pPr>
      <w:r w:rsidRPr="00E5350B">
        <w:rPr>
          <w:b/>
          <w:sz w:val="20"/>
          <w:lang w:val="pl-PL"/>
        </w:rPr>
        <w:t>OŚWIADCZENIE DOTYCZĄCE PODANYCH INFORMACJI:</w:t>
      </w:r>
    </w:p>
    <w:p w14:paraId="136A0A74" w14:textId="77777777" w:rsidR="00245474" w:rsidRPr="00E5350B" w:rsidRDefault="00245474" w:rsidP="00245474">
      <w:pPr>
        <w:spacing w:line="360" w:lineRule="auto"/>
        <w:jc w:val="both"/>
        <w:rPr>
          <w:b/>
          <w:sz w:val="20"/>
          <w:lang w:val="pl-PL"/>
        </w:rPr>
      </w:pPr>
    </w:p>
    <w:p w14:paraId="661FB597" w14:textId="77777777" w:rsidR="00245474" w:rsidRPr="00E5350B" w:rsidRDefault="00245474" w:rsidP="00245474">
      <w:pPr>
        <w:spacing w:line="360" w:lineRule="auto"/>
        <w:jc w:val="both"/>
        <w:rPr>
          <w:sz w:val="20"/>
          <w:lang w:val="pl-PL"/>
        </w:rPr>
      </w:pPr>
      <w:r w:rsidRPr="00E5350B">
        <w:rPr>
          <w:sz w:val="20"/>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E5350B" w:rsidRDefault="00245474" w:rsidP="00245474">
      <w:pPr>
        <w:spacing w:line="360" w:lineRule="auto"/>
        <w:jc w:val="both"/>
        <w:rPr>
          <w:sz w:val="20"/>
          <w:lang w:val="pl-PL"/>
        </w:rPr>
      </w:pP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sz w:val="20"/>
          <w:lang w:val="pl-PL"/>
        </w:rPr>
        <w:tab/>
        <w:t xml:space="preserve">                        …………………………………….</w:t>
      </w:r>
    </w:p>
    <w:p w14:paraId="77C90BC9" w14:textId="77777777" w:rsidR="000C1C34" w:rsidRPr="00E5350B" w:rsidRDefault="00245474" w:rsidP="000C1C34">
      <w:pPr>
        <w:spacing w:line="360" w:lineRule="auto"/>
        <w:jc w:val="both"/>
        <w:rPr>
          <w:i/>
          <w:sz w:val="20"/>
          <w:lang w:val="pl-PL"/>
        </w:rPr>
      </w:pP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sz w:val="20"/>
          <w:lang w:val="pl-PL"/>
        </w:rPr>
        <w:tab/>
      </w:r>
      <w:r w:rsidRPr="00E5350B">
        <w:rPr>
          <w:i/>
          <w:sz w:val="20"/>
          <w:lang w:val="pl-PL"/>
        </w:rPr>
        <w:tab/>
        <w:t xml:space="preserve">Data; </w:t>
      </w:r>
      <w:bookmarkStart w:id="17" w:name="_Hlk102639179"/>
      <w:r w:rsidRPr="00E5350B">
        <w:rPr>
          <w:i/>
          <w:sz w:val="20"/>
          <w:lang w:val="pl-PL"/>
        </w:rPr>
        <w:t xml:space="preserve">kwalifikowany podpis elektroniczny </w:t>
      </w:r>
      <w:bookmarkEnd w:id="17"/>
    </w:p>
    <w:p w14:paraId="2AF70A7F" w14:textId="77777777" w:rsidR="00C94D0E" w:rsidRPr="00E5350B" w:rsidRDefault="00C94D0E" w:rsidP="000C1C34">
      <w:pPr>
        <w:spacing w:line="360" w:lineRule="auto"/>
        <w:jc w:val="both"/>
        <w:rPr>
          <w:i/>
          <w:color w:val="FF0000"/>
          <w:sz w:val="20"/>
          <w:lang w:val="pl-PL"/>
        </w:rPr>
      </w:pPr>
    </w:p>
    <w:p w14:paraId="0C796040" w14:textId="77777777" w:rsidR="00D333C9" w:rsidRDefault="00D333C9" w:rsidP="000C1C34">
      <w:pPr>
        <w:spacing w:line="360" w:lineRule="auto"/>
        <w:jc w:val="both"/>
        <w:rPr>
          <w:i/>
          <w:sz w:val="22"/>
          <w:lang w:val="pl-PL"/>
        </w:rPr>
      </w:pPr>
    </w:p>
    <w:p w14:paraId="276E4002" w14:textId="77777777" w:rsidR="00D333C9" w:rsidRDefault="00D333C9" w:rsidP="000C1C34">
      <w:pPr>
        <w:spacing w:line="360" w:lineRule="auto"/>
        <w:jc w:val="both"/>
        <w:rPr>
          <w:i/>
          <w:sz w:val="22"/>
          <w:lang w:val="pl-PL"/>
        </w:rPr>
      </w:pPr>
    </w:p>
    <w:p w14:paraId="4B9A4E83" w14:textId="77777777" w:rsidR="00D333C9" w:rsidRDefault="00D333C9" w:rsidP="000C1C34">
      <w:pPr>
        <w:spacing w:line="360" w:lineRule="auto"/>
        <w:jc w:val="both"/>
        <w:rPr>
          <w:i/>
          <w:sz w:val="22"/>
          <w:lang w:val="pl-PL"/>
        </w:rPr>
      </w:pPr>
    </w:p>
    <w:p w14:paraId="79C2E3DC" w14:textId="77777777" w:rsidR="00D333C9" w:rsidRDefault="00D333C9" w:rsidP="000C1C34">
      <w:pPr>
        <w:spacing w:line="360" w:lineRule="auto"/>
        <w:jc w:val="both"/>
        <w:rPr>
          <w:i/>
          <w:sz w:val="22"/>
          <w:lang w:val="pl-PL"/>
        </w:rPr>
      </w:pPr>
    </w:p>
    <w:p w14:paraId="44AC5AD2" w14:textId="77777777" w:rsidR="00D333C9" w:rsidRDefault="00D333C9" w:rsidP="000C1C34">
      <w:pPr>
        <w:spacing w:line="360" w:lineRule="auto"/>
        <w:jc w:val="both"/>
        <w:rPr>
          <w:i/>
          <w:sz w:val="22"/>
          <w:lang w:val="pl-PL"/>
        </w:rPr>
      </w:pPr>
    </w:p>
    <w:p w14:paraId="2324F359" w14:textId="77777777" w:rsidR="00D333C9" w:rsidRDefault="00D333C9" w:rsidP="000C1C34">
      <w:pPr>
        <w:spacing w:line="360" w:lineRule="auto"/>
        <w:jc w:val="both"/>
        <w:rPr>
          <w:i/>
          <w:sz w:val="22"/>
          <w:lang w:val="pl-PL"/>
        </w:rPr>
      </w:pPr>
    </w:p>
    <w:p w14:paraId="5B9854A1" w14:textId="77777777" w:rsidR="00D333C9" w:rsidRDefault="00D333C9" w:rsidP="000C1C34">
      <w:pPr>
        <w:spacing w:line="360" w:lineRule="auto"/>
        <w:jc w:val="both"/>
        <w:rPr>
          <w:i/>
          <w:sz w:val="22"/>
          <w:lang w:val="pl-PL"/>
        </w:rPr>
      </w:pPr>
    </w:p>
    <w:p w14:paraId="7DF38046" w14:textId="77777777" w:rsidR="00D333C9" w:rsidRDefault="00D333C9" w:rsidP="000C1C34">
      <w:pPr>
        <w:spacing w:line="360" w:lineRule="auto"/>
        <w:jc w:val="both"/>
        <w:rPr>
          <w:i/>
          <w:sz w:val="22"/>
          <w:lang w:val="pl-PL"/>
        </w:rPr>
      </w:pPr>
    </w:p>
    <w:p w14:paraId="018CEAD4" w14:textId="77777777" w:rsidR="00D333C9" w:rsidRDefault="00D333C9" w:rsidP="000C1C34">
      <w:pPr>
        <w:spacing w:line="360" w:lineRule="auto"/>
        <w:jc w:val="both"/>
        <w:rPr>
          <w:i/>
          <w:sz w:val="22"/>
          <w:lang w:val="pl-PL"/>
        </w:rPr>
      </w:pPr>
    </w:p>
    <w:p w14:paraId="161981FD" w14:textId="77777777" w:rsidR="00D333C9" w:rsidRDefault="00D333C9" w:rsidP="000C1C34">
      <w:pPr>
        <w:spacing w:line="360" w:lineRule="auto"/>
        <w:jc w:val="both"/>
        <w:rPr>
          <w:i/>
          <w:sz w:val="22"/>
          <w:lang w:val="pl-PL"/>
        </w:rPr>
      </w:pPr>
    </w:p>
    <w:p w14:paraId="6B9C7883" w14:textId="77777777" w:rsidR="00D333C9" w:rsidRDefault="00D333C9" w:rsidP="000C1C34">
      <w:pPr>
        <w:spacing w:line="360" w:lineRule="auto"/>
        <w:jc w:val="both"/>
        <w:rPr>
          <w:i/>
          <w:sz w:val="22"/>
          <w:lang w:val="pl-PL"/>
        </w:rPr>
      </w:pPr>
    </w:p>
    <w:p w14:paraId="6CC8285E" w14:textId="77777777" w:rsidR="00D333C9" w:rsidRDefault="00D333C9" w:rsidP="000C1C34">
      <w:pPr>
        <w:spacing w:line="360" w:lineRule="auto"/>
        <w:jc w:val="both"/>
        <w:rPr>
          <w:i/>
          <w:sz w:val="22"/>
          <w:lang w:val="pl-PL"/>
        </w:rPr>
      </w:pPr>
    </w:p>
    <w:p w14:paraId="55C1A099" w14:textId="77777777" w:rsidR="00D333C9" w:rsidRDefault="00D333C9" w:rsidP="000C1C34">
      <w:pPr>
        <w:spacing w:line="360" w:lineRule="auto"/>
        <w:jc w:val="both"/>
        <w:rPr>
          <w:i/>
          <w:sz w:val="22"/>
          <w:lang w:val="pl-PL"/>
        </w:rPr>
      </w:pPr>
    </w:p>
    <w:p w14:paraId="003AF091" w14:textId="77777777" w:rsidR="00D333C9" w:rsidRDefault="00D333C9" w:rsidP="000C1C34">
      <w:pPr>
        <w:spacing w:line="360" w:lineRule="auto"/>
        <w:jc w:val="both"/>
        <w:rPr>
          <w:i/>
          <w:sz w:val="22"/>
          <w:lang w:val="pl-PL"/>
        </w:rPr>
      </w:pPr>
    </w:p>
    <w:p w14:paraId="702B9C20" w14:textId="77777777" w:rsidR="00D333C9" w:rsidRDefault="00D333C9" w:rsidP="000C1C34">
      <w:pPr>
        <w:spacing w:line="360" w:lineRule="auto"/>
        <w:jc w:val="both"/>
        <w:rPr>
          <w:i/>
          <w:sz w:val="22"/>
          <w:lang w:val="pl-PL"/>
        </w:rPr>
      </w:pPr>
    </w:p>
    <w:p w14:paraId="49966743" w14:textId="77777777" w:rsidR="001D665F" w:rsidRDefault="001D665F" w:rsidP="000C1C34">
      <w:pPr>
        <w:spacing w:line="360" w:lineRule="auto"/>
        <w:jc w:val="both"/>
        <w:rPr>
          <w:i/>
          <w:sz w:val="22"/>
          <w:lang w:val="pl-PL"/>
        </w:rPr>
      </w:pPr>
    </w:p>
    <w:p w14:paraId="2334AEA1" w14:textId="77777777" w:rsidR="00941BCF" w:rsidRDefault="00941BCF" w:rsidP="000C1C34">
      <w:pPr>
        <w:spacing w:line="360" w:lineRule="auto"/>
        <w:jc w:val="both"/>
        <w:rPr>
          <w:i/>
          <w:sz w:val="22"/>
          <w:lang w:val="pl-PL"/>
        </w:rPr>
      </w:pPr>
    </w:p>
    <w:p w14:paraId="371C2DB5" w14:textId="77777777" w:rsidR="00941BCF" w:rsidRDefault="00941BCF" w:rsidP="000C1C34">
      <w:pPr>
        <w:spacing w:line="360" w:lineRule="auto"/>
        <w:jc w:val="both"/>
        <w:rPr>
          <w:i/>
          <w:sz w:val="22"/>
          <w:lang w:val="pl-PL"/>
        </w:rPr>
      </w:pPr>
    </w:p>
    <w:p w14:paraId="4F123CB7" w14:textId="77777777" w:rsidR="00941BCF" w:rsidRDefault="00941BCF" w:rsidP="000C1C34">
      <w:pPr>
        <w:spacing w:line="360" w:lineRule="auto"/>
        <w:jc w:val="both"/>
        <w:rPr>
          <w:i/>
          <w:sz w:val="22"/>
          <w:lang w:val="pl-PL"/>
        </w:rPr>
      </w:pPr>
    </w:p>
    <w:p w14:paraId="0F802E8F" w14:textId="28C1B986" w:rsidR="00245474" w:rsidRPr="00E66561" w:rsidRDefault="00245474" w:rsidP="000C1C34">
      <w:pPr>
        <w:spacing w:line="360" w:lineRule="auto"/>
        <w:jc w:val="both"/>
        <w:rPr>
          <w:i/>
          <w:sz w:val="16"/>
          <w:szCs w:val="16"/>
          <w:lang w:val="pl-PL"/>
        </w:rPr>
      </w:pPr>
      <w:r w:rsidRPr="00E66561">
        <w:rPr>
          <w:i/>
          <w:sz w:val="22"/>
          <w:lang w:val="pl-PL"/>
        </w:rPr>
        <w:t>Załącznik nr 4b do SWZ</w:t>
      </w:r>
    </w:p>
    <w:p w14:paraId="4386D421" w14:textId="77777777" w:rsidR="00245474" w:rsidRPr="00E66561"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t xml:space="preserve">    ( jeżeli dotyczy )</w:t>
      </w:r>
    </w:p>
    <w:p w14:paraId="2684C7F6" w14:textId="77777777" w:rsidR="00245474" w:rsidRPr="00E66561" w:rsidRDefault="00245474" w:rsidP="00245474">
      <w:pPr>
        <w:spacing w:before="480" w:line="257" w:lineRule="auto"/>
        <w:ind w:left="5245" w:firstLine="709"/>
        <w:rPr>
          <w:b/>
          <w:sz w:val="20"/>
          <w:lang w:val="pl-PL"/>
        </w:rPr>
      </w:pPr>
      <w:r w:rsidRPr="00E66561">
        <w:rPr>
          <w:b/>
          <w:sz w:val="20"/>
          <w:lang w:val="pl-PL"/>
        </w:rPr>
        <w:t xml:space="preserve">               Zamawiający:</w:t>
      </w:r>
    </w:p>
    <w:p w14:paraId="4EF7F744" w14:textId="77777777" w:rsidR="00245474" w:rsidRPr="00E66561" w:rsidRDefault="00245474" w:rsidP="00245474">
      <w:pPr>
        <w:spacing w:line="480" w:lineRule="auto"/>
        <w:ind w:left="5954"/>
        <w:rPr>
          <w:sz w:val="20"/>
          <w:lang w:val="pl-PL"/>
        </w:rPr>
      </w:pPr>
      <w:r w:rsidRPr="00E66561">
        <w:rPr>
          <w:sz w:val="20"/>
          <w:lang w:val="pl-PL"/>
        </w:rPr>
        <w:t>………………………………………………………………………………</w:t>
      </w:r>
    </w:p>
    <w:p w14:paraId="19D5CFCF" w14:textId="77777777" w:rsidR="00245474" w:rsidRPr="00E66561" w:rsidRDefault="00245474" w:rsidP="00245474">
      <w:pPr>
        <w:ind w:left="5954"/>
        <w:jc w:val="center"/>
        <w:rPr>
          <w:i/>
          <w:sz w:val="16"/>
          <w:szCs w:val="16"/>
          <w:lang w:val="pl-PL"/>
        </w:rPr>
      </w:pPr>
      <w:r w:rsidRPr="00E66561">
        <w:rPr>
          <w:i/>
          <w:sz w:val="16"/>
          <w:szCs w:val="16"/>
          <w:lang w:val="pl-PL"/>
        </w:rPr>
        <w:t>(pełna nazwa/firma, adres)</w:t>
      </w:r>
    </w:p>
    <w:p w14:paraId="3A920573" w14:textId="77777777" w:rsidR="00245474" w:rsidRPr="00E66561" w:rsidRDefault="00245474" w:rsidP="00245474">
      <w:pPr>
        <w:rPr>
          <w:b/>
          <w:sz w:val="20"/>
          <w:lang w:val="pl-PL"/>
        </w:rPr>
      </w:pPr>
      <w:r w:rsidRPr="00E66561">
        <w:rPr>
          <w:b/>
          <w:sz w:val="20"/>
          <w:lang w:val="pl-PL"/>
        </w:rPr>
        <w:t>Podmiot udostępniający zasoby:</w:t>
      </w:r>
    </w:p>
    <w:p w14:paraId="0EE7F109" w14:textId="77777777" w:rsidR="00245474" w:rsidRPr="00E66561" w:rsidRDefault="00245474" w:rsidP="00245474">
      <w:pPr>
        <w:ind w:right="5954"/>
        <w:rPr>
          <w:sz w:val="20"/>
          <w:lang w:val="pl-PL"/>
        </w:rPr>
      </w:pPr>
      <w:r w:rsidRPr="00E66561">
        <w:rPr>
          <w:sz w:val="20"/>
          <w:lang w:val="pl-PL"/>
        </w:rPr>
        <w:t>………………………………………………………………………………</w:t>
      </w:r>
    </w:p>
    <w:p w14:paraId="73169B17" w14:textId="77777777" w:rsidR="00245474" w:rsidRPr="00E66561" w:rsidRDefault="00245474" w:rsidP="00245474">
      <w:pPr>
        <w:ind w:right="5953"/>
        <w:rPr>
          <w:i/>
          <w:sz w:val="16"/>
          <w:szCs w:val="16"/>
          <w:lang w:val="pl-PL"/>
        </w:rPr>
      </w:pPr>
      <w:r w:rsidRPr="00E66561">
        <w:rPr>
          <w:i/>
          <w:sz w:val="16"/>
          <w:szCs w:val="16"/>
          <w:lang w:val="pl-PL"/>
        </w:rPr>
        <w:t>(pełna nazwa/firma, adres, w zależności od podmiotu: NIP/PESEL, KRS/</w:t>
      </w:r>
      <w:proofErr w:type="spellStart"/>
      <w:r w:rsidRPr="00E66561">
        <w:rPr>
          <w:i/>
          <w:sz w:val="16"/>
          <w:szCs w:val="16"/>
          <w:lang w:val="pl-PL"/>
        </w:rPr>
        <w:t>CEiDG</w:t>
      </w:r>
      <w:proofErr w:type="spellEnd"/>
      <w:r w:rsidRPr="00E66561">
        <w:rPr>
          <w:i/>
          <w:sz w:val="16"/>
          <w:szCs w:val="16"/>
          <w:lang w:val="pl-PL"/>
        </w:rPr>
        <w:t>)</w:t>
      </w:r>
    </w:p>
    <w:p w14:paraId="4548C3BB" w14:textId="77777777" w:rsidR="00245474" w:rsidRPr="00E66561" w:rsidRDefault="00245474" w:rsidP="00245474">
      <w:pPr>
        <w:rPr>
          <w:sz w:val="20"/>
          <w:u w:val="single"/>
          <w:lang w:val="pl-PL"/>
        </w:rPr>
      </w:pPr>
      <w:r w:rsidRPr="00E66561">
        <w:rPr>
          <w:sz w:val="20"/>
          <w:u w:val="single"/>
          <w:lang w:val="pl-PL"/>
        </w:rPr>
        <w:t>reprezentowany przez:</w:t>
      </w:r>
    </w:p>
    <w:p w14:paraId="1389B8E0" w14:textId="77777777" w:rsidR="00245474" w:rsidRPr="00E66561" w:rsidRDefault="00245474" w:rsidP="00245474">
      <w:pPr>
        <w:ind w:right="5954"/>
        <w:rPr>
          <w:sz w:val="20"/>
          <w:lang w:val="pl-PL"/>
        </w:rPr>
      </w:pPr>
      <w:r w:rsidRPr="00E66561">
        <w:rPr>
          <w:sz w:val="20"/>
          <w:lang w:val="pl-PL"/>
        </w:rPr>
        <w:t>………………………………………………………………………………</w:t>
      </w:r>
    </w:p>
    <w:p w14:paraId="258617FB" w14:textId="77777777" w:rsidR="00245474" w:rsidRPr="00E66561" w:rsidRDefault="00245474" w:rsidP="00245474">
      <w:pPr>
        <w:ind w:right="5953"/>
        <w:rPr>
          <w:i/>
          <w:sz w:val="16"/>
          <w:szCs w:val="16"/>
          <w:lang w:val="pl-PL"/>
        </w:rPr>
      </w:pPr>
      <w:r w:rsidRPr="00E66561">
        <w:rPr>
          <w:i/>
          <w:sz w:val="16"/>
          <w:szCs w:val="16"/>
          <w:lang w:val="pl-PL"/>
        </w:rPr>
        <w:t>(imię, nazwisko, stanowisko/podstawa do reprezentacji)</w:t>
      </w:r>
    </w:p>
    <w:p w14:paraId="2452D146" w14:textId="77777777" w:rsidR="00245474" w:rsidRPr="00E66561" w:rsidRDefault="00245474" w:rsidP="00245474">
      <w:pPr>
        <w:rPr>
          <w:b/>
          <w:sz w:val="20"/>
          <w:lang w:val="pl-PL"/>
        </w:rPr>
      </w:pPr>
    </w:p>
    <w:p w14:paraId="18334326" w14:textId="77777777" w:rsidR="00245474" w:rsidRPr="00E66561" w:rsidRDefault="00245474" w:rsidP="00245474">
      <w:pPr>
        <w:spacing w:after="120" w:line="360" w:lineRule="auto"/>
        <w:jc w:val="center"/>
        <w:rPr>
          <w:b/>
          <w:u w:val="single"/>
          <w:lang w:val="pl-PL"/>
        </w:rPr>
      </w:pPr>
      <w:r w:rsidRPr="00E66561">
        <w:rPr>
          <w:b/>
          <w:u w:val="single"/>
          <w:lang w:val="pl-PL"/>
        </w:rPr>
        <w:t>Oświadczenia podmiotu udostępniającego zasoby</w:t>
      </w:r>
    </w:p>
    <w:p w14:paraId="01A3BEAF" w14:textId="77777777" w:rsidR="00245474" w:rsidRPr="00E66561" w:rsidRDefault="00245474" w:rsidP="00245474">
      <w:pPr>
        <w:spacing w:before="120" w:line="360" w:lineRule="auto"/>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14:paraId="01D6E3B2" w14:textId="77777777" w:rsidR="00245474" w:rsidRPr="00E66561" w:rsidRDefault="00245474" w:rsidP="00E66561">
      <w:pPr>
        <w:spacing w:line="360" w:lineRule="auto"/>
        <w:jc w:val="center"/>
        <w:rPr>
          <w:b/>
          <w:u w:val="single"/>
          <w:lang w:val="pl-PL"/>
        </w:rPr>
      </w:pPr>
      <w:r w:rsidRPr="00E66561">
        <w:rPr>
          <w:b/>
          <w:sz w:val="21"/>
          <w:szCs w:val="21"/>
          <w:lang w:val="pl-PL"/>
        </w:rPr>
        <w:t>składane na podstawie art. 125 ust. 5 ustawy Pzp</w:t>
      </w:r>
    </w:p>
    <w:p w14:paraId="2BE9C5E9" w14:textId="6014E7B3" w:rsidR="00245474" w:rsidRPr="00E66561" w:rsidRDefault="00245474" w:rsidP="000C1C34">
      <w:pPr>
        <w:spacing w:before="240"/>
        <w:jc w:val="both"/>
        <w:rPr>
          <w:b/>
          <w:bCs/>
          <w:sz w:val="22"/>
          <w:szCs w:val="22"/>
          <w:lang w:val="pl-PL"/>
        </w:rPr>
      </w:pPr>
      <w:r w:rsidRPr="00E66561">
        <w:rPr>
          <w:sz w:val="21"/>
          <w:szCs w:val="21"/>
          <w:lang w:val="pl-PL"/>
        </w:rPr>
        <w:t xml:space="preserve">Na potrzeby postępowania o udzielenie zamówienia publicznego pn.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Zp/93</w:t>
      </w:r>
      <w:r w:rsidR="00E66561" w:rsidRPr="00E66561">
        <w:rPr>
          <w:b/>
          <w:sz w:val="22"/>
          <w:szCs w:val="22"/>
          <w:lang w:val="pl-PL"/>
        </w:rPr>
        <w:t xml:space="preserve">/PN/24  </w:t>
      </w:r>
      <w:r w:rsidRPr="00E66561">
        <w:rPr>
          <w:sz w:val="22"/>
          <w:szCs w:val="22"/>
          <w:lang w:val="pl-PL"/>
        </w:rPr>
        <w:t xml:space="preserve">, 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1"/>
          <w:szCs w:val="21"/>
          <w:lang w:val="pl-PL"/>
        </w:rPr>
        <w:t>oświadczam, co następuje:</w:t>
      </w:r>
    </w:p>
    <w:p w14:paraId="425A3AFF" w14:textId="77777777" w:rsidR="00245474" w:rsidRPr="00E66561" w:rsidRDefault="00245474" w:rsidP="00245474">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PODMIOTU UDOSTEPNIAJĄCEGO ZASOBY:</w:t>
      </w:r>
    </w:p>
    <w:p w14:paraId="1A960E6F" w14:textId="77777777" w:rsidR="00245474" w:rsidRPr="00E66561" w:rsidRDefault="00245474" w:rsidP="00245474">
      <w:pPr>
        <w:numPr>
          <w:ilvl w:val="0"/>
          <w:numId w:val="33"/>
        </w:numPr>
        <w:contextualSpacing/>
        <w:jc w:val="both"/>
        <w:rPr>
          <w:lang w:val="pl-PL"/>
        </w:rPr>
      </w:pPr>
      <w:r w:rsidRPr="00E66561">
        <w:rPr>
          <w:sz w:val="21"/>
          <w:szCs w:val="21"/>
          <w:lang w:val="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B4868E" w14:textId="77777777" w:rsidR="00245474" w:rsidRPr="00E66561" w:rsidRDefault="00245474" w:rsidP="00245474">
      <w:pPr>
        <w:ind w:left="360"/>
        <w:contextualSpacing/>
        <w:jc w:val="both"/>
        <w:rPr>
          <w:lang w:val="pl-PL"/>
        </w:rPr>
      </w:pPr>
    </w:p>
    <w:p w14:paraId="6D9A9AF9" w14:textId="77777777" w:rsidR="00245474" w:rsidRPr="00E66561" w:rsidRDefault="00245474" w:rsidP="00245474">
      <w:pPr>
        <w:numPr>
          <w:ilvl w:val="0"/>
          <w:numId w:val="33"/>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14:paraId="5F3834CC" w14:textId="77777777" w:rsidR="00245474" w:rsidRPr="00E66561" w:rsidRDefault="00245474" w:rsidP="00245474">
      <w:pPr>
        <w:rPr>
          <w:lang w:val="pl-PL"/>
        </w:rPr>
      </w:pPr>
    </w:p>
    <w:p w14:paraId="7A71E288" w14:textId="1DAB99EB" w:rsidR="00245474" w:rsidRPr="00E66561" w:rsidRDefault="00245474" w:rsidP="000C1C34">
      <w:pPr>
        <w:shd w:val="clear" w:color="auto" w:fill="BFBFBF" w:themeFill="background1" w:themeFillShade="BF"/>
        <w:spacing w:line="360" w:lineRule="auto"/>
        <w:jc w:val="both"/>
        <w:rPr>
          <w:b/>
          <w:sz w:val="21"/>
          <w:szCs w:val="21"/>
          <w:lang w:val="pl-PL"/>
        </w:rPr>
      </w:pPr>
      <w:r w:rsidRPr="00E66561">
        <w:rPr>
          <w:b/>
          <w:sz w:val="21"/>
          <w:szCs w:val="21"/>
          <w:lang w:val="pl-PL"/>
        </w:rPr>
        <w:t xml:space="preserve">OŚWIADCZENIE </w:t>
      </w:r>
      <w:r w:rsidR="000C1C34" w:rsidRPr="00E66561">
        <w:rPr>
          <w:b/>
          <w:sz w:val="21"/>
          <w:szCs w:val="21"/>
          <w:lang w:val="pl-PL"/>
        </w:rPr>
        <w:t>DOTYCZĄCE PODANYCH INFORMACJI:</w:t>
      </w:r>
    </w:p>
    <w:p w14:paraId="7E0C6F2B" w14:textId="77777777" w:rsidR="00245474" w:rsidRPr="00E66561" w:rsidRDefault="00245474" w:rsidP="00245474">
      <w:pPr>
        <w:jc w:val="both"/>
        <w:rPr>
          <w:sz w:val="22"/>
          <w:szCs w:val="22"/>
          <w:lang w:val="pl-PL"/>
        </w:rPr>
      </w:pPr>
      <w:r w:rsidRPr="00E66561">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14:paraId="286F3C43" w14:textId="77777777" w:rsidR="000C1C34" w:rsidRPr="00F509DD" w:rsidRDefault="00245474" w:rsidP="000C1C34">
      <w:pPr>
        <w:spacing w:line="360" w:lineRule="auto"/>
        <w:jc w:val="both"/>
        <w:rPr>
          <w:i/>
          <w:color w:val="FF0000"/>
          <w:sz w:val="16"/>
          <w:szCs w:val="16"/>
          <w:lang w:val="pl-PL"/>
        </w:rPr>
      </w:pP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i/>
          <w:color w:val="FF0000"/>
          <w:sz w:val="21"/>
          <w:szCs w:val="21"/>
          <w:lang w:val="pl-PL"/>
        </w:rPr>
        <w:tab/>
        <w:t xml:space="preserve">  </w:t>
      </w:r>
      <w:r w:rsidRPr="00E66561">
        <w:rPr>
          <w:i/>
          <w:sz w:val="16"/>
          <w:szCs w:val="16"/>
          <w:lang w:val="pl-PL"/>
        </w:rPr>
        <w:t xml:space="preserve">Data; kwalifikowany podpis elektroniczny </w:t>
      </w:r>
    </w:p>
    <w:p w14:paraId="77646E6A" w14:textId="77777777" w:rsidR="00D333C9" w:rsidRDefault="00D333C9" w:rsidP="000C1C34">
      <w:pPr>
        <w:spacing w:line="360" w:lineRule="auto"/>
        <w:jc w:val="both"/>
        <w:rPr>
          <w:i/>
          <w:sz w:val="22"/>
          <w:lang w:val="pl-PL"/>
        </w:rPr>
      </w:pPr>
    </w:p>
    <w:p w14:paraId="62ECD603" w14:textId="77777777" w:rsidR="00D333C9" w:rsidRDefault="00D333C9" w:rsidP="000C1C34">
      <w:pPr>
        <w:spacing w:line="360" w:lineRule="auto"/>
        <w:jc w:val="both"/>
        <w:rPr>
          <w:i/>
          <w:sz w:val="22"/>
          <w:lang w:val="pl-PL"/>
        </w:rPr>
      </w:pPr>
    </w:p>
    <w:p w14:paraId="32DB1485" w14:textId="77777777" w:rsidR="00D333C9" w:rsidRDefault="00D333C9" w:rsidP="000C1C34">
      <w:pPr>
        <w:spacing w:line="360" w:lineRule="auto"/>
        <w:jc w:val="both"/>
        <w:rPr>
          <w:i/>
          <w:sz w:val="22"/>
          <w:lang w:val="pl-PL"/>
        </w:rPr>
      </w:pPr>
    </w:p>
    <w:p w14:paraId="19AF0D95" w14:textId="77777777" w:rsidR="00D333C9" w:rsidRDefault="00D333C9" w:rsidP="000C1C34">
      <w:pPr>
        <w:spacing w:line="360" w:lineRule="auto"/>
        <w:jc w:val="both"/>
        <w:rPr>
          <w:i/>
          <w:sz w:val="22"/>
          <w:lang w:val="pl-PL"/>
        </w:rPr>
      </w:pPr>
    </w:p>
    <w:p w14:paraId="6BA8C9BE" w14:textId="77777777" w:rsidR="00D333C9" w:rsidRDefault="00D333C9" w:rsidP="000C1C34">
      <w:pPr>
        <w:spacing w:line="360" w:lineRule="auto"/>
        <w:jc w:val="both"/>
        <w:rPr>
          <w:i/>
          <w:sz w:val="22"/>
          <w:lang w:val="pl-PL"/>
        </w:rPr>
      </w:pPr>
    </w:p>
    <w:p w14:paraId="45507C34" w14:textId="77777777" w:rsidR="00D333C9" w:rsidRDefault="00D333C9" w:rsidP="000C1C34">
      <w:pPr>
        <w:spacing w:line="360" w:lineRule="auto"/>
        <w:jc w:val="both"/>
        <w:rPr>
          <w:i/>
          <w:sz w:val="22"/>
          <w:lang w:val="pl-PL"/>
        </w:rPr>
      </w:pPr>
    </w:p>
    <w:p w14:paraId="3BB9AC3C" w14:textId="77777777" w:rsidR="00D333C9" w:rsidRDefault="00D333C9" w:rsidP="000C1C34">
      <w:pPr>
        <w:spacing w:line="360" w:lineRule="auto"/>
        <w:jc w:val="both"/>
        <w:rPr>
          <w:i/>
          <w:sz w:val="22"/>
          <w:lang w:val="pl-PL"/>
        </w:rPr>
      </w:pPr>
    </w:p>
    <w:p w14:paraId="5D114F5D" w14:textId="77777777" w:rsidR="00D333C9" w:rsidRDefault="00D333C9" w:rsidP="000C1C34">
      <w:pPr>
        <w:spacing w:line="360" w:lineRule="auto"/>
        <w:jc w:val="both"/>
        <w:rPr>
          <w:i/>
          <w:sz w:val="22"/>
          <w:lang w:val="pl-PL"/>
        </w:rPr>
      </w:pPr>
    </w:p>
    <w:p w14:paraId="7C1E8D41" w14:textId="77777777" w:rsidR="00D333C9" w:rsidRDefault="00D333C9" w:rsidP="000C1C34">
      <w:pPr>
        <w:spacing w:line="360" w:lineRule="auto"/>
        <w:jc w:val="both"/>
        <w:rPr>
          <w:i/>
          <w:sz w:val="22"/>
          <w:lang w:val="pl-PL"/>
        </w:rPr>
      </w:pPr>
    </w:p>
    <w:p w14:paraId="3B1DFB16" w14:textId="77777777" w:rsidR="00D333C9" w:rsidRDefault="00D333C9" w:rsidP="000C1C34">
      <w:pPr>
        <w:spacing w:line="360" w:lineRule="auto"/>
        <w:jc w:val="both"/>
        <w:rPr>
          <w:i/>
          <w:sz w:val="22"/>
          <w:lang w:val="pl-PL"/>
        </w:rPr>
      </w:pPr>
    </w:p>
    <w:p w14:paraId="08365A3B" w14:textId="77777777" w:rsidR="00D333C9" w:rsidRDefault="00D333C9" w:rsidP="000C1C34">
      <w:pPr>
        <w:spacing w:line="360" w:lineRule="auto"/>
        <w:jc w:val="both"/>
        <w:rPr>
          <w:i/>
          <w:sz w:val="22"/>
          <w:lang w:val="pl-PL"/>
        </w:rPr>
      </w:pPr>
    </w:p>
    <w:p w14:paraId="283037BE" w14:textId="77777777" w:rsidR="00D333C9" w:rsidRDefault="00D333C9" w:rsidP="000C1C34">
      <w:pPr>
        <w:spacing w:line="360" w:lineRule="auto"/>
        <w:jc w:val="both"/>
        <w:rPr>
          <w:i/>
          <w:sz w:val="22"/>
          <w:lang w:val="pl-PL"/>
        </w:rPr>
      </w:pPr>
    </w:p>
    <w:p w14:paraId="5CD7313D" w14:textId="77777777" w:rsidR="00D333C9" w:rsidRDefault="00D333C9" w:rsidP="000C1C34">
      <w:pPr>
        <w:spacing w:line="360" w:lineRule="auto"/>
        <w:jc w:val="both"/>
        <w:rPr>
          <w:i/>
          <w:sz w:val="22"/>
          <w:lang w:val="pl-PL"/>
        </w:rPr>
      </w:pPr>
    </w:p>
    <w:p w14:paraId="4688DA5C" w14:textId="77777777" w:rsidR="00D333C9" w:rsidRDefault="00D333C9" w:rsidP="000C1C34">
      <w:pPr>
        <w:spacing w:line="360" w:lineRule="auto"/>
        <w:jc w:val="both"/>
        <w:rPr>
          <w:i/>
          <w:sz w:val="22"/>
          <w:lang w:val="pl-PL"/>
        </w:rPr>
      </w:pPr>
    </w:p>
    <w:p w14:paraId="0B2DD62A" w14:textId="77777777" w:rsidR="00D333C9" w:rsidRDefault="00D333C9" w:rsidP="000C1C34">
      <w:pPr>
        <w:spacing w:line="360" w:lineRule="auto"/>
        <w:jc w:val="both"/>
        <w:rPr>
          <w:i/>
          <w:sz w:val="22"/>
          <w:lang w:val="pl-PL"/>
        </w:rPr>
      </w:pPr>
    </w:p>
    <w:p w14:paraId="787DBB75" w14:textId="77777777" w:rsidR="00D333C9" w:rsidRDefault="00D333C9" w:rsidP="000C1C34">
      <w:pPr>
        <w:spacing w:line="360" w:lineRule="auto"/>
        <w:jc w:val="both"/>
        <w:rPr>
          <w:i/>
          <w:sz w:val="22"/>
          <w:lang w:val="pl-PL"/>
        </w:rPr>
      </w:pPr>
    </w:p>
    <w:p w14:paraId="0A8D6C2C" w14:textId="77777777" w:rsidR="00D333C9" w:rsidRDefault="00D333C9" w:rsidP="000C1C34">
      <w:pPr>
        <w:spacing w:line="360" w:lineRule="auto"/>
        <w:jc w:val="both"/>
        <w:rPr>
          <w:i/>
          <w:sz w:val="22"/>
          <w:lang w:val="pl-PL"/>
        </w:rPr>
      </w:pPr>
    </w:p>
    <w:p w14:paraId="6E7B806A" w14:textId="77777777" w:rsidR="00D333C9" w:rsidRDefault="00D333C9" w:rsidP="000C1C34">
      <w:pPr>
        <w:spacing w:line="360" w:lineRule="auto"/>
        <w:jc w:val="both"/>
        <w:rPr>
          <w:i/>
          <w:sz w:val="22"/>
          <w:lang w:val="pl-PL"/>
        </w:rPr>
      </w:pPr>
    </w:p>
    <w:p w14:paraId="51EDE5B7" w14:textId="77777777" w:rsidR="00FB6155" w:rsidRDefault="00FB6155" w:rsidP="000C1C34">
      <w:pPr>
        <w:spacing w:line="360" w:lineRule="auto"/>
        <w:jc w:val="both"/>
        <w:rPr>
          <w:i/>
          <w:sz w:val="22"/>
          <w:lang w:val="pl-PL"/>
        </w:rPr>
      </w:pPr>
    </w:p>
    <w:p w14:paraId="2E9275BF" w14:textId="77777777" w:rsidR="00FB6155" w:rsidRDefault="00FB6155" w:rsidP="000C1C34">
      <w:pPr>
        <w:spacing w:line="360" w:lineRule="auto"/>
        <w:jc w:val="both"/>
        <w:rPr>
          <w:i/>
          <w:sz w:val="22"/>
          <w:lang w:val="pl-PL"/>
        </w:rPr>
      </w:pPr>
    </w:p>
    <w:p w14:paraId="43BBF92D" w14:textId="77777777" w:rsidR="00FB6155" w:rsidRDefault="00FB6155" w:rsidP="000C1C34">
      <w:pPr>
        <w:spacing w:line="360" w:lineRule="auto"/>
        <w:jc w:val="both"/>
        <w:rPr>
          <w:i/>
          <w:sz w:val="22"/>
          <w:lang w:val="pl-PL"/>
        </w:rPr>
      </w:pPr>
    </w:p>
    <w:p w14:paraId="09B008A8" w14:textId="77777777" w:rsidR="00941BCF" w:rsidRDefault="00941BCF" w:rsidP="000C1C34">
      <w:pPr>
        <w:spacing w:line="360" w:lineRule="auto"/>
        <w:jc w:val="both"/>
        <w:rPr>
          <w:i/>
          <w:sz w:val="22"/>
          <w:lang w:val="pl-PL"/>
        </w:rPr>
      </w:pPr>
    </w:p>
    <w:p w14:paraId="4148D625" w14:textId="77777777" w:rsidR="00941BCF" w:rsidRDefault="00941BCF" w:rsidP="000C1C34">
      <w:pPr>
        <w:spacing w:line="360" w:lineRule="auto"/>
        <w:jc w:val="both"/>
        <w:rPr>
          <w:i/>
          <w:sz w:val="22"/>
          <w:lang w:val="pl-PL"/>
        </w:rPr>
      </w:pPr>
    </w:p>
    <w:p w14:paraId="224C1D5D" w14:textId="77777777" w:rsidR="00941BCF" w:rsidRDefault="00941BCF" w:rsidP="000C1C34">
      <w:pPr>
        <w:spacing w:line="360" w:lineRule="auto"/>
        <w:jc w:val="both"/>
        <w:rPr>
          <w:i/>
          <w:sz w:val="22"/>
          <w:lang w:val="pl-PL"/>
        </w:rPr>
      </w:pPr>
    </w:p>
    <w:p w14:paraId="7156B987" w14:textId="56A8E53D" w:rsidR="00245474" w:rsidRPr="00E66561" w:rsidRDefault="00245474" w:rsidP="000C1C34">
      <w:pPr>
        <w:spacing w:line="360" w:lineRule="auto"/>
        <w:jc w:val="both"/>
        <w:rPr>
          <w:i/>
          <w:sz w:val="16"/>
          <w:szCs w:val="16"/>
          <w:lang w:val="pl-PL"/>
        </w:rPr>
      </w:pPr>
      <w:r w:rsidRPr="00E66561">
        <w:rPr>
          <w:i/>
          <w:sz w:val="22"/>
          <w:lang w:val="pl-PL"/>
        </w:rPr>
        <w:t>Załącznik nr 5  do SWZ</w:t>
      </w:r>
    </w:p>
    <w:p w14:paraId="6C6C571A" w14:textId="75F98C02" w:rsidR="00245474" w:rsidRPr="00E66561" w:rsidRDefault="00245474" w:rsidP="00245474">
      <w:pPr>
        <w:rPr>
          <w:b/>
          <w:lang w:val="pl-PL"/>
        </w:rPr>
      </w:pPr>
      <w:r w:rsidRPr="00E66561">
        <w:rPr>
          <w:b/>
          <w:lang w:val="pl-PL"/>
        </w:rPr>
        <w:t xml:space="preserve">                                                                                                            </w:t>
      </w:r>
    </w:p>
    <w:p w14:paraId="13566C0C" w14:textId="77777777" w:rsidR="00245474" w:rsidRPr="00E66561" w:rsidRDefault="00245474" w:rsidP="00245474">
      <w:pPr>
        <w:rPr>
          <w:b/>
          <w:lang w:val="pl-PL"/>
        </w:rPr>
      </w:pPr>
      <w:r w:rsidRPr="00E66561">
        <w:rPr>
          <w:b/>
          <w:lang w:val="pl-PL"/>
        </w:rPr>
        <w:t>Wykonawca:</w:t>
      </w:r>
    </w:p>
    <w:p w14:paraId="25F05D48" w14:textId="77777777" w:rsidR="00245474" w:rsidRPr="00E66561" w:rsidRDefault="00245474" w:rsidP="00245474">
      <w:pPr>
        <w:rPr>
          <w:b/>
          <w:lang w:val="pl-PL"/>
        </w:rPr>
      </w:pPr>
    </w:p>
    <w:p w14:paraId="1137473C" w14:textId="77777777" w:rsidR="00245474" w:rsidRPr="00E66561" w:rsidRDefault="00245474" w:rsidP="00245474">
      <w:pPr>
        <w:rPr>
          <w:sz w:val="20"/>
          <w:lang w:val="pl-PL"/>
        </w:rPr>
      </w:pPr>
    </w:p>
    <w:p w14:paraId="10B4857E" w14:textId="77777777" w:rsidR="00245474" w:rsidRPr="00E66561" w:rsidRDefault="00245474" w:rsidP="00245474">
      <w:pPr>
        <w:spacing w:line="480" w:lineRule="auto"/>
        <w:ind w:right="5954"/>
        <w:rPr>
          <w:i/>
          <w:sz w:val="16"/>
          <w:lang w:val="pl-PL"/>
        </w:rPr>
      </w:pPr>
      <w:r w:rsidRPr="00E66561">
        <w:rPr>
          <w:sz w:val="20"/>
          <w:lang w:val="pl-PL"/>
        </w:rPr>
        <w:t>………………………………………</w:t>
      </w:r>
    </w:p>
    <w:p w14:paraId="7871EB31" w14:textId="77777777" w:rsidR="00245474" w:rsidRPr="00E66561" w:rsidRDefault="00245474" w:rsidP="00245474">
      <w:pPr>
        <w:rPr>
          <w:rFonts w:ascii="Arial" w:hAnsi="Arial"/>
          <w:sz w:val="21"/>
          <w:lang w:val="pl-PL"/>
        </w:rPr>
      </w:pPr>
    </w:p>
    <w:p w14:paraId="4558AE63" w14:textId="77777777" w:rsidR="00245474" w:rsidRPr="00E66561" w:rsidRDefault="00245474" w:rsidP="00245474">
      <w:pPr>
        <w:spacing w:after="120" w:line="360" w:lineRule="auto"/>
        <w:jc w:val="center"/>
        <w:rPr>
          <w:b/>
          <w:sz w:val="22"/>
          <w:lang w:val="pl-PL"/>
        </w:rPr>
      </w:pPr>
      <w:r w:rsidRPr="00E66561">
        <w:rPr>
          <w:b/>
          <w:sz w:val="28"/>
          <w:u w:val="single"/>
          <w:lang w:val="pl-PL"/>
        </w:rPr>
        <w:t xml:space="preserve">Oświadczenie wykonawcy </w:t>
      </w:r>
    </w:p>
    <w:p w14:paraId="7626E1E8" w14:textId="77777777" w:rsidR="00245474" w:rsidRPr="00E66561" w:rsidRDefault="00245474" w:rsidP="00245474">
      <w:pPr>
        <w:jc w:val="center"/>
        <w:rPr>
          <w:b/>
          <w:sz w:val="22"/>
          <w:lang w:val="pl-PL" w:eastAsia="en-US"/>
        </w:rPr>
      </w:pPr>
      <w:r w:rsidRPr="00E66561">
        <w:rPr>
          <w:b/>
          <w:sz w:val="22"/>
          <w:lang w:val="pl-PL" w:eastAsia="en-US"/>
        </w:rPr>
        <w:t>o aktualności informacji zawartych w oświadczeniu, o którym mowa w art. 125 ust. 1 ustawy, w zakresie podstaw wykluczenia z postępowania.</w:t>
      </w:r>
    </w:p>
    <w:p w14:paraId="4CB5683B" w14:textId="77777777" w:rsidR="00245474" w:rsidRPr="00E66561" w:rsidRDefault="00245474" w:rsidP="00245474">
      <w:pPr>
        <w:spacing w:line="360" w:lineRule="auto"/>
        <w:ind w:firstLine="708"/>
        <w:jc w:val="center"/>
        <w:rPr>
          <w:sz w:val="22"/>
          <w:lang w:val="pl-PL"/>
        </w:rPr>
      </w:pPr>
    </w:p>
    <w:p w14:paraId="666C8F73" w14:textId="506E6B16" w:rsidR="00245474" w:rsidRPr="00E66561" w:rsidRDefault="00245474" w:rsidP="00245474">
      <w:pPr>
        <w:jc w:val="both"/>
        <w:rPr>
          <w:b/>
          <w:sz w:val="22"/>
          <w:szCs w:val="22"/>
          <w:lang w:val="pl-PL"/>
        </w:rPr>
      </w:pPr>
      <w:r w:rsidRPr="00E66561">
        <w:rPr>
          <w:sz w:val="22"/>
          <w:lang w:val="pl-PL"/>
        </w:rPr>
        <w:t xml:space="preserve">Na potrzeby postępowania o udzielenie zamówienia </w:t>
      </w:r>
      <w:r w:rsidRPr="00E66561">
        <w:rPr>
          <w:sz w:val="22"/>
          <w:szCs w:val="22"/>
          <w:lang w:val="pl-PL"/>
        </w:rPr>
        <w:t xml:space="preserve">publicznego :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xml:space="preserve"> - Zp/93/PN/24</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sz w:val="22"/>
          <w:szCs w:val="22"/>
          <w:lang w:val="pl-PL"/>
        </w:rPr>
        <w:t xml:space="preserve"> oświadczam, co następuje:</w:t>
      </w:r>
    </w:p>
    <w:p w14:paraId="6DC81DD2" w14:textId="77777777" w:rsidR="00245474" w:rsidRPr="00E66561" w:rsidRDefault="00245474" w:rsidP="00245474">
      <w:pPr>
        <w:overflowPunct/>
        <w:autoSpaceDE/>
        <w:autoSpaceDN/>
        <w:adjustRightInd/>
        <w:jc w:val="both"/>
        <w:rPr>
          <w:rFonts w:eastAsia="Lucida Sans Unicode"/>
          <w:sz w:val="22"/>
          <w:szCs w:val="24"/>
          <w:lang w:val="pl-PL" w:eastAsia="ar-SA"/>
        </w:rPr>
      </w:pPr>
    </w:p>
    <w:p w14:paraId="312CE279" w14:textId="77777777" w:rsidR="00245474" w:rsidRPr="00E66561" w:rsidRDefault="00245474" w:rsidP="00245474">
      <w:pPr>
        <w:jc w:val="both"/>
        <w:rPr>
          <w:sz w:val="22"/>
          <w:lang w:val="pl-PL" w:eastAsia="en-US"/>
        </w:rPr>
      </w:pPr>
      <w:r w:rsidRPr="00E66561">
        <w:rPr>
          <w:sz w:val="22"/>
          <w:lang w:val="pl-PL" w:eastAsia="en-US"/>
        </w:rPr>
        <w:t>Informacje zawarte w oświadczeniu, o którym mowa w art. 125 ust. 1 ustawy Pzp w zakresie podstaw wykluczenia z postępowania, o których mowa w:</w:t>
      </w:r>
    </w:p>
    <w:p w14:paraId="21F90610" w14:textId="77777777" w:rsidR="00245474" w:rsidRPr="00E66561" w:rsidRDefault="00245474" w:rsidP="00245474">
      <w:pPr>
        <w:jc w:val="both"/>
        <w:rPr>
          <w:sz w:val="22"/>
          <w:lang w:val="pl-PL" w:eastAsia="en-US"/>
        </w:rPr>
      </w:pPr>
      <w:r w:rsidRPr="00E66561">
        <w:rPr>
          <w:sz w:val="22"/>
          <w:lang w:val="pl-PL" w:eastAsia="en-US"/>
        </w:rPr>
        <w:t>a) art. 108 ust. 1 pkt 3 ustawy,</w:t>
      </w:r>
    </w:p>
    <w:p w14:paraId="696A5FF0" w14:textId="77777777" w:rsidR="00245474" w:rsidRPr="00E66561" w:rsidRDefault="00245474" w:rsidP="00245474">
      <w:pPr>
        <w:jc w:val="both"/>
        <w:rPr>
          <w:sz w:val="22"/>
          <w:lang w:val="pl-PL" w:eastAsia="en-US"/>
        </w:rPr>
      </w:pPr>
      <w:r w:rsidRPr="00E66561">
        <w:rPr>
          <w:sz w:val="22"/>
          <w:lang w:val="pl-PL" w:eastAsia="en-US"/>
        </w:rPr>
        <w:t>b) art. 108 ust. 1 pkt 4 ustawy, dotyczących orzeczenia zakazu ubiegania się o zamówienie publiczne tytułem środka zapobiegawczego,</w:t>
      </w:r>
    </w:p>
    <w:p w14:paraId="30EF6902" w14:textId="77777777" w:rsidR="00245474" w:rsidRPr="00E66561" w:rsidRDefault="00245474" w:rsidP="00245474">
      <w:pPr>
        <w:jc w:val="both"/>
        <w:rPr>
          <w:sz w:val="22"/>
          <w:lang w:val="pl-PL" w:eastAsia="en-US"/>
        </w:rPr>
      </w:pPr>
      <w:r w:rsidRPr="00E66561">
        <w:rPr>
          <w:sz w:val="22"/>
          <w:lang w:val="pl-PL" w:eastAsia="en-US"/>
        </w:rPr>
        <w:t>c) art. 108 ust. 1 pkt 5 ustawy, dotyczących zawarcia z innymi wykonawcami porozumienia mającego na celu zakłócenie konkurencji,</w:t>
      </w:r>
    </w:p>
    <w:p w14:paraId="6B9C3E00" w14:textId="77777777" w:rsidR="00245474" w:rsidRPr="00E66561" w:rsidRDefault="00245474" w:rsidP="00245474">
      <w:pPr>
        <w:jc w:val="both"/>
        <w:rPr>
          <w:sz w:val="22"/>
          <w:lang w:val="pl-PL" w:eastAsia="en-US"/>
        </w:rPr>
      </w:pPr>
      <w:r w:rsidRPr="00E66561">
        <w:rPr>
          <w:sz w:val="22"/>
          <w:lang w:val="pl-PL" w:eastAsia="en-US"/>
        </w:rPr>
        <w:t>d) art. 108 ust. 1 pkt 6 ustawy,</w:t>
      </w:r>
    </w:p>
    <w:p w14:paraId="640382C1" w14:textId="77777777" w:rsidR="00245474" w:rsidRPr="00E66561" w:rsidRDefault="00245474" w:rsidP="00245474">
      <w:pPr>
        <w:jc w:val="both"/>
        <w:rPr>
          <w:b/>
          <w:sz w:val="22"/>
          <w:lang w:val="pl-PL" w:eastAsia="en-US"/>
        </w:rPr>
      </w:pPr>
    </w:p>
    <w:p w14:paraId="75BC1095" w14:textId="77777777" w:rsidR="00245474" w:rsidRPr="00E66561" w:rsidRDefault="00245474" w:rsidP="00245474">
      <w:pPr>
        <w:jc w:val="both"/>
        <w:rPr>
          <w:b/>
          <w:sz w:val="22"/>
          <w:lang w:val="pl-PL" w:eastAsia="en-US"/>
        </w:rPr>
      </w:pPr>
    </w:p>
    <w:p w14:paraId="4AD5289A" w14:textId="77777777" w:rsidR="00245474" w:rsidRPr="00E66561" w:rsidRDefault="00245474" w:rsidP="00245474">
      <w:pPr>
        <w:jc w:val="both"/>
        <w:rPr>
          <w:sz w:val="22"/>
          <w:lang w:val="pl-PL" w:eastAsia="en-US"/>
        </w:rPr>
      </w:pPr>
      <w:r w:rsidRPr="00E66561">
        <w:rPr>
          <w:sz w:val="22"/>
          <w:lang w:val="pl-PL"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62D252E6" w14:textId="77777777" w:rsidR="009D0F52" w:rsidRPr="00E66561" w:rsidRDefault="009D0F52" w:rsidP="00245474">
      <w:pPr>
        <w:overflowPunct/>
        <w:autoSpaceDE/>
        <w:autoSpaceDN/>
        <w:adjustRightInd/>
        <w:jc w:val="both"/>
        <w:rPr>
          <w:rFonts w:eastAsia="Lucida Sans Unicode"/>
          <w:b/>
          <w:sz w:val="22"/>
          <w:szCs w:val="24"/>
          <w:lang w:val="pl-PL" w:eastAsia="en-US"/>
        </w:rPr>
      </w:pPr>
    </w:p>
    <w:p w14:paraId="6E837B2D" w14:textId="235DDC1F" w:rsidR="00245474" w:rsidRPr="00E66561" w:rsidRDefault="00245474" w:rsidP="00245474">
      <w:pPr>
        <w:overflowPunct/>
        <w:autoSpaceDE/>
        <w:autoSpaceDN/>
        <w:adjustRightInd/>
        <w:jc w:val="both"/>
        <w:rPr>
          <w:rFonts w:eastAsia="Lucida Sans Unicode"/>
          <w:b/>
          <w:sz w:val="22"/>
          <w:szCs w:val="24"/>
          <w:lang w:val="pl-PL" w:eastAsia="en-US"/>
        </w:rPr>
      </w:pPr>
      <w:r w:rsidRPr="00E66561">
        <w:rPr>
          <w:rFonts w:eastAsia="Lucida Sans Unicode"/>
          <w:b/>
          <w:sz w:val="22"/>
          <w:szCs w:val="24"/>
          <w:lang w:val="pl-PL" w:eastAsia="en-US"/>
        </w:rPr>
        <w:t>są nadal aktualne</w:t>
      </w:r>
    </w:p>
    <w:p w14:paraId="6D74BD4B" w14:textId="017D15C0" w:rsidR="00245474" w:rsidRPr="00E66561" w:rsidRDefault="00245474" w:rsidP="00245474">
      <w:pPr>
        <w:rPr>
          <w:i/>
          <w:sz w:val="20"/>
          <w:lang w:val="pl-PL"/>
        </w:rPr>
      </w:pPr>
    </w:p>
    <w:p w14:paraId="328ECD80" w14:textId="77777777" w:rsidR="00245474" w:rsidRPr="00E66561" w:rsidRDefault="00245474" w:rsidP="00245474">
      <w:pPr>
        <w:spacing w:line="360" w:lineRule="auto"/>
        <w:jc w:val="both"/>
        <w:rPr>
          <w:rFonts w:ascii="Arial" w:hAnsi="Arial"/>
          <w:sz w:val="20"/>
          <w:lang w:val="pl-PL"/>
        </w:rPr>
      </w:pPr>
    </w:p>
    <w:p w14:paraId="2B6E66AB"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sz w:val="20"/>
          <w:lang w:val="pl-PL"/>
        </w:rPr>
        <w:tab/>
      </w:r>
      <w:r w:rsidRPr="00E66561">
        <w:rPr>
          <w:rFonts w:ascii="Arial" w:hAnsi="Arial"/>
          <w:sz w:val="20"/>
          <w:lang w:val="pl-PL"/>
        </w:rPr>
        <w:tab/>
        <w:t xml:space="preserve">                                                              </w:t>
      </w:r>
      <w:r w:rsidRPr="00E66561">
        <w:rPr>
          <w:rFonts w:ascii="Arial" w:hAnsi="Arial" w:cs="Arial"/>
          <w:sz w:val="21"/>
          <w:szCs w:val="21"/>
          <w:lang w:val="pl-PL"/>
        </w:rPr>
        <w:t>…………………………………….</w:t>
      </w:r>
    </w:p>
    <w:p w14:paraId="1A3571E1" w14:textId="77777777" w:rsidR="00B87BE6" w:rsidRDefault="00245474" w:rsidP="00B87BE6">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p>
    <w:p w14:paraId="5D0F3D0B" w14:textId="77777777" w:rsidR="00941BCF" w:rsidRDefault="00941BCF" w:rsidP="00B87BE6">
      <w:pPr>
        <w:spacing w:line="360" w:lineRule="auto"/>
        <w:jc w:val="both"/>
        <w:rPr>
          <w:i/>
          <w:sz w:val="22"/>
          <w:lang w:val="pl-PL"/>
        </w:rPr>
      </w:pPr>
    </w:p>
    <w:p w14:paraId="2CA5BB0B" w14:textId="77777777" w:rsidR="00941BCF" w:rsidRDefault="00941BCF" w:rsidP="00B87BE6">
      <w:pPr>
        <w:spacing w:line="360" w:lineRule="auto"/>
        <w:jc w:val="both"/>
        <w:rPr>
          <w:i/>
          <w:sz w:val="22"/>
          <w:lang w:val="pl-PL"/>
        </w:rPr>
      </w:pPr>
    </w:p>
    <w:p w14:paraId="4B79CCF6" w14:textId="0F5E864E" w:rsidR="00245474" w:rsidRPr="00B87BE6" w:rsidRDefault="00D333C9" w:rsidP="00B87BE6">
      <w:pPr>
        <w:spacing w:line="360" w:lineRule="auto"/>
        <w:jc w:val="both"/>
        <w:rPr>
          <w:i/>
          <w:sz w:val="16"/>
          <w:szCs w:val="16"/>
          <w:lang w:val="pl-PL"/>
        </w:rPr>
      </w:pPr>
      <w:r>
        <w:rPr>
          <w:i/>
          <w:sz w:val="22"/>
          <w:lang w:val="pl-PL"/>
        </w:rPr>
        <w:t>Załącznik nr 6  do SWZ</w:t>
      </w:r>
      <w:r w:rsidR="00245474" w:rsidRPr="00E66561">
        <w:rPr>
          <w:b/>
          <w:lang w:val="pl-PL"/>
        </w:rPr>
        <w:t xml:space="preserve">                                                                                                              </w:t>
      </w:r>
    </w:p>
    <w:p w14:paraId="1AB8E604" w14:textId="77777777" w:rsidR="00245474" w:rsidRPr="00E66561" w:rsidRDefault="00245474" w:rsidP="00245474">
      <w:pPr>
        <w:rPr>
          <w:b/>
          <w:lang w:val="pl-PL"/>
        </w:rPr>
      </w:pPr>
      <w:r w:rsidRPr="00E66561">
        <w:rPr>
          <w:b/>
          <w:lang w:val="pl-PL"/>
        </w:rPr>
        <w:t>Wykonawca:</w:t>
      </w:r>
    </w:p>
    <w:p w14:paraId="425CE977" w14:textId="77777777" w:rsidR="00245474" w:rsidRPr="00E66561" w:rsidRDefault="00245474" w:rsidP="00245474">
      <w:pPr>
        <w:rPr>
          <w:b/>
          <w:lang w:val="pl-PL"/>
        </w:rPr>
      </w:pPr>
    </w:p>
    <w:p w14:paraId="0175550C" w14:textId="77777777" w:rsidR="00245474" w:rsidRPr="00E66561" w:rsidRDefault="00245474" w:rsidP="00245474">
      <w:pPr>
        <w:spacing w:line="480" w:lineRule="auto"/>
        <w:ind w:right="5954"/>
        <w:rPr>
          <w:i/>
          <w:sz w:val="16"/>
          <w:lang w:val="pl-PL"/>
        </w:rPr>
      </w:pPr>
      <w:r w:rsidRPr="00E66561">
        <w:rPr>
          <w:sz w:val="20"/>
          <w:lang w:val="pl-PL"/>
        </w:rPr>
        <w:t>………………………………………</w:t>
      </w:r>
    </w:p>
    <w:p w14:paraId="47063996" w14:textId="77777777" w:rsidR="00245474" w:rsidRPr="00E66561" w:rsidRDefault="00245474" w:rsidP="00245474">
      <w:pPr>
        <w:rPr>
          <w:b/>
          <w:lang w:val="pl-PL"/>
        </w:rPr>
      </w:pPr>
    </w:p>
    <w:p w14:paraId="19155B61" w14:textId="0223B274" w:rsidR="00245474" w:rsidRPr="00D333C9" w:rsidRDefault="00245474" w:rsidP="00D333C9">
      <w:pPr>
        <w:spacing w:line="360" w:lineRule="auto"/>
        <w:jc w:val="center"/>
        <w:rPr>
          <w:b/>
          <w:szCs w:val="24"/>
          <w:u w:val="single"/>
          <w:lang w:val="pl-PL"/>
        </w:rPr>
      </w:pPr>
      <w:r w:rsidRPr="00E66561">
        <w:rPr>
          <w:b/>
          <w:szCs w:val="24"/>
          <w:u w:val="single"/>
          <w:lang w:val="pl-PL"/>
        </w:rPr>
        <w:t>Oświadcze</w:t>
      </w:r>
      <w:r w:rsidR="00D333C9">
        <w:rPr>
          <w:b/>
          <w:szCs w:val="24"/>
          <w:u w:val="single"/>
          <w:lang w:val="pl-PL"/>
        </w:rPr>
        <w:t>nie dotyczące grupy kapitałowej</w:t>
      </w:r>
    </w:p>
    <w:p w14:paraId="635F559A" w14:textId="40DB53AC" w:rsidR="00245474" w:rsidRPr="00E66561" w:rsidRDefault="00245474" w:rsidP="00245474">
      <w:pPr>
        <w:overflowPunct/>
        <w:autoSpaceDE/>
        <w:autoSpaceDN/>
        <w:adjustRightInd/>
        <w:jc w:val="both"/>
        <w:textAlignment w:val="auto"/>
        <w:rPr>
          <w:sz w:val="22"/>
          <w:szCs w:val="22"/>
          <w:lang w:val="pl-PL"/>
        </w:rPr>
      </w:pPr>
      <w:r w:rsidRPr="00E66561">
        <w:rPr>
          <w:sz w:val="22"/>
          <w:szCs w:val="22"/>
          <w:lang w:val="pl-PL"/>
        </w:rPr>
        <w:t>W postępowaniu o udzielenie zamówienia pn.</w:t>
      </w:r>
      <w:r w:rsidRPr="00E66561">
        <w:rPr>
          <w:b/>
          <w:sz w:val="22"/>
          <w:szCs w:val="22"/>
          <w:lang w:val="pl-PL"/>
        </w:rPr>
        <w:t xml:space="preserve">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Zp/93</w:t>
      </w:r>
      <w:r w:rsidR="00E66561" w:rsidRPr="00E66561">
        <w:rPr>
          <w:b/>
          <w:sz w:val="22"/>
          <w:szCs w:val="22"/>
          <w:lang w:val="pl-PL"/>
        </w:rPr>
        <w:t xml:space="preserve">/PN/24  </w:t>
      </w:r>
      <w:r w:rsidRPr="00E66561">
        <w:rPr>
          <w:sz w:val="22"/>
          <w:szCs w:val="22"/>
          <w:lang w:val="pl-PL"/>
        </w:rPr>
        <w:t>w związku z art. 108 ust. 1 pkt 5) ustawy z dnia 11</w:t>
      </w:r>
      <w:r w:rsidR="00C94D0E" w:rsidRPr="00E66561">
        <w:rPr>
          <w:sz w:val="22"/>
          <w:szCs w:val="22"/>
          <w:lang w:val="pl-PL"/>
        </w:rPr>
        <w:t xml:space="preserve"> września 2019 r. (tekst jednolity Dz. U.</w:t>
      </w:r>
      <w:r w:rsidR="00B15944" w:rsidRPr="00E66561">
        <w:rPr>
          <w:sz w:val="22"/>
          <w:szCs w:val="22"/>
          <w:lang w:val="pl-PL"/>
        </w:rPr>
        <w:t xml:space="preserve"> z</w:t>
      </w:r>
      <w:r w:rsidR="00C94D0E" w:rsidRPr="00E66561">
        <w:rPr>
          <w:sz w:val="22"/>
          <w:szCs w:val="22"/>
          <w:lang w:val="pl-PL"/>
        </w:rPr>
        <w:t xml:space="preserve"> 2024 r. poz. 1320</w:t>
      </w:r>
      <w:r w:rsidRPr="00E66561">
        <w:rPr>
          <w:sz w:val="22"/>
          <w:szCs w:val="22"/>
          <w:lang w:val="pl-PL"/>
        </w:rPr>
        <w:t>) Prawo zamówień publicznych, oświadczamy, że;</w:t>
      </w:r>
    </w:p>
    <w:p w14:paraId="5B63EC14" w14:textId="77777777" w:rsidR="00245474" w:rsidRPr="00E66561" w:rsidRDefault="00245474" w:rsidP="00245474">
      <w:pPr>
        <w:overflowPunct/>
        <w:autoSpaceDE/>
        <w:autoSpaceDN/>
        <w:adjustRightInd/>
        <w:jc w:val="both"/>
        <w:textAlignment w:val="auto"/>
        <w:rPr>
          <w:b/>
          <w:bCs/>
          <w:sz w:val="22"/>
          <w:szCs w:val="22"/>
          <w:lang w:val="pl-PL"/>
        </w:rPr>
      </w:pPr>
    </w:p>
    <w:p w14:paraId="2364B421" w14:textId="77777777" w:rsidR="00245474" w:rsidRPr="00E66561" w:rsidRDefault="00245474" w:rsidP="00245474">
      <w:pPr>
        <w:spacing w:line="360" w:lineRule="auto"/>
        <w:ind w:left="284" w:hanging="284"/>
        <w:jc w:val="both"/>
        <w:rPr>
          <w:sz w:val="22"/>
          <w:szCs w:val="22"/>
          <w:lang w:val="pl-PL"/>
        </w:rPr>
      </w:pPr>
      <w:r w:rsidRPr="00E66561">
        <w:rPr>
          <w:sz w:val="22"/>
          <w:szCs w:val="22"/>
          <w:lang w:val="pl-PL"/>
        </w:rPr>
        <w:t>1.</w:t>
      </w:r>
      <w:r w:rsidRPr="00E66561">
        <w:rPr>
          <w:sz w:val="22"/>
          <w:szCs w:val="22"/>
          <w:lang w:val="pl-PL"/>
        </w:rPr>
        <w:tab/>
      </w:r>
      <w:r w:rsidRPr="00E66561">
        <w:rPr>
          <w:b/>
          <w:sz w:val="22"/>
          <w:szCs w:val="22"/>
          <w:lang w:val="pl-PL"/>
        </w:rPr>
        <w:t>nie należymy</w:t>
      </w:r>
      <w:r w:rsidRPr="00E66561">
        <w:rPr>
          <w:sz w:val="22"/>
          <w:szCs w:val="22"/>
          <w:lang w:val="pl-PL"/>
        </w:rPr>
        <w:t xml:space="preserve"> do tej samej grupy kapitałowej, co inni wykonawcy, którzy w tym postępowaniu złożyli oferty lub oferty częściowe*</w:t>
      </w:r>
    </w:p>
    <w:p w14:paraId="695F08F0" w14:textId="77777777" w:rsidR="00245474" w:rsidRPr="00E66561" w:rsidRDefault="00245474" w:rsidP="00245474">
      <w:pPr>
        <w:spacing w:after="120" w:line="360" w:lineRule="auto"/>
        <w:ind w:left="284" w:hanging="284"/>
        <w:jc w:val="both"/>
        <w:rPr>
          <w:sz w:val="22"/>
          <w:szCs w:val="22"/>
          <w:lang w:val="pl-PL"/>
        </w:rPr>
      </w:pPr>
      <w:r w:rsidRPr="00E66561">
        <w:rPr>
          <w:sz w:val="22"/>
          <w:szCs w:val="22"/>
          <w:lang w:val="pl-PL"/>
        </w:rPr>
        <w:t>2.</w:t>
      </w:r>
      <w:r w:rsidRPr="00E66561">
        <w:rPr>
          <w:sz w:val="22"/>
          <w:szCs w:val="22"/>
          <w:lang w:val="pl-PL"/>
        </w:rPr>
        <w:tab/>
      </w:r>
      <w:r w:rsidRPr="00E66561">
        <w:rPr>
          <w:b/>
          <w:sz w:val="22"/>
          <w:szCs w:val="22"/>
          <w:lang w:val="pl-PL"/>
        </w:rPr>
        <w:t>należymy</w:t>
      </w:r>
      <w:r w:rsidRPr="00E66561">
        <w:rPr>
          <w:sz w:val="22"/>
          <w:szCs w:val="22"/>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E66561" w:rsidRDefault="00245474" w:rsidP="00245474">
      <w:pPr>
        <w:spacing w:after="120" w:line="360" w:lineRule="auto"/>
        <w:ind w:left="284" w:hanging="284"/>
        <w:jc w:val="both"/>
        <w:rPr>
          <w:sz w:val="22"/>
          <w:szCs w:val="22"/>
          <w:lang w:val="pl-PL"/>
        </w:rPr>
      </w:pPr>
      <w:r w:rsidRPr="00E66561">
        <w:rPr>
          <w:sz w:val="22"/>
          <w:szCs w:val="22"/>
          <w:lang w:val="pl-PL"/>
        </w:rPr>
        <w:t xml:space="preserve">3.  </w:t>
      </w:r>
      <w:r w:rsidRPr="00E66561">
        <w:rPr>
          <w:b/>
          <w:sz w:val="22"/>
          <w:szCs w:val="22"/>
          <w:lang w:val="pl-PL"/>
        </w:rPr>
        <w:t>nie należymy</w:t>
      </w:r>
      <w:r w:rsidRPr="00E66561">
        <w:rPr>
          <w:sz w:val="22"/>
          <w:szCs w:val="22"/>
          <w:lang w:val="pl-PL"/>
        </w:rPr>
        <w:t xml:space="preserve"> do żadnej grupy kapitałowej*.</w:t>
      </w:r>
    </w:p>
    <w:p w14:paraId="1A4BF113" w14:textId="77777777" w:rsidR="00245474" w:rsidRPr="00E66561" w:rsidRDefault="00245474" w:rsidP="00245474">
      <w:pPr>
        <w:widowControl/>
        <w:suppressAutoHyphens w:val="0"/>
        <w:overflowPunct/>
        <w:autoSpaceDE/>
        <w:adjustRightInd/>
        <w:spacing w:before="120" w:line="360" w:lineRule="auto"/>
        <w:rPr>
          <w:b/>
          <w:kern w:val="3"/>
          <w:sz w:val="22"/>
          <w:szCs w:val="22"/>
          <w:lang w:val="pl-PL"/>
        </w:rPr>
      </w:pPr>
      <w:r w:rsidRPr="00E66561">
        <w:rPr>
          <w:b/>
          <w:kern w:val="3"/>
          <w:sz w:val="22"/>
          <w:szCs w:val="22"/>
          <w:lang w:val="pl-PL"/>
        </w:rPr>
        <w:t>* niepotrzebne skreślić</w:t>
      </w:r>
    </w:p>
    <w:p w14:paraId="6E6C31A7" w14:textId="77777777" w:rsidR="00245474" w:rsidRPr="00E66561" w:rsidRDefault="00245474" w:rsidP="00245474">
      <w:pPr>
        <w:widowControl/>
        <w:suppressAutoHyphens w:val="0"/>
        <w:overflowPunct/>
        <w:autoSpaceDE/>
        <w:adjustRightInd/>
        <w:spacing w:before="120" w:line="360" w:lineRule="auto"/>
        <w:ind w:left="900" w:hanging="900"/>
        <w:rPr>
          <w:b/>
          <w:kern w:val="3"/>
          <w:sz w:val="22"/>
          <w:szCs w:val="22"/>
          <w:lang w:val="pl-PL"/>
        </w:rPr>
      </w:pPr>
      <w:r w:rsidRPr="00E66561">
        <w:rPr>
          <w:b/>
          <w:kern w:val="3"/>
          <w:sz w:val="22"/>
          <w:szCs w:val="22"/>
          <w:lang w:val="pl-PL"/>
        </w:rPr>
        <w:t>Uwaga:</w:t>
      </w:r>
    </w:p>
    <w:p w14:paraId="47B9C602"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lang w:val="pl-PL"/>
        </w:rPr>
        <w:t>W przypadku złożenia oferty przez podmioty występujące wspólnie, wymagane oświadczenie powinno być złożone przez każdy podmiot.</w:t>
      </w:r>
    </w:p>
    <w:p w14:paraId="3CEE1BC2"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2.</w:t>
      </w:r>
      <w:r w:rsidRPr="00E66561">
        <w:rPr>
          <w:kern w:val="3"/>
          <w:sz w:val="22"/>
          <w:szCs w:val="22"/>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E66561" w:rsidRDefault="00245474" w:rsidP="00245474">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3.</w:t>
      </w:r>
      <w:r w:rsidRPr="00E66561">
        <w:rPr>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E66561" w:rsidRDefault="00245474" w:rsidP="00245474">
      <w:pPr>
        <w:rPr>
          <w:b/>
          <w:lang w:val="pl-PL"/>
        </w:rPr>
      </w:pPr>
      <w:r w:rsidRPr="00E66561">
        <w:rPr>
          <w:sz w:val="22"/>
          <w:szCs w:val="22"/>
          <w:lang w:val="pl-PL"/>
        </w:rPr>
        <w:tab/>
      </w:r>
      <w:r w:rsidRPr="00E66561">
        <w:rPr>
          <w:sz w:val="22"/>
          <w:szCs w:val="22"/>
          <w:lang w:val="pl-PL"/>
        </w:rPr>
        <w:tab/>
      </w:r>
      <w:r w:rsidRPr="00E66561">
        <w:rPr>
          <w:lang w:val="pl-PL"/>
        </w:rPr>
        <w:t xml:space="preserve">               </w:t>
      </w:r>
    </w:p>
    <w:p w14:paraId="0305FDE7" w14:textId="77777777" w:rsidR="00245474" w:rsidRPr="00E66561" w:rsidRDefault="00245474" w:rsidP="00245474">
      <w:pPr>
        <w:rPr>
          <w:b/>
          <w:lang w:val="pl-PL"/>
        </w:rPr>
      </w:pPr>
    </w:p>
    <w:p w14:paraId="17EA3381" w14:textId="77777777" w:rsidR="00245474" w:rsidRPr="00E66561" w:rsidRDefault="00245474" w:rsidP="00245474">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14:paraId="0E0B3D8C" w14:textId="77777777" w:rsidR="00E5350B" w:rsidRDefault="00245474" w:rsidP="00E5350B">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r w:rsidRPr="00F509DD">
        <w:rPr>
          <w:i/>
          <w:color w:val="FF0000"/>
          <w:sz w:val="20"/>
          <w:lang w:val="pl-PL"/>
        </w:rPr>
        <w:t xml:space="preserve">                                                                                                                           </w:t>
      </w:r>
    </w:p>
    <w:p w14:paraId="38530F57" w14:textId="77777777" w:rsidR="00B87BE6" w:rsidRDefault="00B87BE6" w:rsidP="00E5350B">
      <w:pPr>
        <w:spacing w:line="360" w:lineRule="auto"/>
        <w:jc w:val="both"/>
        <w:rPr>
          <w:i/>
          <w:sz w:val="22"/>
          <w:lang w:val="pl-PL"/>
        </w:rPr>
      </w:pPr>
    </w:p>
    <w:p w14:paraId="65804E80" w14:textId="77777777" w:rsidR="00B87BE6" w:rsidRDefault="00B87BE6" w:rsidP="00E5350B">
      <w:pPr>
        <w:spacing w:line="360" w:lineRule="auto"/>
        <w:jc w:val="both"/>
        <w:rPr>
          <w:i/>
          <w:sz w:val="22"/>
          <w:lang w:val="pl-PL"/>
        </w:rPr>
      </w:pPr>
    </w:p>
    <w:p w14:paraId="065072CC" w14:textId="77777777" w:rsidR="00B87BE6" w:rsidRDefault="00B87BE6" w:rsidP="00E5350B">
      <w:pPr>
        <w:spacing w:line="360" w:lineRule="auto"/>
        <w:jc w:val="both"/>
        <w:rPr>
          <w:i/>
          <w:sz w:val="22"/>
          <w:lang w:val="pl-PL"/>
        </w:rPr>
      </w:pPr>
    </w:p>
    <w:p w14:paraId="5750BDF8" w14:textId="77777777" w:rsidR="00B87BE6" w:rsidRDefault="00B87BE6" w:rsidP="00E5350B">
      <w:pPr>
        <w:spacing w:line="360" w:lineRule="auto"/>
        <w:jc w:val="both"/>
        <w:rPr>
          <w:i/>
          <w:sz w:val="22"/>
          <w:lang w:val="pl-PL"/>
        </w:rPr>
      </w:pPr>
    </w:p>
    <w:p w14:paraId="4F94C655" w14:textId="77777777" w:rsidR="00B87BE6" w:rsidRDefault="00B87BE6" w:rsidP="00E5350B">
      <w:pPr>
        <w:spacing w:line="360" w:lineRule="auto"/>
        <w:jc w:val="both"/>
        <w:rPr>
          <w:i/>
          <w:sz w:val="22"/>
          <w:lang w:val="pl-PL"/>
        </w:rPr>
      </w:pPr>
    </w:p>
    <w:p w14:paraId="198992A8" w14:textId="77777777" w:rsidR="00B87BE6" w:rsidRDefault="00B87BE6" w:rsidP="00E5350B">
      <w:pPr>
        <w:spacing w:line="360" w:lineRule="auto"/>
        <w:jc w:val="both"/>
        <w:rPr>
          <w:i/>
          <w:sz w:val="22"/>
          <w:lang w:val="pl-PL"/>
        </w:rPr>
      </w:pPr>
    </w:p>
    <w:p w14:paraId="4DCC0076" w14:textId="77777777" w:rsidR="00B87BE6" w:rsidRDefault="00B87BE6" w:rsidP="00E5350B">
      <w:pPr>
        <w:spacing w:line="360" w:lineRule="auto"/>
        <w:jc w:val="both"/>
        <w:rPr>
          <w:i/>
          <w:sz w:val="22"/>
          <w:lang w:val="pl-PL"/>
        </w:rPr>
      </w:pPr>
    </w:p>
    <w:p w14:paraId="263A8902" w14:textId="77777777" w:rsidR="00B87BE6" w:rsidRDefault="00B87BE6" w:rsidP="00E5350B">
      <w:pPr>
        <w:spacing w:line="360" w:lineRule="auto"/>
        <w:jc w:val="both"/>
        <w:rPr>
          <w:i/>
          <w:sz w:val="22"/>
          <w:lang w:val="pl-PL"/>
        </w:rPr>
      </w:pPr>
    </w:p>
    <w:p w14:paraId="2EA6D8E9" w14:textId="77777777" w:rsidR="00B87BE6" w:rsidRDefault="00B87BE6" w:rsidP="00E5350B">
      <w:pPr>
        <w:spacing w:line="360" w:lineRule="auto"/>
        <w:jc w:val="both"/>
        <w:rPr>
          <w:i/>
          <w:sz w:val="22"/>
          <w:lang w:val="pl-PL"/>
        </w:rPr>
      </w:pPr>
    </w:p>
    <w:p w14:paraId="51DC2B8D" w14:textId="77777777" w:rsidR="00B87BE6" w:rsidRDefault="00B87BE6" w:rsidP="00E5350B">
      <w:pPr>
        <w:spacing w:line="360" w:lineRule="auto"/>
        <w:jc w:val="both"/>
        <w:rPr>
          <w:i/>
          <w:sz w:val="22"/>
          <w:lang w:val="pl-PL"/>
        </w:rPr>
      </w:pPr>
    </w:p>
    <w:p w14:paraId="067F8FF3" w14:textId="77777777" w:rsidR="00B87BE6" w:rsidRDefault="00B87BE6" w:rsidP="00E5350B">
      <w:pPr>
        <w:spacing w:line="360" w:lineRule="auto"/>
        <w:jc w:val="both"/>
        <w:rPr>
          <w:i/>
          <w:sz w:val="22"/>
          <w:lang w:val="pl-PL"/>
        </w:rPr>
      </w:pPr>
    </w:p>
    <w:p w14:paraId="66C21AF1" w14:textId="77777777" w:rsidR="00B87BE6" w:rsidRDefault="00B87BE6" w:rsidP="00E5350B">
      <w:pPr>
        <w:spacing w:line="360" w:lineRule="auto"/>
        <w:jc w:val="both"/>
        <w:rPr>
          <w:i/>
          <w:sz w:val="22"/>
          <w:lang w:val="pl-PL"/>
        </w:rPr>
      </w:pPr>
    </w:p>
    <w:p w14:paraId="3F907C32" w14:textId="77777777" w:rsidR="00B87BE6" w:rsidRDefault="00B87BE6" w:rsidP="00E5350B">
      <w:pPr>
        <w:spacing w:line="360" w:lineRule="auto"/>
        <w:jc w:val="both"/>
        <w:rPr>
          <w:i/>
          <w:sz w:val="22"/>
          <w:lang w:val="pl-PL"/>
        </w:rPr>
      </w:pPr>
    </w:p>
    <w:p w14:paraId="24F9728B" w14:textId="77777777" w:rsidR="00B87BE6" w:rsidRDefault="00B87BE6" w:rsidP="00E5350B">
      <w:pPr>
        <w:spacing w:line="360" w:lineRule="auto"/>
        <w:jc w:val="both"/>
        <w:rPr>
          <w:i/>
          <w:sz w:val="22"/>
          <w:lang w:val="pl-PL"/>
        </w:rPr>
      </w:pPr>
    </w:p>
    <w:p w14:paraId="10ABF2F3" w14:textId="77777777" w:rsidR="00B87BE6" w:rsidRDefault="00B87BE6" w:rsidP="00E5350B">
      <w:pPr>
        <w:spacing w:line="360" w:lineRule="auto"/>
        <w:jc w:val="both"/>
        <w:rPr>
          <w:i/>
          <w:sz w:val="22"/>
          <w:lang w:val="pl-PL"/>
        </w:rPr>
      </w:pPr>
    </w:p>
    <w:p w14:paraId="2F940D73" w14:textId="77777777" w:rsidR="00B87BE6" w:rsidRDefault="00B87BE6" w:rsidP="00E5350B">
      <w:pPr>
        <w:spacing w:line="360" w:lineRule="auto"/>
        <w:jc w:val="both"/>
        <w:rPr>
          <w:i/>
          <w:sz w:val="22"/>
          <w:lang w:val="pl-PL"/>
        </w:rPr>
      </w:pPr>
    </w:p>
    <w:p w14:paraId="5DD4BEF4" w14:textId="77777777" w:rsidR="00B87BE6" w:rsidRDefault="00B87BE6" w:rsidP="00E5350B">
      <w:pPr>
        <w:spacing w:line="360" w:lineRule="auto"/>
        <w:jc w:val="both"/>
        <w:rPr>
          <w:i/>
          <w:sz w:val="22"/>
          <w:lang w:val="pl-PL"/>
        </w:rPr>
      </w:pPr>
    </w:p>
    <w:p w14:paraId="45AE9019" w14:textId="77777777" w:rsidR="00B87BE6" w:rsidRDefault="00B87BE6" w:rsidP="00E5350B">
      <w:pPr>
        <w:spacing w:line="360" w:lineRule="auto"/>
        <w:jc w:val="both"/>
        <w:rPr>
          <w:i/>
          <w:sz w:val="22"/>
          <w:lang w:val="pl-PL"/>
        </w:rPr>
      </w:pPr>
    </w:p>
    <w:p w14:paraId="54DAF9C7" w14:textId="77777777" w:rsidR="00B87BE6" w:rsidRDefault="00B87BE6" w:rsidP="00E5350B">
      <w:pPr>
        <w:spacing w:line="360" w:lineRule="auto"/>
        <w:jc w:val="both"/>
        <w:rPr>
          <w:i/>
          <w:sz w:val="22"/>
          <w:lang w:val="pl-PL"/>
        </w:rPr>
      </w:pPr>
    </w:p>
    <w:p w14:paraId="6FAD3A4E" w14:textId="77777777" w:rsidR="00B87BE6" w:rsidRDefault="00B87BE6" w:rsidP="00E5350B">
      <w:pPr>
        <w:spacing w:line="360" w:lineRule="auto"/>
        <w:jc w:val="both"/>
        <w:rPr>
          <w:i/>
          <w:sz w:val="22"/>
          <w:lang w:val="pl-PL"/>
        </w:rPr>
      </w:pPr>
    </w:p>
    <w:p w14:paraId="63A2BB91" w14:textId="77777777" w:rsidR="00B87BE6" w:rsidRDefault="00B87BE6" w:rsidP="00E5350B">
      <w:pPr>
        <w:spacing w:line="360" w:lineRule="auto"/>
        <w:jc w:val="both"/>
        <w:rPr>
          <w:i/>
          <w:sz w:val="22"/>
          <w:lang w:val="pl-PL"/>
        </w:rPr>
      </w:pPr>
    </w:p>
    <w:p w14:paraId="7502A5FB" w14:textId="77777777" w:rsidR="00B87BE6" w:rsidRDefault="00B87BE6" w:rsidP="00E5350B">
      <w:pPr>
        <w:spacing w:line="360" w:lineRule="auto"/>
        <w:jc w:val="both"/>
        <w:rPr>
          <w:i/>
          <w:sz w:val="22"/>
          <w:lang w:val="pl-PL"/>
        </w:rPr>
      </w:pPr>
    </w:p>
    <w:p w14:paraId="01A67524" w14:textId="77777777" w:rsidR="00B87BE6" w:rsidRDefault="00B87BE6" w:rsidP="00E5350B">
      <w:pPr>
        <w:spacing w:line="360" w:lineRule="auto"/>
        <w:jc w:val="both"/>
        <w:rPr>
          <w:i/>
          <w:sz w:val="22"/>
          <w:lang w:val="pl-PL"/>
        </w:rPr>
      </w:pPr>
    </w:p>
    <w:p w14:paraId="69E8895E" w14:textId="77777777" w:rsidR="00B87BE6" w:rsidRDefault="00B87BE6" w:rsidP="00E5350B">
      <w:pPr>
        <w:spacing w:line="360" w:lineRule="auto"/>
        <w:jc w:val="both"/>
        <w:rPr>
          <w:i/>
          <w:sz w:val="22"/>
          <w:lang w:val="pl-PL"/>
        </w:rPr>
      </w:pPr>
    </w:p>
    <w:p w14:paraId="6D056BFC" w14:textId="77777777" w:rsidR="00941BCF" w:rsidRDefault="00941BCF" w:rsidP="00E5350B">
      <w:pPr>
        <w:spacing w:line="360" w:lineRule="auto"/>
        <w:jc w:val="both"/>
        <w:rPr>
          <w:i/>
          <w:sz w:val="22"/>
          <w:lang w:val="pl-PL"/>
        </w:rPr>
      </w:pPr>
    </w:p>
    <w:p w14:paraId="040C9E55" w14:textId="77777777" w:rsidR="00941BCF" w:rsidRDefault="00941BCF" w:rsidP="00E5350B">
      <w:pPr>
        <w:spacing w:line="360" w:lineRule="auto"/>
        <w:jc w:val="both"/>
        <w:rPr>
          <w:i/>
          <w:sz w:val="22"/>
          <w:lang w:val="pl-PL"/>
        </w:rPr>
      </w:pPr>
    </w:p>
    <w:p w14:paraId="49544DF1" w14:textId="3A1335FF" w:rsidR="00245474" w:rsidRPr="00E5350B" w:rsidRDefault="00245474" w:rsidP="00E5350B">
      <w:pPr>
        <w:spacing w:line="360" w:lineRule="auto"/>
        <w:jc w:val="both"/>
        <w:rPr>
          <w:i/>
          <w:sz w:val="16"/>
          <w:szCs w:val="16"/>
          <w:lang w:val="pl-PL"/>
        </w:rPr>
      </w:pPr>
      <w:r w:rsidRPr="00363560">
        <w:rPr>
          <w:i/>
          <w:sz w:val="22"/>
          <w:lang w:val="pl-PL"/>
        </w:rPr>
        <w:t>Załącznik nr 7 do SWZ</w:t>
      </w:r>
    </w:p>
    <w:p w14:paraId="423EF423" w14:textId="77777777" w:rsidR="00245474" w:rsidRPr="00363560" w:rsidRDefault="00245474" w:rsidP="00245474">
      <w:pPr>
        <w:rPr>
          <w:sz w:val="22"/>
          <w:lang w:val="pl-PL"/>
        </w:rPr>
      </w:pPr>
      <w:r w:rsidRPr="00363560">
        <w:rPr>
          <w:i/>
          <w:sz w:val="22"/>
          <w:lang w:val="pl-PL"/>
        </w:rPr>
        <w:t xml:space="preserve">(jeśli dotyczy) </w:t>
      </w:r>
    </w:p>
    <w:p w14:paraId="0428B78A" w14:textId="77777777" w:rsidR="00245474" w:rsidRPr="00363560" w:rsidRDefault="00245474" w:rsidP="00245474">
      <w:pPr>
        <w:suppressAutoHyphens w:val="0"/>
        <w:rPr>
          <w:b/>
          <w:bCs/>
          <w:sz w:val="22"/>
          <w:szCs w:val="22"/>
          <w:lang w:val="pl-PL"/>
        </w:rPr>
      </w:pPr>
    </w:p>
    <w:p w14:paraId="2915CDED" w14:textId="77777777" w:rsidR="00245474" w:rsidRPr="00363560" w:rsidRDefault="00245474" w:rsidP="00245474">
      <w:pPr>
        <w:suppressAutoHyphens w:val="0"/>
        <w:jc w:val="both"/>
        <w:rPr>
          <w:b/>
          <w:bCs/>
          <w:sz w:val="22"/>
          <w:szCs w:val="22"/>
          <w:lang w:val="pl-PL"/>
        </w:rPr>
      </w:pPr>
      <w:r w:rsidRPr="00363560">
        <w:rPr>
          <w:b/>
          <w:bCs/>
          <w:sz w:val="22"/>
          <w:szCs w:val="22"/>
          <w:lang w:val="pl-PL"/>
        </w:rPr>
        <w:t xml:space="preserve">Wykonawcy wspólnie ubiegający się o udzielenie zamówienia </w:t>
      </w:r>
      <w:r w:rsidRPr="00363560">
        <w:rPr>
          <w:b/>
          <w:sz w:val="22"/>
          <w:szCs w:val="22"/>
          <w:lang w:val="pl-PL"/>
        </w:rPr>
        <w:t>(Konsorcjum oraz Spółki Cywilne)</w:t>
      </w:r>
      <w:r w:rsidRPr="00363560">
        <w:rPr>
          <w:b/>
          <w:bCs/>
          <w:sz w:val="22"/>
          <w:szCs w:val="22"/>
          <w:lang w:val="pl-PL"/>
        </w:rPr>
        <w:t>:</w:t>
      </w:r>
    </w:p>
    <w:p w14:paraId="4489B7B1" w14:textId="77777777" w:rsidR="00245474" w:rsidRPr="00363560" w:rsidRDefault="00245474" w:rsidP="00245474">
      <w:pPr>
        <w:suppressAutoHyphens w:val="0"/>
        <w:rPr>
          <w:lang w:val="pl-PL"/>
        </w:rPr>
      </w:pPr>
    </w:p>
    <w:p w14:paraId="7258DCC9" w14:textId="77777777" w:rsidR="00245474" w:rsidRPr="00363560" w:rsidRDefault="00245474" w:rsidP="00245474">
      <w:pPr>
        <w:suppressAutoHyphens w:val="0"/>
        <w:rPr>
          <w:lang w:val="pl-PL"/>
        </w:rPr>
      </w:pPr>
      <w:r w:rsidRPr="00363560">
        <w:rPr>
          <w:lang w:val="pl-PL"/>
        </w:rPr>
        <w:t>……………………………………</w:t>
      </w:r>
      <w:r w:rsidRPr="00363560">
        <w:rPr>
          <w:sz w:val="22"/>
          <w:szCs w:val="22"/>
          <w:lang w:val="pl-PL"/>
        </w:rPr>
        <w:t>.</w:t>
      </w:r>
    </w:p>
    <w:p w14:paraId="561B02E7" w14:textId="77777777" w:rsidR="00245474" w:rsidRPr="00363560" w:rsidRDefault="00245474" w:rsidP="00245474">
      <w:pPr>
        <w:suppressAutoHyphens w:val="0"/>
        <w:rPr>
          <w:lang w:val="pl-PL"/>
        </w:rPr>
      </w:pPr>
      <w:r w:rsidRPr="00363560">
        <w:rPr>
          <w:lang w:val="pl-PL"/>
        </w:rPr>
        <w:t>……………………………………</w:t>
      </w:r>
      <w:r w:rsidRPr="00363560">
        <w:rPr>
          <w:sz w:val="20"/>
          <w:lang w:val="pl-PL"/>
        </w:rPr>
        <w:t>.</w:t>
      </w:r>
    </w:p>
    <w:p w14:paraId="654B49BB" w14:textId="77777777" w:rsidR="00245474" w:rsidRPr="00363560" w:rsidRDefault="00245474" w:rsidP="00245474">
      <w:pPr>
        <w:suppressAutoHyphens w:val="0"/>
        <w:spacing w:before="100" w:beforeAutospacing="1"/>
        <w:rPr>
          <w:lang w:val="pl-PL"/>
        </w:rPr>
      </w:pPr>
      <w:r w:rsidRPr="00363560">
        <w:rPr>
          <w:i/>
          <w:iCs/>
          <w:sz w:val="20"/>
          <w:lang w:val="pl-PL"/>
        </w:rPr>
        <w:t xml:space="preserve">(pełna nazwa/firma,adres, w </w:t>
      </w:r>
      <w:proofErr w:type="spellStart"/>
      <w:r w:rsidRPr="00363560">
        <w:rPr>
          <w:i/>
          <w:iCs/>
          <w:sz w:val="20"/>
          <w:lang w:val="pl-PL"/>
        </w:rPr>
        <w:t>zalezności</w:t>
      </w:r>
      <w:proofErr w:type="spellEnd"/>
      <w:r w:rsidRPr="00363560">
        <w:rPr>
          <w:i/>
          <w:iCs/>
          <w:sz w:val="20"/>
          <w:lang w:val="pl-PL"/>
        </w:rPr>
        <w:t xml:space="preserve"> od podmiotu NIP/PESEL, KRS/</w:t>
      </w:r>
      <w:proofErr w:type="spellStart"/>
      <w:r w:rsidRPr="00363560">
        <w:rPr>
          <w:i/>
          <w:iCs/>
          <w:sz w:val="20"/>
          <w:lang w:val="pl-PL"/>
        </w:rPr>
        <w:t>CEiDG</w:t>
      </w:r>
      <w:proofErr w:type="spellEnd"/>
      <w:r w:rsidRPr="00363560">
        <w:rPr>
          <w:i/>
          <w:iCs/>
          <w:sz w:val="20"/>
          <w:lang w:val="pl-PL"/>
        </w:rPr>
        <w:t>)</w:t>
      </w:r>
    </w:p>
    <w:p w14:paraId="145887C4" w14:textId="77777777" w:rsidR="00245474" w:rsidRPr="00363560" w:rsidRDefault="00245474" w:rsidP="00245474">
      <w:pPr>
        <w:suppressAutoHyphens w:val="0"/>
        <w:spacing w:before="100" w:beforeAutospacing="1"/>
        <w:rPr>
          <w:lang w:val="pl-PL"/>
        </w:rPr>
      </w:pPr>
    </w:p>
    <w:p w14:paraId="235D3535" w14:textId="77777777" w:rsidR="00245474" w:rsidRPr="00363560" w:rsidRDefault="00245474" w:rsidP="00245474">
      <w:pPr>
        <w:suppressAutoHyphens w:val="0"/>
        <w:spacing w:line="276" w:lineRule="auto"/>
        <w:jc w:val="center"/>
        <w:rPr>
          <w:szCs w:val="24"/>
          <w:u w:val="single"/>
          <w:lang w:val="pl-PL"/>
        </w:rPr>
      </w:pPr>
      <w:r w:rsidRPr="00363560">
        <w:rPr>
          <w:b/>
          <w:bCs/>
          <w:szCs w:val="24"/>
          <w:u w:val="single"/>
          <w:lang w:val="pl-PL"/>
        </w:rPr>
        <w:t>Oświadczenie Wykonawców wspólnie ubiegających się o udzielenie zamówienia</w:t>
      </w:r>
    </w:p>
    <w:p w14:paraId="49CF0546" w14:textId="77777777" w:rsidR="00245474" w:rsidRPr="00363560" w:rsidRDefault="00245474" w:rsidP="00245474">
      <w:pPr>
        <w:suppressAutoHyphens w:val="0"/>
        <w:spacing w:line="276" w:lineRule="auto"/>
        <w:jc w:val="center"/>
        <w:rPr>
          <w:szCs w:val="24"/>
          <w:lang w:val="pl-PL"/>
        </w:rPr>
      </w:pPr>
      <w:r w:rsidRPr="00363560">
        <w:rPr>
          <w:b/>
          <w:bCs/>
          <w:szCs w:val="24"/>
          <w:lang w:val="pl-PL"/>
        </w:rPr>
        <w:t>składane na podstawie</w:t>
      </w:r>
    </w:p>
    <w:p w14:paraId="260A3229" w14:textId="77777777" w:rsidR="00245474" w:rsidRPr="00363560" w:rsidRDefault="00245474" w:rsidP="00245474">
      <w:pPr>
        <w:suppressAutoHyphens w:val="0"/>
        <w:spacing w:line="276" w:lineRule="auto"/>
        <w:jc w:val="center"/>
        <w:rPr>
          <w:szCs w:val="24"/>
          <w:lang w:val="pl-PL"/>
        </w:rPr>
      </w:pPr>
      <w:r w:rsidRPr="00363560">
        <w:rPr>
          <w:b/>
          <w:bCs/>
          <w:szCs w:val="24"/>
          <w:lang w:val="pl-PL"/>
        </w:rPr>
        <w:t>art. 117 ust. 4 ustawy z dnia 11 września 2019 r.</w:t>
      </w:r>
    </w:p>
    <w:p w14:paraId="70331FAA" w14:textId="77777777" w:rsidR="00245474" w:rsidRPr="00363560" w:rsidRDefault="00245474" w:rsidP="00245474">
      <w:pPr>
        <w:suppressAutoHyphens w:val="0"/>
        <w:spacing w:line="276" w:lineRule="auto"/>
        <w:jc w:val="center"/>
        <w:rPr>
          <w:szCs w:val="24"/>
          <w:lang w:val="pl-PL"/>
        </w:rPr>
      </w:pPr>
      <w:r w:rsidRPr="00363560">
        <w:rPr>
          <w:b/>
          <w:bCs/>
          <w:szCs w:val="24"/>
          <w:lang w:val="pl-PL"/>
        </w:rPr>
        <w:t xml:space="preserve">Prawo zamówień publicznych (dalej jako: </w:t>
      </w:r>
      <w:proofErr w:type="spellStart"/>
      <w:r w:rsidRPr="00363560">
        <w:rPr>
          <w:b/>
          <w:bCs/>
          <w:szCs w:val="24"/>
          <w:lang w:val="pl-PL"/>
        </w:rPr>
        <w:t>pzp</w:t>
      </w:r>
      <w:proofErr w:type="spellEnd"/>
      <w:r w:rsidRPr="00363560">
        <w:rPr>
          <w:b/>
          <w:bCs/>
          <w:szCs w:val="24"/>
          <w:lang w:val="pl-PL"/>
        </w:rPr>
        <w:t>)</w:t>
      </w:r>
    </w:p>
    <w:p w14:paraId="7452B59D" w14:textId="77777777" w:rsidR="00245474" w:rsidRPr="00363560" w:rsidRDefault="00245474" w:rsidP="00245474">
      <w:pPr>
        <w:suppressAutoHyphens w:val="0"/>
        <w:spacing w:line="276" w:lineRule="auto"/>
        <w:jc w:val="center"/>
        <w:rPr>
          <w:sz w:val="22"/>
          <w:szCs w:val="22"/>
          <w:lang w:val="pl-PL"/>
        </w:rPr>
      </w:pPr>
      <w:r w:rsidRPr="00363560">
        <w:rPr>
          <w:b/>
          <w:bCs/>
          <w:sz w:val="22"/>
          <w:szCs w:val="22"/>
          <w:lang w:val="pl-PL"/>
        </w:rPr>
        <w:t>DOTYCZĄCE DOSTAW, USŁUG LUB ROBÓT BUDOWLANYCH,</w:t>
      </w:r>
    </w:p>
    <w:p w14:paraId="240E47CA" w14:textId="77777777" w:rsidR="00245474" w:rsidRPr="00363560" w:rsidRDefault="00245474" w:rsidP="00245474">
      <w:pPr>
        <w:suppressAutoHyphens w:val="0"/>
        <w:spacing w:line="276" w:lineRule="auto"/>
        <w:jc w:val="center"/>
        <w:rPr>
          <w:sz w:val="22"/>
          <w:szCs w:val="22"/>
          <w:lang w:val="pl-PL"/>
        </w:rPr>
      </w:pPr>
      <w:r w:rsidRPr="00363560">
        <w:rPr>
          <w:b/>
          <w:bCs/>
          <w:iCs/>
          <w:sz w:val="22"/>
          <w:szCs w:val="22"/>
          <w:lang w:val="pl-PL"/>
        </w:rPr>
        <w:t>KTÓRE WYKONAJĄ POSZCZEGÓLNI WYKONAWCY</w:t>
      </w:r>
    </w:p>
    <w:p w14:paraId="52E4DEAF" w14:textId="77777777" w:rsidR="00245474" w:rsidRPr="00363560" w:rsidRDefault="00245474" w:rsidP="00245474">
      <w:pPr>
        <w:suppressAutoHyphens w:val="0"/>
        <w:spacing w:line="276" w:lineRule="auto"/>
        <w:jc w:val="center"/>
        <w:rPr>
          <w:sz w:val="22"/>
          <w:szCs w:val="22"/>
          <w:lang w:val="pl-PL"/>
        </w:rPr>
      </w:pPr>
    </w:p>
    <w:p w14:paraId="313FB24C" w14:textId="77777777" w:rsidR="00245474" w:rsidRPr="00363560" w:rsidRDefault="00245474" w:rsidP="00245474">
      <w:pPr>
        <w:suppressAutoHyphens w:val="0"/>
        <w:spacing w:line="276" w:lineRule="auto"/>
        <w:jc w:val="center"/>
        <w:rPr>
          <w:sz w:val="22"/>
          <w:szCs w:val="22"/>
          <w:lang w:val="pl-PL"/>
        </w:rPr>
      </w:pPr>
    </w:p>
    <w:p w14:paraId="73A7D576" w14:textId="35EDF232" w:rsidR="00245474" w:rsidRPr="00363560" w:rsidRDefault="00245474" w:rsidP="00245474">
      <w:pPr>
        <w:jc w:val="both"/>
        <w:rPr>
          <w:b/>
          <w:bCs/>
          <w:sz w:val="22"/>
          <w:szCs w:val="22"/>
          <w:lang w:val="pl-PL"/>
        </w:rPr>
      </w:pPr>
      <w:r w:rsidRPr="00363560">
        <w:rPr>
          <w:sz w:val="22"/>
          <w:szCs w:val="22"/>
          <w:lang w:val="pl-PL"/>
        </w:rPr>
        <w:t xml:space="preserve">Na potrzeby postępowania o udzielenie zamówienia publicznego pn.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xml:space="preserve"> - Zp/93</w:t>
      </w:r>
      <w:r w:rsidR="00363560" w:rsidRPr="00363560">
        <w:rPr>
          <w:b/>
          <w:sz w:val="22"/>
          <w:szCs w:val="22"/>
          <w:lang w:val="pl-PL"/>
        </w:rPr>
        <w:t xml:space="preserve">/PN/24  </w:t>
      </w:r>
      <w:r w:rsidRPr="00363560">
        <w:rPr>
          <w:sz w:val="22"/>
          <w:szCs w:val="22"/>
          <w:lang w:val="pl-PL"/>
        </w:rPr>
        <w:t>, oświadczam, że:</w:t>
      </w:r>
    </w:p>
    <w:p w14:paraId="08B5177E" w14:textId="77777777" w:rsidR="00245474" w:rsidRPr="00363560" w:rsidRDefault="00245474" w:rsidP="00245474">
      <w:pPr>
        <w:suppressAutoHyphens w:val="0"/>
        <w:spacing w:line="276" w:lineRule="auto"/>
        <w:jc w:val="both"/>
        <w:rPr>
          <w:sz w:val="22"/>
          <w:szCs w:val="22"/>
          <w:lang w:val="pl-PL"/>
        </w:rPr>
      </w:pPr>
    </w:p>
    <w:p w14:paraId="2652E78F" w14:textId="77777777" w:rsidR="00245474" w:rsidRPr="00363560" w:rsidRDefault="00245474" w:rsidP="00245474">
      <w:pPr>
        <w:suppressAutoHyphens w:val="0"/>
        <w:jc w:val="center"/>
        <w:rPr>
          <w:lang w:val="pl-PL"/>
        </w:rPr>
      </w:pPr>
      <w:r w:rsidRPr="00363560">
        <w:rPr>
          <w:lang w:val="pl-PL"/>
        </w:rPr>
        <w:t>•</w:t>
      </w:r>
      <w:r w:rsidRPr="00363560">
        <w:rPr>
          <w:sz w:val="22"/>
          <w:szCs w:val="22"/>
          <w:lang w:val="pl-PL"/>
        </w:rPr>
        <w:t>Wykonawca………………………………………………………………………………………….......</w:t>
      </w:r>
      <w:r w:rsidRPr="00363560">
        <w:rPr>
          <w:i/>
          <w:iCs/>
          <w:sz w:val="20"/>
          <w:lang w:val="pl-PL"/>
        </w:rPr>
        <w:t>(nazwa i adres Wykonawcy)</w:t>
      </w:r>
    </w:p>
    <w:p w14:paraId="558A27EC"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302A73CF" w14:textId="77777777" w:rsidR="00245474" w:rsidRPr="00363560" w:rsidRDefault="00245474" w:rsidP="00245474">
      <w:pPr>
        <w:suppressAutoHyphens w:val="0"/>
        <w:rPr>
          <w:lang w:val="pl-PL"/>
        </w:rPr>
      </w:pPr>
      <w:r w:rsidRPr="00363560">
        <w:rPr>
          <w:lang w:val="pl-PL"/>
        </w:rPr>
        <w:t>……………………………………………………………………………………………...........</w:t>
      </w:r>
    </w:p>
    <w:p w14:paraId="67A99554" w14:textId="77777777" w:rsidR="00245474" w:rsidRPr="00363560" w:rsidRDefault="00245474" w:rsidP="00245474">
      <w:pPr>
        <w:suppressAutoHyphens w:val="0"/>
        <w:jc w:val="center"/>
        <w:rPr>
          <w:lang w:val="pl-PL"/>
        </w:rPr>
      </w:pPr>
    </w:p>
    <w:p w14:paraId="6FD29C24" w14:textId="77777777" w:rsidR="00245474" w:rsidRPr="00363560" w:rsidRDefault="00245474" w:rsidP="00245474">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14:paraId="7DBD0F1B" w14:textId="77777777" w:rsidR="00245474" w:rsidRPr="00363560" w:rsidRDefault="00245474" w:rsidP="00245474">
      <w:pPr>
        <w:suppressAutoHyphens w:val="0"/>
        <w:jc w:val="center"/>
        <w:rPr>
          <w:lang w:val="pl-PL"/>
        </w:rPr>
      </w:pPr>
    </w:p>
    <w:p w14:paraId="58F96CBA"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73CD0764" w14:textId="77777777" w:rsidR="00245474" w:rsidRPr="00363560" w:rsidRDefault="00245474" w:rsidP="00245474">
      <w:pPr>
        <w:suppressAutoHyphens w:val="0"/>
        <w:spacing w:before="100" w:beforeAutospacing="1"/>
        <w:rPr>
          <w:lang w:val="pl-PL"/>
        </w:rPr>
      </w:pPr>
      <w:r w:rsidRPr="00363560">
        <w:rPr>
          <w:lang w:val="pl-PL"/>
        </w:rPr>
        <w:t>……………………………………………………………………………………………..........</w:t>
      </w:r>
    </w:p>
    <w:p w14:paraId="1BA16FC8" w14:textId="77777777" w:rsidR="00245474" w:rsidRPr="00363560" w:rsidRDefault="00245474" w:rsidP="00245474">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14:paraId="1B4A073A" w14:textId="77777777" w:rsidR="00245474" w:rsidRPr="00363560" w:rsidRDefault="00245474" w:rsidP="00245474">
      <w:pPr>
        <w:suppressAutoHyphens w:val="0"/>
        <w:jc w:val="center"/>
        <w:rPr>
          <w:lang w:val="pl-PL"/>
        </w:rPr>
      </w:pPr>
    </w:p>
    <w:p w14:paraId="0203FF0F" w14:textId="77777777" w:rsidR="00245474" w:rsidRPr="00363560" w:rsidRDefault="00245474" w:rsidP="00245474">
      <w:pPr>
        <w:suppressAutoHyphens w:val="0"/>
        <w:rPr>
          <w:lang w:val="pl-PL"/>
        </w:rPr>
      </w:pPr>
      <w:r w:rsidRPr="00363560">
        <w:rPr>
          <w:sz w:val="22"/>
          <w:szCs w:val="22"/>
          <w:lang w:val="pl-PL"/>
        </w:rPr>
        <w:t>zrealizuje następujące dostawy, usługi lub roboty budowlane:</w:t>
      </w:r>
    </w:p>
    <w:p w14:paraId="73299D2A" w14:textId="444A4EEF" w:rsidR="00245474" w:rsidRPr="00363560" w:rsidRDefault="00245474" w:rsidP="00245474">
      <w:pPr>
        <w:suppressAutoHyphens w:val="0"/>
        <w:spacing w:before="100" w:beforeAutospacing="1"/>
        <w:rPr>
          <w:lang w:val="pl-PL"/>
        </w:rPr>
      </w:pPr>
      <w:r w:rsidRPr="00363560">
        <w:rPr>
          <w:lang w:val="pl-PL"/>
        </w:rPr>
        <w:t>……………………………………</w:t>
      </w:r>
      <w:r w:rsidR="00D333C9">
        <w:rPr>
          <w:lang w:val="pl-PL"/>
        </w:rPr>
        <w:t>………………………………………………………..........</w:t>
      </w:r>
    </w:p>
    <w:p w14:paraId="1E7F3A63" w14:textId="77777777" w:rsidR="00245474" w:rsidRPr="00363560" w:rsidRDefault="00245474" w:rsidP="00245474">
      <w:pPr>
        <w:suppressAutoHyphens w:val="0"/>
        <w:spacing w:before="100" w:beforeAutospacing="1"/>
        <w:rPr>
          <w:lang w:val="pl-PL"/>
        </w:rPr>
      </w:pPr>
    </w:p>
    <w:p w14:paraId="11EFB19F"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50FC7BEC" w14:textId="71C2F4BF" w:rsidR="00363560" w:rsidRDefault="00245474" w:rsidP="000C1C3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18EACA32" w14:textId="77777777" w:rsidR="00B87BE6" w:rsidRDefault="00B87BE6" w:rsidP="000C1C34">
      <w:pPr>
        <w:spacing w:line="360" w:lineRule="auto"/>
        <w:jc w:val="both"/>
        <w:rPr>
          <w:i/>
          <w:sz w:val="22"/>
          <w:lang w:val="pl-PL"/>
        </w:rPr>
      </w:pPr>
    </w:p>
    <w:p w14:paraId="025BA673" w14:textId="77777777" w:rsidR="00B87BE6" w:rsidRDefault="00B87BE6" w:rsidP="000C1C34">
      <w:pPr>
        <w:spacing w:line="360" w:lineRule="auto"/>
        <w:jc w:val="both"/>
        <w:rPr>
          <w:i/>
          <w:sz w:val="22"/>
          <w:lang w:val="pl-PL"/>
        </w:rPr>
      </w:pPr>
    </w:p>
    <w:p w14:paraId="110D4BCB" w14:textId="77777777" w:rsidR="00B87BE6" w:rsidRDefault="00B87BE6" w:rsidP="000C1C34">
      <w:pPr>
        <w:spacing w:line="360" w:lineRule="auto"/>
        <w:jc w:val="both"/>
        <w:rPr>
          <w:i/>
          <w:sz w:val="22"/>
          <w:lang w:val="pl-PL"/>
        </w:rPr>
      </w:pPr>
    </w:p>
    <w:p w14:paraId="46215F33" w14:textId="77777777" w:rsidR="00B87BE6" w:rsidRDefault="00B87BE6" w:rsidP="000C1C34">
      <w:pPr>
        <w:spacing w:line="360" w:lineRule="auto"/>
        <w:jc w:val="both"/>
        <w:rPr>
          <w:i/>
          <w:sz w:val="22"/>
          <w:lang w:val="pl-PL"/>
        </w:rPr>
      </w:pPr>
    </w:p>
    <w:p w14:paraId="094DF7B4" w14:textId="77777777" w:rsidR="00B87BE6" w:rsidRDefault="00B87BE6" w:rsidP="000C1C34">
      <w:pPr>
        <w:spacing w:line="360" w:lineRule="auto"/>
        <w:jc w:val="both"/>
        <w:rPr>
          <w:i/>
          <w:sz w:val="22"/>
          <w:lang w:val="pl-PL"/>
        </w:rPr>
      </w:pPr>
    </w:p>
    <w:p w14:paraId="0F247582" w14:textId="77777777" w:rsidR="00B87BE6" w:rsidRDefault="00B87BE6" w:rsidP="000C1C34">
      <w:pPr>
        <w:spacing w:line="360" w:lineRule="auto"/>
        <w:jc w:val="both"/>
        <w:rPr>
          <w:i/>
          <w:sz w:val="22"/>
          <w:lang w:val="pl-PL"/>
        </w:rPr>
      </w:pPr>
    </w:p>
    <w:p w14:paraId="04BCA9C9" w14:textId="77777777" w:rsidR="00B87BE6" w:rsidRDefault="00B87BE6" w:rsidP="000C1C34">
      <w:pPr>
        <w:spacing w:line="360" w:lineRule="auto"/>
        <w:jc w:val="both"/>
        <w:rPr>
          <w:i/>
          <w:sz w:val="22"/>
          <w:lang w:val="pl-PL"/>
        </w:rPr>
      </w:pPr>
    </w:p>
    <w:p w14:paraId="54CA4847" w14:textId="77777777" w:rsidR="00B87BE6" w:rsidRDefault="00B87BE6" w:rsidP="000C1C34">
      <w:pPr>
        <w:spacing w:line="360" w:lineRule="auto"/>
        <w:jc w:val="both"/>
        <w:rPr>
          <w:i/>
          <w:sz w:val="22"/>
          <w:lang w:val="pl-PL"/>
        </w:rPr>
      </w:pPr>
    </w:p>
    <w:p w14:paraId="6F43B7D6" w14:textId="77777777" w:rsidR="00B87BE6" w:rsidRDefault="00B87BE6" w:rsidP="000C1C34">
      <w:pPr>
        <w:spacing w:line="360" w:lineRule="auto"/>
        <w:jc w:val="both"/>
        <w:rPr>
          <w:i/>
          <w:sz w:val="22"/>
          <w:lang w:val="pl-PL"/>
        </w:rPr>
      </w:pPr>
    </w:p>
    <w:p w14:paraId="13F08A1A" w14:textId="77777777" w:rsidR="00B87BE6" w:rsidRDefault="00B87BE6" w:rsidP="000C1C34">
      <w:pPr>
        <w:spacing w:line="360" w:lineRule="auto"/>
        <w:jc w:val="both"/>
        <w:rPr>
          <w:i/>
          <w:sz w:val="22"/>
          <w:lang w:val="pl-PL"/>
        </w:rPr>
      </w:pPr>
    </w:p>
    <w:p w14:paraId="0DEEB694" w14:textId="77777777" w:rsidR="00B87BE6" w:rsidRDefault="00B87BE6" w:rsidP="000C1C34">
      <w:pPr>
        <w:spacing w:line="360" w:lineRule="auto"/>
        <w:jc w:val="both"/>
        <w:rPr>
          <w:i/>
          <w:sz w:val="22"/>
          <w:lang w:val="pl-PL"/>
        </w:rPr>
      </w:pPr>
    </w:p>
    <w:p w14:paraId="19DF08E9" w14:textId="77777777" w:rsidR="00B87BE6" w:rsidRDefault="00B87BE6" w:rsidP="000C1C34">
      <w:pPr>
        <w:spacing w:line="360" w:lineRule="auto"/>
        <w:jc w:val="both"/>
        <w:rPr>
          <w:i/>
          <w:sz w:val="22"/>
          <w:lang w:val="pl-PL"/>
        </w:rPr>
      </w:pPr>
    </w:p>
    <w:p w14:paraId="1C658E84" w14:textId="77777777" w:rsidR="00B87BE6" w:rsidRDefault="00B87BE6" w:rsidP="000C1C34">
      <w:pPr>
        <w:spacing w:line="360" w:lineRule="auto"/>
        <w:jc w:val="both"/>
        <w:rPr>
          <w:i/>
          <w:sz w:val="22"/>
          <w:lang w:val="pl-PL"/>
        </w:rPr>
      </w:pPr>
    </w:p>
    <w:p w14:paraId="7F191672" w14:textId="77777777" w:rsidR="00B87BE6" w:rsidRDefault="00B87BE6" w:rsidP="000C1C34">
      <w:pPr>
        <w:spacing w:line="360" w:lineRule="auto"/>
        <w:jc w:val="both"/>
        <w:rPr>
          <w:i/>
          <w:sz w:val="22"/>
          <w:lang w:val="pl-PL"/>
        </w:rPr>
      </w:pPr>
    </w:p>
    <w:p w14:paraId="007F11F9" w14:textId="77777777" w:rsidR="00B87BE6" w:rsidRDefault="00B87BE6" w:rsidP="000C1C34">
      <w:pPr>
        <w:spacing w:line="360" w:lineRule="auto"/>
        <w:jc w:val="both"/>
        <w:rPr>
          <w:i/>
          <w:sz w:val="22"/>
          <w:lang w:val="pl-PL"/>
        </w:rPr>
      </w:pPr>
    </w:p>
    <w:p w14:paraId="25E128FE" w14:textId="77777777" w:rsidR="00B87BE6" w:rsidRDefault="00B87BE6" w:rsidP="000C1C34">
      <w:pPr>
        <w:spacing w:line="360" w:lineRule="auto"/>
        <w:jc w:val="both"/>
        <w:rPr>
          <w:i/>
          <w:sz w:val="22"/>
          <w:lang w:val="pl-PL"/>
        </w:rPr>
      </w:pPr>
    </w:p>
    <w:p w14:paraId="49EE6035" w14:textId="77777777" w:rsidR="00B87BE6" w:rsidRDefault="00B87BE6" w:rsidP="000C1C34">
      <w:pPr>
        <w:spacing w:line="360" w:lineRule="auto"/>
        <w:jc w:val="both"/>
        <w:rPr>
          <w:i/>
          <w:sz w:val="22"/>
          <w:lang w:val="pl-PL"/>
        </w:rPr>
      </w:pPr>
    </w:p>
    <w:p w14:paraId="58ED9E9E" w14:textId="77777777" w:rsidR="00B87BE6" w:rsidRDefault="00B87BE6" w:rsidP="000C1C34">
      <w:pPr>
        <w:spacing w:line="360" w:lineRule="auto"/>
        <w:jc w:val="both"/>
        <w:rPr>
          <w:i/>
          <w:sz w:val="22"/>
          <w:lang w:val="pl-PL"/>
        </w:rPr>
      </w:pPr>
    </w:p>
    <w:p w14:paraId="2EEAEEF6" w14:textId="77777777" w:rsidR="00B87BE6" w:rsidRDefault="00B87BE6" w:rsidP="000C1C34">
      <w:pPr>
        <w:spacing w:line="360" w:lineRule="auto"/>
        <w:jc w:val="both"/>
        <w:rPr>
          <w:i/>
          <w:sz w:val="22"/>
          <w:lang w:val="pl-PL"/>
        </w:rPr>
      </w:pPr>
    </w:p>
    <w:p w14:paraId="05DE2BDD" w14:textId="77777777" w:rsidR="00B87BE6" w:rsidRDefault="00B87BE6" w:rsidP="000C1C34">
      <w:pPr>
        <w:spacing w:line="360" w:lineRule="auto"/>
        <w:jc w:val="both"/>
        <w:rPr>
          <w:i/>
          <w:sz w:val="22"/>
          <w:lang w:val="pl-PL"/>
        </w:rPr>
      </w:pPr>
    </w:p>
    <w:p w14:paraId="37455E41" w14:textId="77777777" w:rsidR="00B87BE6" w:rsidRDefault="00B87BE6" w:rsidP="000C1C34">
      <w:pPr>
        <w:spacing w:line="360" w:lineRule="auto"/>
        <w:jc w:val="both"/>
        <w:rPr>
          <w:i/>
          <w:sz w:val="22"/>
          <w:lang w:val="pl-PL"/>
        </w:rPr>
      </w:pPr>
    </w:p>
    <w:p w14:paraId="7B3DBA74" w14:textId="77777777" w:rsidR="00B87BE6" w:rsidRDefault="00B87BE6" w:rsidP="000C1C34">
      <w:pPr>
        <w:spacing w:line="360" w:lineRule="auto"/>
        <w:jc w:val="both"/>
        <w:rPr>
          <w:i/>
          <w:sz w:val="22"/>
          <w:lang w:val="pl-PL"/>
        </w:rPr>
      </w:pPr>
    </w:p>
    <w:p w14:paraId="0A26E1FD" w14:textId="77777777" w:rsidR="00B87BE6" w:rsidRDefault="00B87BE6" w:rsidP="000C1C34">
      <w:pPr>
        <w:spacing w:line="360" w:lineRule="auto"/>
        <w:jc w:val="both"/>
        <w:rPr>
          <w:i/>
          <w:sz w:val="22"/>
          <w:lang w:val="pl-PL"/>
        </w:rPr>
      </w:pPr>
    </w:p>
    <w:p w14:paraId="10B8657A" w14:textId="77777777" w:rsidR="00B87BE6" w:rsidRDefault="00B87BE6" w:rsidP="000C1C34">
      <w:pPr>
        <w:spacing w:line="360" w:lineRule="auto"/>
        <w:jc w:val="both"/>
        <w:rPr>
          <w:i/>
          <w:sz w:val="22"/>
          <w:lang w:val="pl-PL"/>
        </w:rPr>
      </w:pPr>
    </w:p>
    <w:p w14:paraId="3C1BB58B" w14:textId="77777777" w:rsidR="00B87BE6" w:rsidRDefault="00B87BE6" w:rsidP="000C1C34">
      <w:pPr>
        <w:spacing w:line="360" w:lineRule="auto"/>
        <w:jc w:val="both"/>
        <w:rPr>
          <w:i/>
          <w:sz w:val="22"/>
          <w:lang w:val="pl-PL"/>
        </w:rPr>
      </w:pPr>
    </w:p>
    <w:p w14:paraId="7322D90D" w14:textId="77777777" w:rsidR="00941BCF" w:rsidRDefault="00941BCF" w:rsidP="000C1C34">
      <w:pPr>
        <w:spacing w:line="360" w:lineRule="auto"/>
        <w:jc w:val="both"/>
        <w:rPr>
          <w:i/>
          <w:sz w:val="22"/>
          <w:lang w:val="pl-PL"/>
        </w:rPr>
      </w:pPr>
    </w:p>
    <w:p w14:paraId="1AEDAE14" w14:textId="77777777" w:rsidR="00941BCF" w:rsidRDefault="00941BCF" w:rsidP="000C1C34">
      <w:pPr>
        <w:spacing w:line="360" w:lineRule="auto"/>
        <w:jc w:val="both"/>
        <w:rPr>
          <w:i/>
          <w:sz w:val="22"/>
          <w:lang w:val="pl-PL"/>
        </w:rPr>
      </w:pPr>
    </w:p>
    <w:p w14:paraId="2B3BED8A" w14:textId="77777777" w:rsidR="00941BCF" w:rsidRDefault="00941BCF" w:rsidP="000C1C34">
      <w:pPr>
        <w:spacing w:line="360" w:lineRule="auto"/>
        <w:jc w:val="both"/>
        <w:rPr>
          <w:i/>
          <w:sz w:val="22"/>
          <w:lang w:val="pl-PL"/>
        </w:rPr>
      </w:pPr>
    </w:p>
    <w:p w14:paraId="7FDBF993" w14:textId="14658D10" w:rsidR="00245474" w:rsidRPr="00363560" w:rsidRDefault="00245474" w:rsidP="000C1C34">
      <w:pPr>
        <w:spacing w:line="360" w:lineRule="auto"/>
        <w:jc w:val="both"/>
        <w:rPr>
          <w:i/>
          <w:sz w:val="16"/>
          <w:szCs w:val="16"/>
          <w:lang w:val="pl-PL"/>
        </w:rPr>
      </w:pPr>
      <w:r w:rsidRPr="00363560">
        <w:rPr>
          <w:i/>
          <w:sz w:val="22"/>
          <w:lang w:val="pl-PL"/>
        </w:rPr>
        <w:t>Załącznik nr 8 do SWZ</w:t>
      </w:r>
    </w:p>
    <w:p w14:paraId="350281B3" w14:textId="77777777" w:rsidR="00245474" w:rsidRPr="00363560"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3C368F43" w14:textId="77777777" w:rsidR="00245474" w:rsidRPr="00363560"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1422D203" w14:textId="77777777" w:rsidR="00245474" w:rsidRPr="00363560"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 xml:space="preserve">Wykonawca udostępniający zasoby </w:t>
      </w:r>
      <w:r w:rsidRPr="00363560">
        <w:rPr>
          <w:rFonts w:eastAsia="Calibri"/>
          <w:i/>
          <w:kern w:val="0"/>
          <w:sz w:val="20"/>
          <w:lang w:val="pl-PL" w:eastAsia="en-US"/>
        </w:rPr>
        <w:t>(jeżeli dotyczy)</w:t>
      </w:r>
    </w:p>
    <w:p w14:paraId="16DF7A4F"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663EB8A"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24FC183"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14:paraId="18BF70C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i/>
          <w:kern w:val="0"/>
          <w:sz w:val="18"/>
          <w:szCs w:val="18"/>
          <w:lang w:val="pl-PL" w:eastAsia="en-US"/>
        </w:rPr>
        <w:t>(pełna nazwa/firma,adres,</w:t>
      </w:r>
    </w:p>
    <w:p w14:paraId="0356EA0D"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63560">
        <w:rPr>
          <w:rFonts w:eastAsia="Calibri"/>
          <w:i/>
          <w:kern w:val="0"/>
          <w:sz w:val="18"/>
          <w:szCs w:val="18"/>
          <w:lang w:val="pl-PL" w:eastAsia="en-US"/>
        </w:rPr>
        <w:t>NIP, Nr KRS/CEIDG</w:t>
      </w:r>
      <w:r w:rsidRPr="00363560">
        <w:rPr>
          <w:rFonts w:eastAsia="Calibri"/>
          <w:kern w:val="0"/>
          <w:sz w:val="18"/>
          <w:szCs w:val="18"/>
          <w:lang w:val="pl-PL" w:eastAsia="en-US"/>
        </w:rPr>
        <w:t>)</w:t>
      </w:r>
    </w:p>
    <w:p w14:paraId="385DA115"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63560">
        <w:rPr>
          <w:rFonts w:eastAsia="Calibri"/>
          <w:kern w:val="0"/>
          <w:sz w:val="20"/>
          <w:u w:val="single"/>
          <w:lang w:val="pl-PL" w:eastAsia="en-US"/>
        </w:rPr>
        <w:t>reprezentowany przez:</w:t>
      </w:r>
    </w:p>
    <w:p w14:paraId="4D76F84E"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 xml:space="preserve"> ..............................................................................</w:t>
      </w:r>
    </w:p>
    <w:p w14:paraId="6820997B"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14:paraId="45ACF905"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14:paraId="17DA1FE4"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kern w:val="0"/>
          <w:sz w:val="20"/>
          <w:lang w:val="pl-PL" w:eastAsia="en-US"/>
        </w:rPr>
        <w:t xml:space="preserve">                   </w:t>
      </w:r>
      <w:r w:rsidRPr="00363560">
        <w:rPr>
          <w:rFonts w:eastAsia="Calibri"/>
          <w:i/>
          <w:kern w:val="0"/>
          <w:sz w:val="18"/>
          <w:szCs w:val="18"/>
          <w:lang w:val="pl-PL" w:eastAsia="en-US"/>
        </w:rPr>
        <w:t>(imię i nazwisko,</w:t>
      </w:r>
    </w:p>
    <w:p w14:paraId="260636F6" w14:textId="77777777" w:rsidR="00245474" w:rsidRPr="00363560"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63560">
        <w:rPr>
          <w:rFonts w:eastAsia="Calibri"/>
          <w:i/>
          <w:kern w:val="0"/>
          <w:sz w:val="18"/>
          <w:szCs w:val="18"/>
          <w:lang w:val="pl-PL" w:eastAsia="en-US"/>
        </w:rPr>
        <w:t>stanowisko/podstawa do reprezentacji</w:t>
      </w:r>
      <w:r w:rsidRPr="00363560">
        <w:rPr>
          <w:rFonts w:eastAsia="Calibri"/>
          <w:i/>
          <w:kern w:val="0"/>
          <w:sz w:val="20"/>
          <w:lang w:val="pl-PL" w:eastAsia="en-US"/>
        </w:rPr>
        <w:t>)</w:t>
      </w:r>
    </w:p>
    <w:p w14:paraId="577739A2"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2C15CB9"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63560">
        <w:rPr>
          <w:rFonts w:eastAsia="Calibri"/>
          <w:b/>
          <w:kern w:val="0"/>
          <w:szCs w:val="24"/>
          <w:u w:val="single"/>
          <w:lang w:val="pl-PL" w:eastAsia="en-US"/>
        </w:rPr>
        <w:t>ZOBOWIĄZANIE PODMIOTU UDOSTĘPNIAJĄCEGO ZASOBY WYKONAWCY</w:t>
      </w:r>
    </w:p>
    <w:p w14:paraId="3F0F0305"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Na podstawie art. 118 ust.3 Ustawy z dnia 11 września 2019 roku –</w:t>
      </w:r>
    </w:p>
    <w:p w14:paraId="3DF39A2D"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Prawo zamówień publicznych</w:t>
      </w:r>
    </w:p>
    <w:p w14:paraId="456E9580" w14:textId="77777777" w:rsidR="00245474" w:rsidRPr="00363560"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E6A3195" w14:textId="77777777" w:rsidR="00245474" w:rsidRPr="00363560"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Oświadczam, że udostępniam swoje zasoby Wykonawcy:……………………………………………</w:t>
      </w:r>
    </w:p>
    <w:p w14:paraId="0AFCF20E" w14:textId="77777777" w:rsidR="00245474" w:rsidRPr="00363560"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w:t>
      </w:r>
    </w:p>
    <w:p w14:paraId="24DEBD28" w14:textId="3D53F411" w:rsidR="00245474" w:rsidRPr="00363560" w:rsidRDefault="00245474" w:rsidP="00245474">
      <w:pPr>
        <w:jc w:val="both"/>
        <w:rPr>
          <w:b/>
          <w:bCs/>
          <w:sz w:val="22"/>
          <w:szCs w:val="22"/>
          <w:lang w:val="pl-PL"/>
        </w:rPr>
      </w:pPr>
      <w:r w:rsidRPr="00363560">
        <w:rPr>
          <w:rFonts w:eastAsia="Calibri"/>
          <w:kern w:val="0"/>
          <w:sz w:val="22"/>
          <w:szCs w:val="22"/>
          <w:lang w:val="pl-PL" w:eastAsia="en-US"/>
        </w:rPr>
        <w:t>przystępującemu do postepowania o udzielenie zamówienia publicznego pod nazwą:</w:t>
      </w:r>
      <w:r w:rsidRPr="00363560">
        <w:rPr>
          <w:b/>
          <w:sz w:val="22"/>
          <w:szCs w:val="22"/>
          <w:lang w:val="pl-PL"/>
        </w:rPr>
        <w:t xml:space="preserve">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Zp/93/PN/24</w:t>
      </w:r>
      <w:r w:rsidR="00363560" w:rsidRPr="00363560">
        <w:rPr>
          <w:b/>
          <w:sz w:val="22"/>
          <w:szCs w:val="22"/>
          <w:lang w:val="pl-PL"/>
        </w:rPr>
        <w:t>.</w:t>
      </w:r>
    </w:p>
    <w:p w14:paraId="100B789B" w14:textId="77777777" w:rsidR="00245474" w:rsidRPr="00363560" w:rsidRDefault="00245474" w:rsidP="00245474">
      <w:pPr>
        <w:jc w:val="both"/>
        <w:rPr>
          <w:b/>
          <w:kern w:val="0"/>
          <w:sz w:val="22"/>
          <w:szCs w:val="22"/>
          <w:lang w:val="pl-PL"/>
        </w:rPr>
      </w:pPr>
      <w:r w:rsidRPr="00363560">
        <w:rPr>
          <w:rFonts w:eastAsia="Calibri"/>
          <w:kern w:val="0"/>
          <w:sz w:val="22"/>
          <w:szCs w:val="22"/>
          <w:lang w:val="pl-PL" w:eastAsia="en-US"/>
        </w:rPr>
        <w:t>…………………………………………………………………………………………………………………………………………………………………………………………………………………………</w:t>
      </w:r>
      <w:r w:rsidRPr="00363560">
        <w:rPr>
          <w:rFonts w:eastAsia="Calibri"/>
          <w:kern w:val="0"/>
          <w:sz w:val="18"/>
          <w:szCs w:val="18"/>
          <w:lang w:val="pl-PL" w:eastAsia="en-US"/>
        </w:rPr>
        <w:t>(podać zakres udostępnianych zasobów).</w:t>
      </w:r>
    </w:p>
    <w:p w14:paraId="231E9A51"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12DE41" w14:textId="77777777" w:rsidR="00245474" w:rsidRPr="00363560"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Jednocześnie oświadczam, iż:</w:t>
      </w:r>
    </w:p>
    <w:p w14:paraId="36E552BC" w14:textId="77777777" w:rsidR="00245474" w:rsidRPr="00363560"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63560">
        <w:rPr>
          <w:rFonts w:eastAsia="Calibri"/>
          <w:kern w:val="0"/>
          <w:sz w:val="20"/>
          <w:lang w:val="pl-PL" w:eastAsia="en-US"/>
        </w:rPr>
        <w:t>Udostępnione przeze mnie zasoby zostaną wykorzystane przy wykonywaniu zamówienia</w:t>
      </w:r>
    </w:p>
    <w:p w14:paraId="16A3B816" w14:textId="77777777" w:rsidR="00245474" w:rsidRPr="00363560"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63560">
        <w:rPr>
          <w:rFonts w:eastAsia="Calibri"/>
          <w:kern w:val="0"/>
          <w:sz w:val="20"/>
          <w:lang w:val="pl-PL" w:eastAsia="en-US"/>
        </w:rPr>
        <w:t>………………………………………………………………………………………………………  (podać sposób udostępniania i wykorzystania zasobów) w okresie……………………………………….</w:t>
      </w:r>
    </w:p>
    <w:p w14:paraId="21D9E9E7" w14:textId="77777777" w:rsidR="00245474" w:rsidRPr="00363560" w:rsidRDefault="00245474" w:rsidP="00245474">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FEF0874"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0241332"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30142D4" w14:textId="77777777" w:rsidR="00245474" w:rsidRPr="00363560"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26D7471"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5FD55928" w14:textId="7287CFCF" w:rsidR="00245474" w:rsidRPr="00D333C9" w:rsidRDefault="00245474" w:rsidP="00D333C9">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717450C3" w14:textId="77777777" w:rsidR="00E5350B" w:rsidRDefault="00E5350B" w:rsidP="00245474">
      <w:pPr>
        <w:rPr>
          <w:i/>
          <w:color w:val="FF0000"/>
          <w:sz w:val="22"/>
          <w:szCs w:val="22"/>
          <w:lang w:val="pl-PL"/>
        </w:rPr>
      </w:pPr>
    </w:p>
    <w:p w14:paraId="0E107123" w14:textId="77777777" w:rsidR="00B87BE6" w:rsidRDefault="00B87BE6" w:rsidP="00245474">
      <w:pPr>
        <w:rPr>
          <w:i/>
          <w:sz w:val="22"/>
          <w:lang w:val="pl-PL"/>
        </w:rPr>
      </w:pPr>
    </w:p>
    <w:p w14:paraId="27D104D0" w14:textId="77777777" w:rsidR="00B87BE6" w:rsidRDefault="00B87BE6" w:rsidP="00245474">
      <w:pPr>
        <w:rPr>
          <w:i/>
          <w:sz w:val="22"/>
          <w:lang w:val="pl-PL"/>
        </w:rPr>
      </w:pPr>
    </w:p>
    <w:p w14:paraId="18B262C7" w14:textId="77777777" w:rsidR="00B87BE6" w:rsidRDefault="00B87BE6" w:rsidP="00245474">
      <w:pPr>
        <w:rPr>
          <w:i/>
          <w:sz w:val="22"/>
          <w:lang w:val="pl-PL"/>
        </w:rPr>
      </w:pPr>
    </w:p>
    <w:p w14:paraId="0E841D26" w14:textId="77777777" w:rsidR="00B87BE6" w:rsidRDefault="00B87BE6" w:rsidP="00245474">
      <w:pPr>
        <w:rPr>
          <w:i/>
          <w:sz w:val="22"/>
          <w:lang w:val="pl-PL"/>
        </w:rPr>
      </w:pPr>
    </w:p>
    <w:p w14:paraId="7D5EFEC3" w14:textId="77777777" w:rsidR="00B87BE6" w:rsidRDefault="00B87BE6" w:rsidP="00245474">
      <w:pPr>
        <w:rPr>
          <w:i/>
          <w:sz w:val="22"/>
          <w:lang w:val="pl-PL"/>
        </w:rPr>
      </w:pPr>
    </w:p>
    <w:p w14:paraId="40607560" w14:textId="77777777" w:rsidR="00B87BE6" w:rsidRDefault="00B87BE6" w:rsidP="00245474">
      <w:pPr>
        <w:rPr>
          <w:i/>
          <w:sz w:val="22"/>
          <w:lang w:val="pl-PL"/>
        </w:rPr>
      </w:pPr>
    </w:p>
    <w:p w14:paraId="4F83CB80" w14:textId="77777777" w:rsidR="00B87BE6" w:rsidRDefault="00B87BE6" w:rsidP="00245474">
      <w:pPr>
        <w:rPr>
          <w:i/>
          <w:sz w:val="22"/>
          <w:lang w:val="pl-PL"/>
        </w:rPr>
      </w:pPr>
    </w:p>
    <w:p w14:paraId="1A12C467" w14:textId="77777777" w:rsidR="002C78DA" w:rsidRDefault="002C78DA" w:rsidP="00245474">
      <w:pPr>
        <w:rPr>
          <w:i/>
          <w:sz w:val="22"/>
          <w:lang w:val="pl-PL"/>
        </w:rPr>
      </w:pPr>
    </w:p>
    <w:p w14:paraId="5D057204" w14:textId="77777777" w:rsidR="002C78DA" w:rsidRDefault="002C78DA" w:rsidP="00245474">
      <w:pPr>
        <w:rPr>
          <w:i/>
          <w:sz w:val="22"/>
          <w:lang w:val="pl-PL"/>
        </w:rPr>
      </w:pPr>
    </w:p>
    <w:p w14:paraId="34F3F20C" w14:textId="77777777" w:rsidR="002C78DA" w:rsidRDefault="002C78DA" w:rsidP="00245474">
      <w:pPr>
        <w:rPr>
          <w:i/>
          <w:sz w:val="22"/>
          <w:lang w:val="pl-PL"/>
        </w:rPr>
      </w:pPr>
    </w:p>
    <w:p w14:paraId="0D999419" w14:textId="77777777" w:rsidR="002C78DA" w:rsidRDefault="002C78DA" w:rsidP="00245474">
      <w:pPr>
        <w:rPr>
          <w:i/>
          <w:sz w:val="22"/>
          <w:lang w:val="pl-PL"/>
        </w:rPr>
      </w:pPr>
    </w:p>
    <w:p w14:paraId="57D33F79" w14:textId="77777777" w:rsidR="002C78DA" w:rsidRDefault="002C78DA" w:rsidP="00245474">
      <w:pPr>
        <w:rPr>
          <w:i/>
          <w:sz w:val="22"/>
          <w:lang w:val="pl-PL"/>
        </w:rPr>
      </w:pPr>
    </w:p>
    <w:p w14:paraId="5E36EE3B" w14:textId="77777777" w:rsidR="002C78DA" w:rsidRDefault="002C78DA" w:rsidP="00245474">
      <w:pPr>
        <w:rPr>
          <w:i/>
          <w:sz w:val="22"/>
          <w:lang w:val="pl-PL"/>
        </w:rPr>
      </w:pPr>
    </w:p>
    <w:p w14:paraId="7C5E2F23" w14:textId="77777777" w:rsidR="002C78DA" w:rsidRDefault="002C78DA" w:rsidP="00245474">
      <w:pPr>
        <w:rPr>
          <w:i/>
          <w:sz w:val="22"/>
          <w:lang w:val="pl-PL"/>
        </w:rPr>
      </w:pPr>
    </w:p>
    <w:p w14:paraId="44434C86" w14:textId="77777777" w:rsidR="002C78DA" w:rsidRDefault="002C78DA" w:rsidP="00245474">
      <w:pPr>
        <w:rPr>
          <w:i/>
          <w:sz w:val="22"/>
          <w:lang w:val="pl-PL"/>
        </w:rPr>
      </w:pPr>
    </w:p>
    <w:p w14:paraId="64DB7F6D" w14:textId="77777777" w:rsidR="002C78DA" w:rsidRDefault="002C78DA" w:rsidP="00245474">
      <w:pPr>
        <w:rPr>
          <w:i/>
          <w:sz w:val="22"/>
          <w:lang w:val="pl-PL"/>
        </w:rPr>
      </w:pPr>
    </w:p>
    <w:p w14:paraId="53B47521" w14:textId="77777777" w:rsidR="002C78DA" w:rsidRDefault="002C78DA" w:rsidP="00245474">
      <w:pPr>
        <w:rPr>
          <w:i/>
          <w:sz w:val="22"/>
          <w:lang w:val="pl-PL"/>
        </w:rPr>
      </w:pPr>
    </w:p>
    <w:p w14:paraId="4CFE487B" w14:textId="77777777" w:rsidR="002C78DA" w:rsidRDefault="002C78DA" w:rsidP="00245474">
      <w:pPr>
        <w:rPr>
          <w:i/>
          <w:sz w:val="22"/>
          <w:lang w:val="pl-PL"/>
        </w:rPr>
      </w:pPr>
    </w:p>
    <w:p w14:paraId="522F7A30" w14:textId="77777777" w:rsidR="002C78DA" w:rsidRDefault="002C78DA" w:rsidP="00245474">
      <w:pPr>
        <w:rPr>
          <w:i/>
          <w:sz w:val="22"/>
          <w:lang w:val="pl-PL"/>
        </w:rPr>
      </w:pPr>
    </w:p>
    <w:p w14:paraId="026F65AC" w14:textId="77777777" w:rsidR="002C78DA" w:rsidRDefault="002C78DA" w:rsidP="00245474">
      <w:pPr>
        <w:rPr>
          <w:i/>
          <w:sz w:val="22"/>
          <w:lang w:val="pl-PL"/>
        </w:rPr>
      </w:pPr>
    </w:p>
    <w:p w14:paraId="069C2FFC" w14:textId="77777777" w:rsidR="002C78DA" w:rsidRDefault="002C78DA" w:rsidP="00245474">
      <w:pPr>
        <w:rPr>
          <w:i/>
          <w:sz w:val="22"/>
          <w:lang w:val="pl-PL"/>
        </w:rPr>
      </w:pPr>
    </w:p>
    <w:p w14:paraId="30E98861" w14:textId="77777777" w:rsidR="002C78DA" w:rsidRDefault="002C78DA" w:rsidP="00245474">
      <w:pPr>
        <w:rPr>
          <w:i/>
          <w:sz w:val="22"/>
          <w:lang w:val="pl-PL"/>
        </w:rPr>
      </w:pPr>
    </w:p>
    <w:p w14:paraId="0A21B3B2" w14:textId="77777777" w:rsidR="002C78DA" w:rsidRDefault="002C78DA" w:rsidP="00245474">
      <w:pPr>
        <w:rPr>
          <w:i/>
          <w:sz w:val="22"/>
          <w:lang w:val="pl-PL"/>
        </w:rPr>
      </w:pPr>
    </w:p>
    <w:p w14:paraId="49F75C50" w14:textId="77777777" w:rsidR="002C78DA" w:rsidRDefault="002C78DA" w:rsidP="00245474">
      <w:pPr>
        <w:rPr>
          <w:i/>
          <w:sz w:val="22"/>
          <w:lang w:val="pl-PL"/>
        </w:rPr>
      </w:pPr>
    </w:p>
    <w:p w14:paraId="319D4470" w14:textId="77777777" w:rsidR="002C78DA" w:rsidRDefault="002C78DA" w:rsidP="00245474">
      <w:pPr>
        <w:rPr>
          <w:i/>
          <w:sz w:val="22"/>
          <w:lang w:val="pl-PL"/>
        </w:rPr>
      </w:pPr>
    </w:p>
    <w:p w14:paraId="795756E6" w14:textId="77777777" w:rsidR="002C78DA" w:rsidRDefault="002C78DA" w:rsidP="00245474">
      <w:pPr>
        <w:rPr>
          <w:i/>
          <w:sz w:val="22"/>
          <w:lang w:val="pl-PL"/>
        </w:rPr>
      </w:pPr>
    </w:p>
    <w:p w14:paraId="26ADAA12" w14:textId="77777777" w:rsidR="002C78DA" w:rsidRDefault="002C78DA" w:rsidP="00245474">
      <w:pPr>
        <w:rPr>
          <w:i/>
          <w:sz w:val="22"/>
          <w:lang w:val="pl-PL"/>
        </w:rPr>
      </w:pPr>
    </w:p>
    <w:p w14:paraId="6F623965" w14:textId="77777777" w:rsidR="002C78DA" w:rsidRDefault="002C78DA" w:rsidP="00245474">
      <w:pPr>
        <w:rPr>
          <w:i/>
          <w:sz w:val="22"/>
          <w:lang w:val="pl-PL"/>
        </w:rPr>
      </w:pPr>
    </w:p>
    <w:p w14:paraId="2640D520" w14:textId="77777777" w:rsidR="002C78DA" w:rsidRDefault="002C78DA" w:rsidP="00245474">
      <w:pPr>
        <w:rPr>
          <w:i/>
          <w:sz w:val="22"/>
          <w:lang w:val="pl-PL"/>
        </w:rPr>
      </w:pPr>
    </w:p>
    <w:p w14:paraId="203CE2CD" w14:textId="77777777" w:rsidR="002C78DA" w:rsidRDefault="002C78DA" w:rsidP="00245474">
      <w:pPr>
        <w:rPr>
          <w:i/>
          <w:sz w:val="22"/>
          <w:lang w:val="pl-PL"/>
        </w:rPr>
      </w:pPr>
    </w:p>
    <w:p w14:paraId="5AD59276" w14:textId="77777777" w:rsidR="002C78DA" w:rsidRDefault="002C78DA" w:rsidP="00245474">
      <w:pPr>
        <w:rPr>
          <w:i/>
          <w:sz w:val="22"/>
          <w:lang w:val="pl-PL"/>
        </w:rPr>
      </w:pPr>
    </w:p>
    <w:p w14:paraId="4E60975A" w14:textId="77777777" w:rsidR="002C78DA" w:rsidRDefault="002C78DA" w:rsidP="00245474">
      <w:pPr>
        <w:rPr>
          <w:i/>
          <w:sz w:val="22"/>
          <w:lang w:val="pl-PL"/>
        </w:rPr>
      </w:pPr>
    </w:p>
    <w:p w14:paraId="6A9B3368" w14:textId="77777777" w:rsidR="002C78DA" w:rsidRDefault="002C78DA" w:rsidP="00245474">
      <w:pPr>
        <w:rPr>
          <w:i/>
          <w:sz w:val="22"/>
          <w:lang w:val="pl-PL"/>
        </w:rPr>
      </w:pPr>
    </w:p>
    <w:p w14:paraId="5F100335" w14:textId="77777777" w:rsidR="002C78DA" w:rsidRDefault="002C78DA" w:rsidP="00245474">
      <w:pPr>
        <w:rPr>
          <w:i/>
          <w:sz w:val="22"/>
          <w:lang w:val="pl-PL"/>
        </w:rPr>
      </w:pPr>
    </w:p>
    <w:p w14:paraId="35148A6B" w14:textId="77777777" w:rsidR="00941BCF" w:rsidRDefault="00941BCF" w:rsidP="00245474">
      <w:pPr>
        <w:rPr>
          <w:i/>
          <w:sz w:val="22"/>
          <w:lang w:val="pl-PL"/>
        </w:rPr>
      </w:pPr>
    </w:p>
    <w:p w14:paraId="700F090E" w14:textId="77777777" w:rsidR="00941BCF" w:rsidRDefault="00941BCF" w:rsidP="00245474">
      <w:pPr>
        <w:rPr>
          <w:i/>
          <w:sz w:val="22"/>
          <w:lang w:val="pl-PL"/>
        </w:rPr>
      </w:pPr>
    </w:p>
    <w:p w14:paraId="0BDB444B" w14:textId="77777777" w:rsidR="00941BCF" w:rsidRDefault="00941BCF" w:rsidP="00245474">
      <w:pPr>
        <w:rPr>
          <w:i/>
          <w:sz w:val="22"/>
          <w:lang w:val="pl-PL"/>
        </w:rPr>
      </w:pPr>
    </w:p>
    <w:p w14:paraId="75D79B6E" w14:textId="77777777" w:rsidR="00941BCF" w:rsidRDefault="00941BCF" w:rsidP="00245474">
      <w:pPr>
        <w:rPr>
          <w:i/>
          <w:sz w:val="22"/>
          <w:lang w:val="pl-PL"/>
        </w:rPr>
      </w:pPr>
    </w:p>
    <w:p w14:paraId="6B72AEEA" w14:textId="77777777" w:rsidR="00941BCF" w:rsidRDefault="00941BCF" w:rsidP="00245474">
      <w:pPr>
        <w:rPr>
          <w:i/>
          <w:sz w:val="22"/>
          <w:lang w:val="pl-PL"/>
        </w:rPr>
      </w:pPr>
    </w:p>
    <w:p w14:paraId="29AD2CD6" w14:textId="77777777" w:rsidR="00941BCF" w:rsidRDefault="00941BCF" w:rsidP="00245474">
      <w:pPr>
        <w:rPr>
          <w:i/>
          <w:sz w:val="22"/>
          <w:lang w:val="pl-PL"/>
        </w:rPr>
      </w:pPr>
    </w:p>
    <w:p w14:paraId="739DE1E2" w14:textId="77777777" w:rsidR="00941BCF" w:rsidRDefault="00941BCF" w:rsidP="00245474">
      <w:pPr>
        <w:rPr>
          <w:i/>
          <w:sz w:val="22"/>
          <w:lang w:val="pl-PL"/>
        </w:rPr>
      </w:pPr>
    </w:p>
    <w:p w14:paraId="4AD55BF7" w14:textId="12E189E8" w:rsidR="00245474" w:rsidRPr="00363560" w:rsidRDefault="00245474" w:rsidP="00245474">
      <w:pPr>
        <w:rPr>
          <w:lang w:val="pl-PL"/>
        </w:rPr>
      </w:pPr>
      <w:r w:rsidRPr="00363560">
        <w:rPr>
          <w:i/>
          <w:sz w:val="22"/>
          <w:lang w:val="pl-PL"/>
        </w:rPr>
        <w:t>Załącznik nr 9 do SWZ ( jeżeli dotyczy)</w:t>
      </w:r>
    </w:p>
    <w:p w14:paraId="7635EE97" w14:textId="77777777" w:rsidR="00245474" w:rsidRPr="00363560" w:rsidRDefault="00245474" w:rsidP="00245474">
      <w:pPr>
        <w:rPr>
          <w:rFonts w:ascii="Arial" w:hAnsi="Arial"/>
          <w:i/>
          <w:sz w:val="16"/>
          <w:lang w:val="pl-PL"/>
        </w:rPr>
      </w:pPr>
    </w:p>
    <w:p w14:paraId="0E0F0B39" w14:textId="77777777" w:rsidR="00245474" w:rsidRPr="00363560" w:rsidRDefault="00245474" w:rsidP="00245474">
      <w:pPr>
        <w:ind w:left="5954"/>
        <w:rPr>
          <w:b/>
          <w:sz w:val="22"/>
          <w:szCs w:val="22"/>
          <w:lang w:val="pl-PL"/>
        </w:rPr>
      </w:pPr>
      <w:r w:rsidRPr="00363560">
        <w:rPr>
          <w:rFonts w:ascii="Arial" w:hAnsi="Arial"/>
          <w:i/>
          <w:sz w:val="16"/>
          <w:lang w:val="pl-PL"/>
        </w:rPr>
        <w:t xml:space="preserve">                                                                                                    </w:t>
      </w:r>
      <w:r w:rsidRPr="00363560">
        <w:rPr>
          <w:b/>
          <w:sz w:val="22"/>
          <w:szCs w:val="22"/>
          <w:u w:val="single"/>
          <w:lang w:val="pl-PL"/>
        </w:rPr>
        <w:t>Zamawiający:</w:t>
      </w:r>
    </w:p>
    <w:p w14:paraId="722E40A0" w14:textId="77777777" w:rsidR="00245474" w:rsidRPr="00363560" w:rsidRDefault="00245474" w:rsidP="00245474">
      <w:pPr>
        <w:jc w:val="right"/>
        <w:rPr>
          <w:b/>
          <w:sz w:val="22"/>
          <w:szCs w:val="22"/>
          <w:lang w:val="pl-PL"/>
        </w:rPr>
      </w:pPr>
      <w:r w:rsidRPr="00363560">
        <w:rPr>
          <w:b/>
          <w:sz w:val="22"/>
          <w:szCs w:val="22"/>
          <w:lang w:val="pl-PL"/>
        </w:rPr>
        <w:t>Specjalistyczny Szpital im. dra Alfreda Sokołowskiego</w:t>
      </w:r>
    </w:p>
    <w:p w14:paraId="73723FCB" w14:textId="77777777" w:rsidR="00245474" w:rsidRPr="00363560" w:rsidRDefault="00245474" w:rsidP="00245474">
      <w:pPr>
        <w:ind w:left="5953"/>
        <w:rPr>
          <w:b/>
          <w:sz w:val="22"/>
          <w:szCs w:val="22"/>
          <w:lang w:val="pl-PL"/>
        </w:rPr>
      </w:pPr>
      <w:r w:rsidRPr="00363560">
        <w:rPr>
          <w:b/>
          <w:sz w:val="22"/>
          <w:szCs w:val="22"/>
          <w:lang w:val="pl-PL"/>
        </w:rPr>
        <w:t>ul. Sokołowskiego 4</w:t>
      </w:r>
    </w:p>
    <w:p w14:paraId="010650C0" w14:textId="77777777" w:rsidR="00245474" w:rsidRPr="00363560" w:rsidRDefault="00245474" w:rsidP="00245474">
      <w:pPr>
        <w:ind w:left="5245" w:firstLine="708"/>
        <w:rPr>
          <w:rFonts w:ascii="Arial" w:hAnsi="Arial"/>
          <w:i/>
          <w:sz w:val="22"/>
          <w:szCs w:val="22"/>
          <w:lang w:val="pl-PL"/>
        </w:rPr>
      </w:pPr>
      <w:r w:rsidRPr="00363560">
        <w:rPr>
          <w:b/>
          <w:sz w:val="22"/>
          <w:szCs w:val="22"/>
          <w:lang w:val="pl-PL"/>
        </w:rPr>
        <w:t>58-309 Wałbrzych</w:t>
      </w:r>
    </w:p>
    <w:p w14:paraId="6A548EEB" w14:textId="77777777" w:rsidR="00245474" w:rsidRPr="00363560" w:rsidRDefault="00245474" w:rsidP="00245474">
      <w:pPr>
        <w:rPr>
          <w:rFonts w:ascii="Arial" w:hAnsi="Arial"/>
          <w:i/>
          <w:sz w:val="16"/>
          <w:lang w:val="pl-PL"/>
        </w:rPr>
      </w:pPr>
    </w:p>
    <w:p w14:paraId="48FBBDEA" w14:textId="77777777" w:rsidR="00245474" w:rsidRPr="00363560" w:rsidRDefault="00245474" w:rsidP="00245474">
      <w:pPr>
        <w:rPr>
          <w:rFonts w:ascii="Arial" w:hAnsi="Arial"/>
          <w:i/>
          <w:sz w:val="16"/>
          <w:lang w:val="pl-PL"/>
        </w:rPr>
      </w:pPr>
    </w:p>
    <w:p w14:paraId="7CB19890" w14:textId="77777777" w:rsidR="00245474" w:rsidRPr="00363560" w:rsidRDefault="00245474" w:rsidP="00245474">
      <w:pPr>
        <w:rPr>
          <w:b/>
          <w:sz w:val="22"/>
          <w:szCs w:val="22"/>
          <w:lang w:val="pl-PL"/>
        </w:rPr>
      </w:pPr>
      <w:r w:rsidRPr="00363560">
        <w:rPr>
          <w:sz w:val="16"/>
          <w:lang w:val="pl-PL"/>
        </w:rPr>
        <w:t xml:space="preserve"> </w:t>
      </w:r>
      <w:r w:rsidRPr="00363560">
        <w:rPr>
          <w:b/>
          <w:sz w:val="22"/>
          <w:szCs w:val="22"/>
          <w:lang w:val="pl-PL"/>
        </w:rPr>
        <w:t>Wykonawca:</w:t>
      </w:r>
    </w:p>
    <w:p w14:paraId="4436D55B" w14:textId="77777777" w:rsidR="00245474" w:rsidRPr="00363560" w:rsidRDefault="00245474" w:rsidP="00245474">
      <w:pPr>
        <w:rPr>
          <w:rFonts w:ascii="Arial" w:hAnsi="Arial"/>
          <w:i/>
          <w:sz w:val="16"/>
          <w:lang w:val="pl-PL"/>
        </w:rPr>
      </w:pPr>
    </w:p>
    <w:p w14:paraId="06A3E671" w14:textId="77777777" w:rsidR="00245474" w:rsidRPr="00363560" w:rsidRDefault="00245474" w:rsidP="00245474">
      <w:pPr>
        <w:rPr>
          <w:rFonts w:ascii="Arial" w:hAnsi="Arial"/>
          <w:i/>
          <w:sz w:val="16"/>
          <w:lang w:val="pl-PL"/>
        </w:rPr>
      </w:pPr>
    </w:p>
    <w:p w14:paraId="58CC437B" w14:textId="77777777" w:rsidR="00245474" w:rsidRPr="00363560" w:rsidRDefault="00245474" w:rsidP="00245474">
      <w:pPr>
        <w:rPr>
          <w:rFonts w:ascii="Arial" w:hAnsi="Arial"/>
          <w:i/>
          <w:sz w:val="16"/>
          <w:lang w:val="pl-PL"/>
        </w:rPr>
      </w:pPr>
    </w:p>
    <w:p w14:paraId="2F45BBFF" w14:textId="77777777" w:rsidR="00245474" w:rsidRPr="00363560" w:rsidRDefault="00245474" w:rsidP="00245474">
      <w:pPr>
        <w:rPr>
          <w:rFonts w:ascii="Arial" w:hAnsi="Arial"/>
          <w:i/>
          <w:sz w:val="16"/>
          <w:lang w:val="pl-PL"/>
        </w:rPr>
      </w:pPr>
      <w:r w:rsidRPr="00363560">
        <w:rPr>
          <w:rFonts w:ascii="Arial" w:hAnsi="Arial"/>
          <w:i/>
          <w:sz w:val="16"/>
          <w:lang w:val="pl-PL"/>
        </w:rPr>
        <w:t>................................................................</w:t>
      </w:r>
    </w:p>
    <w:p w14:paraId="2149F836" w14:textId="77777777" w:rsidR="00245474" w:rsidRPr="00363560" w:rsidRDefault="00245474" w:rsidP="00245474">
      <w:pPr>
        <w:rPr>
          <w:rFonts w:ascii="Arial" w:hAnsi="Arial"/>
          <w:i/>
          <w:sz w:val="16"/>
          <w:lang w:val="pl-PL"/>
        </w:rPr>
      </w:pPr>
    </w:p>
    <w:p w14:paraId="2DC3E98A" w14:textId="77777777" w:rsidR="00245474" w:rsidRPr="00363560" w:rsidRDefault="00245474" w:rsidP="00245474">
      <w:pPr>
        <w:rPr>
          <w:rFonts w:ascii="Arial" w:hAnsi="Arial"/>
          <w:i/>
          <w:sz w:val="20"/>
          <w:lang w:val="pl-PL"/>
        </w:rPr>
      </w:pPr>
    </w:p>
    <w:p w14:paraId="4FE31645" w14:textId="77777777" w:rsidR="00245474" w:rsidRPr="00363560" w:rsidRDefault="00245474" w:rsidP="00245474">
      <w:pPr>
        <w:jc w:val="center"/>
        <w:rPr>
          <w:b/>
          <w:sz w:val="28"/>
          <w:szCs w:val="28"/>
          <w:lang w:val="pl-PL"/>
        </w:rPr>
      </w:pPr>
      <w:r w:rsidRPr="00363560">
        <w:rPr>
          <w:b/>
          <w:sz w:val="28"/>
          <w:szCs w:val="28"/>
          <w:lang w:val="pl-PL"/>
        </w:rPr>
        <w:t>TABELA – PODWYKONAWCY</w:t>
      </w:r>
    </w:p>
    <w:p w14:paraId="55DA2550" w14:textId="77777777" w:rsidR="00245474" w:rsidRPr="00363560" w:rsidRDefault="00245474" w:rsidP="00245474">
      <w:pPr>
        <w:rPr>
          <w:lang w:val="pl-PL"/>
        </w:rPr>
      </w:pPr>
    </w:p>
    <w:p w14:paraId="2CD65C82" w14:textId="77777777" w:rsidR="00245474" w:rsidRPr="00363560" w:rsidRDefault="00245474" w:rsidP="00245474">
      <w:pPr>
        <w:widowControl/>
        <w:suppressAutoHyphens w:val="0"/>
        <w:spacing w:line="360" w:lineRule="auto"/>
        <w:jc w:val="both"/>
        <w:rPr>
          <w:sz w:val="22"/>
          <w:szCs w:val="22"/>
          <w:lang w:val="pl-PL"/>
        </w:rPr>
      </w:pPr>
      <w:r w:rsidRPr="00363560">
        <w:rPr>
          <w:sz w:val="22"/>
          <w:szCs w:val="22"/>
          <w:lang w:val="pl-PL"/>
        </w:rPr>
        <w:t>Nazwa Wykonawcy:</w:t>
      </w:r>
    </w:p>
    <w:p w14:paraId="36A7B707" w14:textId="77777777" w:rsidR="00245474" w:rsidRPr="00363560" w:rsidRDefault="00245474" w:rsidP="00245474">
      <w:pPr>
        <w:spacing w:after="120"/>
        <w:ind w:left="846" w:hanging="426"/>
        <w:jc w:val="both"/>
        <w:rPr>
          <w:sz w:val="22"/>
          <w:szCs w:val="22"/>
          <w:lang w:val="pl-PL"/>
        </w:rPr>
      </w:pPr>
      <w:r w:rsidRPr="00363560">
        <w:rPr>
          <w:sz w:val="22"/>
          <w:szCs w:val="22"/>
          <w:lang w:val="pl-PL"/>
        </w:rPr>
        <w:t>..................................................................................................................................</w:t>
      </w:r>
    </w:p>
    <w:p w14:paraId="5B254C2D" w14:textId="77777777" w:rsidR="00245474" w:rsidRPr="00363560" w:rsidRDefault="00245474" w:rsidP="00245474">
      <w:pPr>
        <w:widowControl/>
        <w:suppressAutoHyphens w:val="0"/>
        <w:spacing w:line="360" w:lineRule="auto"/>
        <w:jc w:val="both"/>
        <w:rPr>
          <w:sz w:val="22"/>
          <w:szCs w:val="22"/>
          <w:lang w:val="pl-PL"/>
        </w:rPr>
      </w:pPr>
      <w:r w:rsidRPr="00363560">
        <w:rPr>
          <w:sz w:val="22"/>
          <w:szCs w:val="22"/>
          <w:lang w:val="pl-PL"/>
        </w:rPr>
        <w:t>Adres Wykonawcy:</w:t>
      </w:r>
    </w:p>
    <w:p w14:paraId="40E842DF" w14:textId="77777777" w:rsidR="00245474" w:rsidRPr="00363560" w:rsidRDefault="00245474" w:rsidP="00245474">
      <w:pPr>
        <w:spacing w:after="120"/>
        <w:ind w:left="426"/>
        <w:jc w:val="both"/>
        <w:rPr>
          <w:sz w:val="22"/>
          <w:szCs w:val="22"/>
          <w:lang w:val="pl-PL"/>
        </w:rPr>
      </w:pPr>
      <w:r w:rsidRPr="00363560">
        <w:rPr>
          <w:sz w:val="22"/>
          <w:szCs w:val="22"/>
          <w:lang w:val="pl-PL"/>
        </w:rPr>
        <w:t>...................................................................................................................................</w:t>
      </w:r>
    </w:p>
    <w:p w14:paraId="295A4DC3" w14:textId="77777777" w:rsidR="00245474" w:rsidRPr="00363560" w:rsidRDefault="00245474" w:rsidP="00245474">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90981" w:rsidRPr="00363560" w14:paraId="47EC06FC" w14:textId="77777777" w:rsidTr="00245474">
        <w:trPr>
          <w:trHeight w:val="746"/>
        </w:trPr>
        <w:tc>
          <w:tcPr>
            <w:tcW w:w="1077" w:type="dxa"/>
          </w:tcPr>
          <w:p w14:paraId="08660923" w14:textId="77777777" w:rsidR="00245474" w:rsidRPr="00363560" w:rsidRDefault="00245474" w:rsidP="00245474">
            <w:pPr>
              <w:rPr>
                <w:lang w:val="pl-PL"/>
              </w:rPr>
            </w:pPr>
          </w:p>
          <w:p w14:paraId="4D792848" w14:textId="77777777" w:rsidR="00245474" w:rsidRPr="00363560" w:rsidRDefault="00245474" w:rsidP="00245474">
            <w:pPr>
              <w:jc w:val="center"/>
              <w:rPr>
                <w:lang w:val="pl-PL"/>
              </w:rPr>
            </w:pPr>
            <w:r w:rsidRPr="00363560">
              <w:rPr>
                <w:lang w:val="pl-PL"/>
              </w:rPr>
              <w:t>Lp.</w:t>
            </w:r>
          </w:p>
        </w:tc>
        <w:tc>
          <w:tcPr>
            <w:tcW w:w="3813" w:type="dxa"/>
          </w:tcPr>
          <w:p w14:paraId="3C0B1E36" w14:textId="77777777" w:rsidR="00245474" w:rsidRPr="00363560" w:rsidRDefault="00245474" w:rsidP="00245474">
            <w:pPr>
              <w:rPr>
                <w:lang w:val="pl-PL"/>
              </w:rPr>
            </w:pPr>
          </w:p>
          <w:p w14:paraId="1192BF1C" w14:textId="77777777" w:rsidR="00245474" w:rsidRPr="00363560" w:rsidRDefault="00245474" w:rsidP="00245474">
            <w:pPr>
              <w:jc w:val="center"/>
              <w:rPr>
                <w:lang w:val="pl-PL"/>
              </w:rPr>
            </w:pPr>
            <w:r w:rsidRPr="00363560">
              <w:rPr>
                <w:lang w:val="pl-PL"/>
              </w:rPr>
              <w:t>Nazwa podwykonawcy</w:t>
            </w:r>
          </w:p>
        </w:tc>
        <w:tc>
          <w:tcPr>
            <w:tcW w:w="3969" w:type="dxa"/>
          </w:tcPr>
          <w:p w14:paraId="45BA3F35" w14:textId="77777777" w:rsidR="00245474" w:rsidRPr="00363560" w:rsidRDefault="00245474" w:rsidP="00245474">
            <w:pPr>
              <w:rPr>
                <w:lang w:val="pl-PL"/>
              </w:rPr>
            </w:pPr>
          </w:p>
          <w:p w14:paraId="1517AA46" w14:textId="77777777" w:rsidR="00245474" w:rsidRPr="00363560" w:rsidRDefault="00245474" w:rsidP="00245474">
            <w:pPr>
              <w:jc w:val="center"/>
              <w:rPr>
                <w:lang w:val="pl-PL"/>
              </w:rPr>
            </w:pPr>
            <w:r w:rsidRPr="00363560">
              <w:rPr>
                <w:lang w:val="pl-PL"/>
              </w:rPr>
              <w:t>Zakres zlecony podwykonawcy</w:t>
            </w:r>
          </w:p>
        </w:tc>
      </w:tr>
      <w:tr w:rsidR="00390981" w:rsidRPr="00363560" w14:paraId="48126CFF" w14:textId="77777777" w:rsidTr="00245474">
        <w:trPr>
          <w:trHeight w:val="575"/>
        </w:trPr>
        <w:tc>
          <w:tcPr>
            <w:tcW w:w="1077" w:type="dxa"/>
          </w:tcPr>
          <w:p w14:paraId="44D4DD4B" w14:textId="77777777" w:rsidR="00245474" w:rsidRPr="00363560" w:rsidRDefault="00245474" w:rsidP="00245474">
            <w:pPr>
              <w:rPr>
                <w:lang w:val="pl-PL"/>
              </w:rPr>
            </w:pPr>
          </w:p>
        </w:tc>
        <w:tc>
          <w:tcPr>
            <w:tcW w:w="3813" w:type="dxa"/>
          </w:tcPr>
          <w:p w14:paraId="353A67BB" w14:textId="77777777" w:rsidR="00245474" w:rsidRPr="00363560" w:rsidRDefault="00245474" w:rsidP="00245474">
            <w:pPr>
              <w:rPr>
                <w:lang w:val="pl-PL"/>
              </w:rPr>
            </w:pPr>
          </w:p>
        </w:tc>
        <w:tc>
          <w:tcPr>
            <w:tcW w:w="3969" w:type="dxa"/>
          </w:tcPr>
          <w:p w14:paraId="1CAA307A" w14:textId="77777777" w:rsidR="00245474" w:rsidRPr="00363560" w:rsidRDefault="00245474" w:rsidP="00245474">
            <w:pPr>
              <w:rPr>
                <w:lang w:val="pl-PL"/>
              </w:rPr>
            </w:pPr>
          </w:p>
        </w:tc>
      </w:tr>
      <w:tr w:rsidR="00390981" w:rsidRPr="00363560" w14:paraId="4A4ADA26" w14:textId="77777777" w:rsidTr="00245474">
        <w:trPr>
          <w:trHeight w:val="571"/>
        </w:trPr>
        <w:tc>
          <w:tcPr>
            <w:tcW w:w="1077" w:type="dxa"/>
          </w:tcPr>
          <w:p w14:paraId="05EC40B7" w14:textId="77777777" w:rsidR="00245474" w:rsidRPr="00363560" w:rsidRDefault="00245474" w:rsidP="00245474">
            <w:pPr>
              <w:rPr>
                <w:lang w:val="pl-PL"/>
              </w:rPr>
            </w:pPr>
          </w:p>
        </w:tc>
        <w:tc>
          <w:tcPr>
            <w:tcW w:w="3813" w:type="dxa"/>
          </w:tcPr>
          <w:p w14:paraId="537B6A4C" w14:textId="77777777" w:rsidR="00245474" w:rsidRPr="00363560" w:rsidRDefault="00245474" w:rsidP="00245474">
            <w:pPr>
              <w:rPr>
                <w:lang w:val="pl-PL"/>
              </w:rPr>
            </w:pPr>
          </w:p>
        </w:tc>
        <w:tc>
          <w:tcPr>
            <w:tcW w:w="3969" w:type="dxa"/>
          </w:tcPr>
          <w:p w14:paraId="40A9B9D4" w14:textId="77777777" w:rsidR="00245474" w:rsidRPr="00363560" w:rsidRDefault="00245474" w:rsidP="00245474">
            <w:pPr>
              <w:rPr>
                <w:lang w:val="pl-PL"/>
              </w:rPr>
            </w:pPr>
          </w:p>
        </w:tc>
      </w:tr>
    </w:tbl>
    <w:p w14:paraId="0CD42C62" w14:textId="77777777" w:rsidR="007A5238" w:rsidRDefault="00245474" w:rsidP="007A5238">
      <w:pPr>
        <w:shd w:val="clear" w:color="auto" w:fill="FFFFFF" w:themeFill="background1"/>
        <w:jc w:val="both"/>
        <w:rPr>
          <w:b/>
          <w:sz w:val="22"/>
          <w:szCs w:val="22"/>
        </w:rPr>
      </w:pPr>
      <w:r w:rsidRPr="00363560">
        <w:rPr>
          <w:sz w:val="22"/>
          <w:szCs w:val="22"/>
          <w:lang w:val="pl-PL"/>
        </w:rPr>
        <w:t xml:space="preserve">Przedmiot Zamówienia : </w:t>
      </w:r>
      <w:r w:rsidR="007A5238" w:rsidRPr="00C40584">
        <w:rPr>
          <w:b/>
          <w:sz w:val="22"/>
          <w:szCs w:val="22"/>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p>
    <w:p w14:paraId="2505EFBE" w14:textId="71DB012F" w:rsidR="00245474" w:rsidRPr="002A58D2" w:rsidRDefault="00363560" w:rsidP="002A58D2">
      <w:pPr>
        <w:overflowPunct/>
        <w:autoSpaceDE/>
        <w:autoSpaceDN/>
        <w:adjustRightInd/>
        <w:jc w:val="both"/>
        <w:textAlignment w:val="auto"/>
        <w:rPr>
          <w:b/>
          <w:bCs/>
          <w:sz w:val="22"/>
          <w:szCs w:val="22"/>
          <w:lang w:val="pl-PL"/>
        </w:rPr>
      </w:pPr>
      <w:r w:rsidRPr="00363560">
        <w:rPr>
          <w:b/>
          <w:sz w:val="22"/>
          <w:szCs w:val="22"/>
          <w:lang w:val="pl-PL"/>
        </w:rPr>
        <w:t xml:space="preserve"> -</w:t>
      </w:r>
      <w:r w:rsidR="007A5238">
        <w:rPr>
          <w:b/>
          <w:sz w:val="22"/>
          <w:szCs w:val="22"/>
          <w:lang w:val="pl-PL"/>
        </w:rPr>
        <w:t xml:space="preserve"> Zp/93</w:t>
      </w:r>
      <w:r w:rsidRPr="00363560">
        <w:rPr>
          <w:b/>
          <w:sz w:val="22"/>
          <w:szCs w:val="22"/>
          <w:lang w:val="pl-PL"/>
        </w:rPr>
        <w:t>/PN/24.</w:t>
      </w:r>
    </w:p>
    <w:p w14:paraId="139A287B" w14:textId="77777777" w:rsidR="002A58D2"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77CC1818" w14:textId="77777777" w:rsidR="002A58D2" w:rsidRDefault="002A58D2" w:rsidP="002A58D2">
      <w:pPr>
        <w:spacing w:line="360" w:lineRule="auto"/>
        <w:jc w:val="center"/>
        <w:rPr>
          <w:rFonts w:ascii="Arial" w:hAnsi="Arial" w:cs="Arial"/>
          <w:sz w:val="21"/>
          <w:szCs w:val="21"/>
          <w:lang w:val="pl-PL"/>
        </w:rPr>
      </w:pPr>
      <w:r>
        <w:rPr>
          <w:rFonts w:ascii="Arial" w:hAnsi="Arial" w:cs="Arial"/>
          <w:sz w:val="21"/>
          <w:szCs w:val="21"/>
          <w:lang w:val="pl-PL"/>
        </w:rPr>
        <w:t xml:space="preserve">                                                                    </w:t>
      </w:r>
    </w:p>
    <w:p w14:paraId="1C7E5571" w14:textId="0B1D46BA" w:rsidR="00092F32" w:rsidRDefault="002A58D2" w:rsidP="002A58D2">
      <w:pPr>
        <w:spacing w:line="360" w:lineRule="auto"/>
        <w:jc w:val="center"/>
        <w:rPr>
          <w:rFonts w:ascii="Arial" w:hAnsi="Arial" w:cs="Arial"/>
          <w:sz w:val="21"/>
          <w:szCs w:val="21"/>
          <w:lang w:val="pl-PL"/>
        </w:rPr>
      </w:pPr>
      <w:r>
        <w:rPr>
          <w:rFonts w:ascii="Arial" w:hAnsi="Arial" w:cs="Arial"/>
          <w:sz w:val="21"/>
          <w:szCs w:val="21"/>
          <w:lang w:val="pl-PL"/>
        </w:rPr>
        <w:t xml:space="preserve">                                                                  </w:t>
      </w:r>
      <w:r w:rsidR="00245474" w:rsidRPr="00363560">
        <w:rPr>
          <w:rFonts w:ascii="Arial" w:hAnsi="Arial" w:cs="Arial"/>
          <w:sz w:val="21"/>
          <w:szCs w:val="21"/>
          <w:lang w:val="pl-PL"/>
        </w:rPr>
        <w:t>…………………………………….</w:t>
      </w:r>
    </w:p>
    <w:p w14:paraId="105BEE9F" w14:textId="77777777" w:rsidR="002A58D2" w:rsidRDefault="00245474" w:rsidP="00E5350B">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7D4B1958" w14:textId="31DDF0F3" w:rsidR="00245474" w:rsidRPr="00E5350B" w:rsidRDefault="00245474" w:rsidP="00E5350B">
      <w:pPr>
        <w:spacing w:line="360" w:lineRule="auto"/>
        <w:jc w:val="both"/>
        <w:rPr>
          <w:i/>
          <w:sz w:val="16"/>
          <w:szCs w:val="16"/>
          <w:lang w:val="pl-PL"/>
        </w:rPr>
      </w:pPr>
      <w:r w:rsidRPr="00363560">
        <w:rPr>
          <w:i/>
          <w:sz w:val="22"/>
          <w:lang w:val="pl-PL"/>
        </w:rPr>
        <w:t>Załącznik nr 10 do SWZ</w:t>
      </w:r>
    </w:p>
    <w:p w14:paraId="45184373" w14:textId="77777777" w:rsidR="00245474" w:rsidRPr="00363560" w:rsidRDefault="00245474" w:rsidP="00245474">
      <w:pPr>
        <w:rPr>
          <w:i/>
          <w:lang w:val="pl-PL"/>
        </w:rPr>
      </w:pPr>
    </w:p>
    <w:p w14:paraId="4EE05DA1" w14:textId="77777777" w:rsidR="00245474" w:rsidRPr="00363560" w:rsidRDefault="00245474" w:rsidP="00245474">
      <w:pPr>
        <w:rPr>
          <w:rFonts w:ascii="Arial" w:hAnsi="Arial"/>
          <w:lang w:val="pl-PL"/>
        </w:rPr>
      </w:pPr>
    </w:p>
    <w:p w14:paraId="1074D4F0" w14:textId="77777777" w:rsidR="00245474" w:rsidRPr="00363560" w:rsidRDefault="00245474" w:rsidP="00245474">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14:paraId="6D19C0CB" w14:textId="77777777" w:rsidR="00245474" w:rsidRPr="00363560" w:rsidRDefault="00245474" w:rsidP="00245474">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14:paraId="10062223" w14:textId="77777777" w:rsidR="00245474" w:rsidRPr="00363560" w:rsidRDefault="00245474" w:rsidP="00245474">
      <w:pPr>
        <w:rPr>
          <w:rFonts w:cs="Arial Unicode MS"/>
          <w:i/>
          <w:szCs w:val="24"/>
          <w:lang w:val="pl-PL"/>
        </w:rPr>
      </w:pPr>
    </w:p>
    <w:p w14:paraId="56584BE4" w14:textId="77777777" w:rsidR="00245474" w:rsidRPr="00363560" w:rsidRDefault="00245474" w:rsidP="00245474">
      <w:pPr>
        <w:widowControl/>
        <w:spacing w:before="280" w:after="280" w:line="360" w:lineRule="auto"/>
        <w:ind w:firstLine="567"/>
        <w:jc w:val="both"/>
        <w:rPr>
          <w:sz w:val="22"/>
          <w:szCs w:val="22"/>
          <w:lang w:val="pl-PL"/>
        </w:rPr>
      </w:pPr>
    </w:p>
    <w:p w14:paraId="146445FE" w14:textId="77777777" w:rsidR="00245474" w:rsidRPr="00363560" w:rsidRDefault="00245474" w:rsidP="00245474">
      <w:pPr>
        <w:widowControl/>
        <w:spacing w:before="280" w:after="280" w:line="360" w:lineRule="auto"/>
        <w:ind w:firstLine="567"/>
        <w:jc w:val="both"/>
        <w:rPr>
          <w:sz w:val="28"/>
          <w:szCs w:val="28"/>
          <w:lang w:val="pl-PL"/>
        </w:rPr>
      </w:pPr>
      <w:r w:rsidRPr="00363560">
        <w:rPr>
          <w:sz w:val="28"/>
          <w:szCs w:val="28"/>
          <w:lang w:val="pl-PL"/>
        </w:rPr>
        <w:t xml:space="preserve">                                      </w:t>
      </w:r>
    </w:p>
    <w:p w14:paraId="65DDE4C8" w14:textId="77777777" w:rsidR="00245474" w:rsidRPr="00363560" w:rsidRDefault="00245474" w:rsidP="00245474">
      <w:pPr>
        <w:widowControl/>
        <w:spacing w:before="280" w:after="280" w:line="360" w:lineRule="auto"/>
        <w:ind w:left="2124" w:firstLine="708"/>
        <w:rPr>
          <w:sz w:val="32"/>
          <w:szCs w:val="32"/>
          <w:lang w:val="pl-PL"/>
        </w:rPr>
      </w:pPr>
      <w:r w:rsidRPr="00363560">
        <w:rPr>
          <w:sz w:val="28"/>
          <w:szCs w:val="28"/>
          <w:lang w:val="pl-PL"/>
        </w:rPr>
        <w:t xml:space="preserve">           </w:t>
      </w:r>
      <w:r w:rsidRPr="00363560">
        <w:rPr>
          <w:sz w:val="32"/>
          <w:szCs w:val="32"/>
          <w:lang w:val="pl-PL"/>
        </w:rPr>
        <w:t>Oświadczenie</w:t>
      </w:r>
    </w:p>
    <w:p w14:paraId="0C9EBFC0" w14:textId="77777777" w:rsidR="00245474" w:rsidRPr="00363560" w:rsidRDefault="00245474" w:rsidP="00245474">
      <w:pPr>
        <w:widowControl/>
        <w:spacing w:before="280" w:after="280" w:line="360" w:lineRule="auto"/>
        <w:jc w:val="both"/>
        <w:rPr>
          <w:sz w:val="22"/>
          <w:szCs w:val="22"/>
          <w:lang w:val="pl-PL"/>
        </w:rPr>
      </w:pPr>
      <w:r w:rsidRPr="00363560">
        <w:rPr>
          <w:sz w:val="22"/>
          <w:szCs w:val="22"/>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412EDC3A" w14:textId="77777777" w:rsidR="00245474" w:rsidRPr="00363560" w:rsidRDefault="00245474" w:rsidP="00245474">
      <w:pPr>
        <w:widowControl/>
        <w:spacing w:before="280" w:after="280" w:line="360" w:lineRule="auto"/>
        <w:ind w:firstLine="567"/>
        <w:jc w:val="both"/>
        <w:rPr>
          <w:sz w:val="22"/>
          <w:szCs w:val="22"/>
          <w:lang w:val="pl-PL"/>
        </w:rPr>
      </w:pPr>
    </w:p>
    <w:p w14:paraId="3DC36EBE" w14:textId="77777777" w:rsidR="00245474" w:rsidRPr="00363560" w:rsidRDefault="00245474" w:rsidP="00245474">
      <w:pPr>
        <w:rPr>
          <w:sz w:val="18"/>
          <w:szCs w:val="18"/>
          <w:lang w:val="pl-PL"/>
        </w:rPr>
      </w:pPr>
    </w:p>
    <w:p w14:paraId="0D7C486B" w14:textId="77777777" w:rsidR="00245474" w:rsidRPr="00363560" w:rsidRDefault="00245474" w:rsidP="00245474">
      <w:pPr>
        <w:rPr>
          <w:sz w:val="18"/>
          <w:szCs w:val="18"/>
          <w:lang w:val="pl-PL"/>
        </w:rPr>
      </w:pPr>
    </w:p>
    <w:p w14:paraId="73F2D8BB" w14:textId="77777777" w:rsidR="00245474" w:rsidRPr="00363560" w:rsidRDefault="00245474" w:rsidP="00245474">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14:paraId="4671700D" w14:textId="77777777" w:rsidR="00245474" w:rsidRPr="00363560" w:rsidRDefault="00245474" w:rsidP="00245474">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14:paraId="08E46EC7" w14:textId="77777777" w:rsidR="00245474" w:rsidRPr="00363560" w:rsidRDefault="00245474" w:rsidP="00245474">
      <w:pPr>
        <w:rPr>
          <w:sz w:val="18"/>
          <w:szCs w:val="18"/>
          <w:lang w:val="pl-PL"/>
        </w:rPr>
      </w:pPr>
    </w:p>
    <w:p w14:paraId="3E7A89C8" w14:textId="77777777" w:rsidR="00245474" w:rsidRPr="00363560" w:rsidRDefault="00245474" w:rsidP="00245474">
      <w:pPr>
        <w:rPr>
          <w:sz w:val="18"/>
          <w:szCs w:val="18"/>
          <w:lang w:val="pl-PL"/>
        </w:rPr>
      </w:pPr>
    </w:p>
    <w:p w14:paraId="7E048E0D" w14:textId="77777777" w:rsidR="00245474" w:rsidRPr="00363560" w:rsidRDefault="00245474" w:rsidP="00245474">
      <w:pPr>
        <w:rPr>
          <w:sz w:val="18"/>
          <w:szCs w:val="18"/>
          <w:lang w:val="pl-PL"/>
        </w:rPr>
      </w:pPr>
    </w:p>
    <w:p w14:paraId="0FCA851B" w14:textId="77777777" w:rsidR="00245474" w:rsidRPr="00363560" w:rsidRDefault="00245474" w:rsidP="00245474">
      <w:pPr>
        <w:rPr>
          <w:sz w:val="18"/>
          <w:szCs w:val="18"/>
          <w:lang w:val="pl-PL"/>
        </w:rPr>
      </w:pPr>
    </w:p>
    <w:p w14:paraId="6761245D" w14:textId="77777777" w:rsidR="00245474" w:rsidRPr="00363560" w:rsidRDefault="00245474" w:rsidP="00245474">
      <w:pPr>
        <w:rPr>
          <w:sz w:val="18"/>
          <w:szCs w:val="18"/>
          <w:lang w:val="pl-PL"/>
        </w:rPr>
      </w:pPr>
    </w:p>
    <w:p w14:paraId="14BCEF89" w14:textId="77777777" w:rsidR="00245474" w:rsidRPr="00363560" w:rsidRDefault="00245474" w:rsidP="00245474">
      <w:pPr>
        <w:rPr>
          <w:sz w:val="18"/>
          <w:szCs w:val="18"/>
          <w:lang w:val="pl-PL"/>
        </w:rPr>
      </w:pPr>
    </w:p>
    <w:p w14:paraId="2F3E15E4" w14:textId="77777777" w:rsidR="00245474" w:rsidRPr="00363560" w:rsidRDefault="00245474" w:rsidP="00245474">
      <w:pPr>
        <w:rPr>
          <w:sz w:val="18"/>
          <w:szCs w:val="18"/>
          <w:lang w:val="pl-PL"/>
        </w:rPr>
      </w:pPr>
    </w:p>
    <w:p w14:paraId="7BDA8B5D" w14:textId="77777777" w:rsidR="00245474" w:rsidRPr="00363560" w:rsidRDefault="00245474" w:rsidP="00245474">
      <w:pPr>
        <w:rPr>
          <w:sz w:val="18"/>
          <w:szCs w:val="18"/>
          <w:lang w:val="pl-PL"/>
        </w:rPr>
      </w:pPr>
    </w:p>
    <w:p w14:paraId="0A217031" w14:textId="77777777" w:rsidR="00245474" w:rsidRPr="00363560" w:rsidRDefault="00245474" w:rsidP="00245474">
      <w:pPr>
        <w:rPr>
          <w:sz w:val="18"/>
          <w:szCs w:val="18"/>
          <w:lang w:val="pl-PL"/>
        </w:rPr>
      </w:pPr>
    </w:p>
    <w:p w14:paraId="3FD9AF97" w14:textId="77777777" w:rsidR="00245474" w:rsidRPr="00363560" w:rsidRDefault="00245474" w:rsidP="00245474">
      <w:pPr>
        <w:rPr>
          <w:sz w:val="18"/>
          <w:szCs w:val="18"/>
          <w:lang w:val="pl-PL"/>
        </w:rPr>
      </w:pPr>
    </w:p>
    <w:p w14:paraId="1D31F8A4" w14:textId="77777777" w:rsidR="00245474" w:rsidRPr="00363560" w:rsidRDefault="00245474" w:rsidP="00245474">
      <w:pPr>
        <w:rPr>
          <w:sz w:val="18"/>
          <w:szCs w:val="18"/>
          <w:lang w:val="pl-PL"/>
        </w:rPr>
      </w:pPr>
    </w:p>
    <w:p w14:paraId="211C7BAE" w14:textId="77777777" w:rsidR="00245474" w:rsidRPr="00F509DD" w:rsidRDefault="00245474" w:rsidP="00245474">
      <w:pPr>
        <w:rPr>
          <w:color w:val="FF0000"/>
          <w:sz w:val="18"/>
          <w:szCs w:val="18"/>
          <w:lang w:val="pl-PL"/>
        </w:rPr>
      </w:pPr>
    </w:p>
    <w:p w14:paraId="5CC17C5B" w14:textId="77777777" w:rsidR="00245474" w:rsidRPr="00F509DD" w:rsidRDefault="00245474" w:rsidP="00245474">
      <w:pPr>
        <w:rPr>
          <w:color w:val="FF0000"/>
          <w:sz w:val="18"/>
          <w:szCs w:val="18"/>
          <w:lang w:val="pl-PL"/>
        </w:rPr>
      </w:pPr>
    </w:p>
    <w:p w14:paraId="05CC871A" w14:textId="77777777" w:rsidR="00245474" w:rsidRPr="00F509DD" w:rsidRDefault="00245474" w:rsidP="00245474">
      <w:pPr>
        <w:tabs>
          <w:tab w:val="left" w:pos="2988"/>
        </w:tabs>
        <w:rPr>
          <w:color w:val="FF0000"/>
          <w:sz w:val="18"/>
          <w:szCs w:val="18"/>
          <w:lang w:val="pl-PL"/>
        </w:rPr>
      </w:pPr>
      <w:r w:rsidRPr="00F509DD">
        <w:rPr>
          <w:color w:val="FF0000"/>
          <w:sz w:val="18"/>
          <w:szCs w:val="18"/>
          <w:lang w:val="pl-PL"/>
        </w:rPr>
        <w:tab/>
      </w:r>
    </w:p>
    <w:p w14:paraId="1267B455" w14:textId="77777777" w:rsidR="00245474" w:rsidRPr="00F509DD" w:rsidRDefault="00245474" w:rsidP="00245474">
      <w:pPr>
        <w:tabs>
          <w:tab w:val="left" w:pos="2988"/>
        </w:tabs>
        <w:rPr>
          <w:color w:val="FF0000"/>
          <w:sz w:val="18"/>
          <w:szCs w:val="18"/>
          <w:lang w:val="pl-PL"/>
        </w:rPr>
      </w:pPr>
    </w:p>
    <w:p w14:paraId="2F7DEA16" w14:textId="77777777" w:rsidR="00245474" w:rsidRPr="00F509DD" w:rsidRDefault="00245474" w:rsidP="00245474">
      <w:pPr>
        <w:tabs>
          <w:tab w:val="left" w:pos="2988"/>
        </w:tabs>
        <w:rPr>
          <w:color w:val="FF0000"/>
          <w:sz w:val="18"/>
          <w:szCs w:val="18"/>
          <w:lang w:val="pl-PL"/>
        </w:rPr>
      </w:pPr>
    </w:p>
    <w:p w14:paraId="0C8A133B" w14:textId="77777777" w:rsidR="00245474" w:rsidRPr="00F509DD" w:rsidRDefault="00245474" w:rsidP="00245474">
      <w:pPr>
        <w:tabs>
          <w:tab w:val="left" w:pos="2988"/>
        </w:tabs>
        <w:rPr>
          <w:color w:val="FF0000"/>
          <w:sz w:val="18"/>
          <w:szCs w:val="18"/>
          <w:lang w:val="pl-PL"/>
        </w:rPr>
      </w:pPr>
    </w:p>
    <w:p w14:paraId="71EE2B5F" w14:textId="77777777" w:rsidR="00092F32" w:rsidRDefault="00092F32" w:rsidP="00245474">
      <w:pPr>
        <w:widowControl/>
        <w:suppressAutoHyphens w:val="0"/>
        <w:overflowPunct/>
        <w:autoSpaceDE/>
        <w:autoSpaceDN/>
        <w:adjustRightInd/>
        <w:spacing w:after="160" w:line="259" w:lineRule="auto"/>
        <w:contextualSpacing/>
        <w:textAlignment w:val="auto"/>
        <w:rPr>
          <w:color w:val="FF0000"/>
          <w:sz w:val="18"/>
          <w:szCs w:val="18"/>
          <w:lang w:val="pl-PL"/>
        </w:rPr>
      </w:pPr>
    </w:p>
    <w:p w14:paraId="0AEF9AA2" w14:textId="77777777" w:rsidR="00941BCF" w:rsidRDefault="00941BCF" w:rsidP="00245474">
      <w:pPr>
        <w:widowControl/>
        <w:suppressAutoHyphens w:val="0"/>
        <w:overflowPunct/>
        <w:autoSpaceDE/>
        <w:autoSpaceDN/>
        <w:adjustRightInd/>
        <w:spacing w:after="160" w:line="259" w:lineRule="auto"/>
        <w:contextualSpacing/>
        <w:textAlignment w:val="auto"/>
        <w:rPr>
          <w:i/>
          <w:sz w:val="22"/>
          <w:lang w:val="pl-PL"/>
        </w:rPr>
      </w:pPr>
    </w:p>
    <w:p w14:paraId="250BF253" w14:textId="77777777" w:rsidR="00941BCF" w:rsidRDefault="00941BCF" w:rsidP="00245474">
      <w:pPr>
        <w:widowControl/>
        <w:suppressAutoHyphens w:val="0"/>
        <w:overflowPunct/>
        <w:autoSpaceDE/>
        <w:autoSpaceDN/>
        <w:adjustRightInd/>
        <w:spacing w:after="160" w:line="259" w:lineRule="auto"/>
        <w:contextualSpacing/>
        <w:textAlignment w:val="auto"/>
        <w:rPr>
          <w:i/>
          <w:sz w:val="22"/>
          <w:lang w:val="pl-PL"/>
        </w:rPr>
      </w:pPr>
    </w:p>
    <w:p w14:paraId="565C19D7" w14:textId="77777777" w:rsidR="00941BCF" w:rsidRDefault="00941BCF" w:rsidP="00245474">
      <w:pPr>
        <w:widowControl/>
        <w:suppressAutoHyphens w:val="0"/>
        <w:overflowPunct/>
        <w:autoSpaceDE/>
        <w:autoSpaceDN/>
        <w:adjustRightInd/>
        <w:spacing w:after="160" w:line="259" w:lineRule="auto"/>
        <w:contextualSpacing/>
        <w:textAlignment w:val="auto"/>
        <w:rPr>
          <w:i/>
          <w:sz w:val="22"/>
          <w:lang w:val="pl-PL"/>
        </w:rPr>
      </w:pPr>
    </w:p>
    <w:p w14:paraId="05EF0907" w14:textId="340EA644" w:rsidR="00245474" w:rsidRPr="00363560"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t>Załącznik nr 11 do SWZ</w:t>
      </w:r>
    </w:p>
    <w:p w14:paraId="3E3A1607" w14:textId="77777777" w:rsidR="00245474" w:rsidRPr="00363560" w:rsidRDefault="00245474" w:rsidP="00245474">
      <w:pPr>
        <w:widowControl/>
        <w:spacing w:before="280" w:after="280" w:line="360" w:lineRule="auto"/>
        <w:rPr>
          <w:i/>
          <w:sz w:val="22"/>
          <w:szCs w:val="22"/>
          <w:lang w:val="pl-PL"/>
        </w:rPr>
      </w:pPr>
    </w:p>
    <w:p w14:paraId="556BE521" w14:textId="77777777" w:rsidR="00245474" w:rsidRPr="00363560" w:rsidRDefault="00245474" w:rsidP="00245474">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14:paraId="274213FB" w14:textId="77777777" w:rsidR="00245474" w:rsidRPr="00363560" w:rsidRDefault="00245474" w:rsidP="00245474">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14:paraId="2D055ABA" w14:textId="77777777" w:rsidR="00245474" w:rsidRPr="00363560" w:rsidRDefault="00245474" w:rsidP="00245474">
      <w:pPr>
        <w:widowControl/>
        <w:spacing w:before="280" w:after="280" w:line="360" w:lineRule="auto"/>
        <w:ind w:firstLine="567"/>
        <w:jc w:val="center"/>
        <w:rPr>
          <w:b/>
          <w:szCs w:val="24"/>
          <w:lang w:val="pl-PL"/>
        </w:rPr>
      </w:pPr>
    </w:p>
    <w:p w14:paraId="4176638B" w14:textId="77777777" w:rsidR="00245474" w:rsidRPr="00363560" w:rsidRDefault="00245474" w:rsidP="00245474">
      <w:pPr>
        <w:widowControl/>
        <w:spacing w:before="280" w:after="280" w:line="360" w:lineRule="auto"/>
        <w:ind w:firstLine="567"/>
        <w:jc w:val="center"/>
        <w:rPr>
          <w:b/>
          <w:szCs w:val="24"/>
          <w:lang w:val="pl-PL"/>
        </w:rPr>
      </w:pPr>
      <w:r w:rsidRPr="00363560">
        <w:rPr>
          <w:b/>
          <w:szCs w:val="24"/>
          <w:lang w:val="pl-PL"/>
        </w:rPr>
        <w:t>Wykaz dostaw</w:t>
      </w:r>
    </w:p>
    <w:p w14:paraId="75D59A65" w14:textId="77777777" w:rsidR="00245474" w:rsidRPr="00363560" w:rsidRDefault="00245474" w:rsidP="00245474">
      <w:pPr>
        <w:ind w:right="-567"/>
        <w:jc w:val="both"/>
        <w:rPr>
          <w:sz w:val="22"/>
          <w:szCs w:val="22"/>
          <w:lang w:val="pl-PL"/>
        </w:rPr>
      </w:pPr>
    </w:p>
    <w:p w14:paraId="1E90F8CC" w14:textId="3E8D78E9" w:rsidR="00245474" w:rsidRPr="00363560" w:rsidRDefault="00245474" w:rsidP="00245474">
      <w:pPr>
        <w:overflowPunct/>
        <w:autoSpaceDE/>
        <w:autoSpaceDN/>
        <w:adjustRightInd/>
        <w:jc w:val="both"/>
        <w:textAlignment w:val="auto"/>
        <w:rPr>
          <w:sz w:val="22"/>
          <w:szCs w:val="22"/>
          <w:lang w:val="pl-PL"/>
        </w:rPr>
      </w:pPr>
      <w:r w:rsidRPr="00363560">
        <w:rPr>
          <w:sz w:val="22"/>
          <w:szCs w:val="22"/>
          <w:lang w:val="pl-PL"/>
        </w:rPr>
        <w:t xml:space="preserve">Składając ofertę w postępowaniu o udzielenie zamówienia publicznego prowadzonym w trybie przetargu nieograniczonego pn. </w:t>
      </w:r>
      <w:r w:rsidR="007A5238" w:rsidRPr="007A5238">
        <w:rPr>
          <w:b/>
          <w:sz w:val="22"/>
          <w:szCs w:val="22"/>
          <w:lang w:val="pl-PL"/>
        </w:rPr>
        <w:t>Dostawa sprzętu i aparatury medycznej dla pozostałych jednostek szpitalnych w ramach Krajowego Planu Odbudowy i Zwiększenia Odporności: Inwestycja D1.1.1 - Rozwój i modernizacja infrastruktury centrów opieki wysokospecjalistycznej i innych podmiotów leczniczych w ramach projektu "Podniesienie jakości i dostępności do procedur onkologicznych poprzez zakup kluczowego sprzętu oraz rozbudowę infrastruktury lokalowej celem poprawy warunków bytowych pacjentów Specjalistycznego Szpitala im. dra Alfreda Sokołowskiego w Wałbrzychu"</w:t>
      </w:r>
      <w:r w:rsidR="007A5238">
        <w:rPr>
          <w:b/>
          <w:sz w:val="22"/>
          <w:szCs w:val="22"/>
          <w:lang w:val="pl-PL"/>
        </w:rPr>
        <w:t xml:space="preserve"> - Zp/93</w:t>
      </w:r>
      <w:r w:rsidR="00363560" w:rsidRPr="00363560">
        <w:rPr>
          <w:b/>
          <w:sz w:val="22"/>
          <w:szCs w:val="22"/>
          <w:lang w:val="pl-PL"/>
        </w:rPr>
        <w:t xml:space="preserve">/PN/24  </w:t>
      </w:r>
      <w:r w:rsidRPr="00363560">
        <w:rPr>
          <w:sz w:val="22"/>
          <w:szCs w:val="22"/>
          <w:lang w:val="pl-PL"/>
        </w:rPr>
        <w:t xml:space="preserve">oświadczamy że zrealizowaliśmy w ciągu ostatnich 3 lat przed terminem składania ofert (a jeżeli okres działalności jest krótszy to w tym okresie) następujące zamówienia: </w:t>
      </w:r>
    </w:p>
    <w:p w14:paraId="3AA5775C" w14:textId="77777777" w:rsidR="00245474" w:rsidRPr="00363560" w:rsidRDefault="00245474" w:rsidP="00245474">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390981" w:rsidRPr="00363560"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363560" w:rsidRDefault="00245474" w:rsidP="00245474">
            <w:pPr>
              <w:ind w:right="113"/>
              <w:contextualSpacing/>
              <w:jc w:val="center"/>
              <w:rPr>
                <w:b/>
                <w:sz w:val="22"/>
                <w:lang w:val="pl-PL"/>
              </w:rPr>
            </w:pPr>
            <w:r w:rsidRPr="00363560">
              <w:rPr>
                <w:b/>
                <w:sz w:val="22"/>
                <w:lang w:val="pl-PL"/>
              </w:rPr>
              <w:t>Lp.</w:t>
            </w:r>
          </w:p>
        </w:tc>
        <w:tc>
          <w:tcPr>
            <w:tcW w:w="1035" w:type="pct"/>
            <w:vMerge w:val="restart"/>
            <w:shd w:val="clear" w:color="auto" w:fill="D9D9D9" w:themeFill="background1" w:themeFillShade="D9"/>
            <w:vAlign w:val="center"/>
          </w:tcPr>
          <w:p w14:paraId="674B1009" w14:textId="77777777" w:rsidR="00245474" w:rsidRPr="00363560" w:rsidRDefault="00245474" w:rsidP="00245474">
            <w:pPr>
              <w:ind w:right="113"/>
              <w:contextualSpacing/>
              <w:jc w:val="center"/>
              <w:rPr>
                <w:b/>
                <w:sz w:val="22"/>
                <w:lang w:val="pl-PL"/>
              </w:rPr>
            </w:pPr>
            <w:r w:rsidRPr="00363560">
              <w:rPr>
                <w:b/>
                <w:sz w:val="22"/>
                <w:lang w:val="pl-PL"/>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363560" w:rsidRDefault="00245474" w:rsidP="00245474">
            <w:pPr>
              <w:ind w:right="113"/>
              <w:contextualSpacing/>
              <w:jc w:val="center"/>
              <w:rPr>
                <w:b/>
                <w:sz w:val="22"/>
                <w:lang w:val="pl-PL"/>
              </w:rPr>
            </w:pPr>
            <w:r w:rsidRPr="00363560">
              <w:rPr>
                <w:b/>
                <w:sz w:val="22"/>
                <w:lang w:val="pl-PL"/>
              </w:rPr>
              <w:t>Termin realizacji zamówienia</w:t>
            </w:r>
          </w:p>
        </w:tc>
        <w:tc>
          <w:tcPr>
            <w:tcW w:w="1137" w:type="pct"/>
            <w:vMerge w:val="restart"/>
            <w:shd w:val="clear" w:color="auto" w:fill="D9D9D9" w:themeFill="background1" w:themeFillShade="D9"/>
            <w:vAlign w:val="center"/>
          </w:tcPr>
          <w:p w14:paraId="7FE156F6" w14:textId="77777777" w:rsidR="00245474" w:rsidRPr="00363560" w:rsidRDefault="00245474" w:rsidP="00245474">
            <w:pPr>
              <w:ind w:right="113"/>
              <w:contextualSpacing/>
              <w:jc w:val="center"/>
              <w:rPr>
                <w:b/>
                <w:sz w:val="22"/>
                <w:lang w:val="pl-PL"/>
              </w:rPr>
            </w:pPr>
            <w:r w:rsidRPr="00363560">
              <w:rPr>
                <w:b/>
                <w:iCs/>
                <w:sz w:val="22"/>
                <w:lang w:val="pl-PL"/>
              </w:rPr>
              <w:t>Zamawiający/ Odbiorca zamówienia (nazwa i adres, adres e-mail)</w:t>
            </w:r>
          </w:p>
        </w:tc>
        <w:tc>
          <w:tcPr>
            <w:tcW w:w="134" w:type="pct"/>
            <w:vMerge w:val="restart"/>
            <w:shd w:val="clear" w:color="auto" w:fill="D9D9D9" w:themeFill="background1" w:themeFillShade="D9"/>
          </w:tcPr>
          <w:p w14:paraId="02D21295" w14:textId="77777777" w:rsidR="00245474" w:rsidRPr="00363560" w:rsidRDefault="00245474" w:rsidP="00245474">
            <w:pPr>
              <w:ind w:right="113"/>
              <w:contextualSpacing/>
              <w:jc w:val="center"/>
              <w:rPr>
                <w:b/>
                <w:iCs/>
                <w:sz w:val="22"/>
                <w:lang w:val="pl-PL"/>
              </w:rPr>
            </w:pPr>
            <w:r w:rsidRPr="00363560">
              <w:rPr>
                <w:b/>
                <w:iCs/>
                <w:sz w:val="22"/>
                <w:lang w:val="pl-PL"/>
              </w:rPr>
              <w:t xml:space="preserve">Wartość dostaw </w:t>
            </w:r>
          </w:p>
        </w:tc>
      </w:tr>
      <w:tr w:rsidR="00390981" w:rsidRPr="00363560" w14:paraId="17B2CE81" w14:textId="77777777" w:rsidTr="00245474">
        <w:trPr>
          <w:trHeight w:val="510"/>
        </w:trPr>
        <w:tc>
          <w:tcPr>
            <w:tcW w:w="403" w:type="pct"/>
            <w:vMerge/>
            <w:vAlign w:val="center"/>
          </w:tcPr>
          <w:p w14:paraId="66163980" w14:textId="77777777" w:rsidR="00245474" w:rsidRPr="00363560" w:rsidRDefault="00245474" w:rsidP="00245474">
            <w:pPr>
              <w:ind w:right="113"/>
              <w:contextualSpacing/>
              <w:jc w:val="center"/>
              <w:rPr>
                <w:b/>
                <w:sz w:val="22"/>
                <w:lang w:val="pl-PL"/>
              </w:rPr>
            </w:pPr>
          </w:p>
        </w:tc>
        <w:tc>
          <w:tcPr>
            <w:tcW w:w="1035" w:type="pct"/>
            <w:vMerge/>
            <w:vAlign w:val="center"/>
          </w:tcPr>
          <w:p w14:paraId="7DA8BE03" w14:textId="77777777" w:rsidR="00245474" w:rsidRPr="00363560" w:rsidRDefault="00245474" w:rsidP="00245474">
            <w:pPr>
              <w:ind w:right="113"/>
              <w:contextualSpacing/>
              <w:jc w:val="center"/>
              <w:rPr>
                <w:b/>
                <w:sz w:val="22"/>
                <w:lang w:val="pl-PL"/>
              </w:rPr>
            </w:pPr>
          </w:p>
        </w:tc>
        <w:tc>
          <w:tcPr>
            <w:tcW w:w="1145" w:type="pct"/>
            <w:shd w:val="clear" w:color="auto" w:fill="D9D9D9" w:themeFill="background1" w:themeFillShade="D9"/>
            <w:vAlign w:val="center"/>
          </w:tcPr>
          <w:p w14:paraId="4D8E631D" w14:textId="77777777" w:rsidR="00245474" w:rsidRPr="00363560" w:rsidRDefault="00245474" w:rsidP="00245474">
            <w:pPr>
              <w:ind w:right="113"/>
              <w:contextualSpacing/>
              <w:jc w:val="center"/>
              <w:rPr>
                <w:b/>
                <w:sz w:val="22"/>
                <w:lang w:val="pl-PL"/>
              </w:rPr>
            </w:pPr>
            <w:r w:rsidRPr="00363560">
              <w:rPr>
                <w:b/>
                <w:bCs/>
                <w:sz w:val="22"/>
                <w:lang w:val="pl-PL"/>
              </w:rPr>
              <w:t>Rozpoczęcie (</w:t>
            </w:r>
            <w:proofErr w:type="spellStart"/>
            <w:r w:rsidRPr="00363560">
              <w:rPr>
                <w:b/>
                <w:bCs/>
                <w:sz w:val="22"/>
                <w:lang w:val="pl-PL"/>
              </w:rPr>
              <w:t>dd</w:t>
            </w:r>
            <w:proofErr w:type="spellEnd"/>
            <w:r w:rsidRPr="00363560">
              <w:rPr>
                <w:b/>
                <w:bCs/>
                <w:sz w:val="22"/>
                <w:lang w:val="pl-PL"/>
              </w:rPr>
              <w:t>/mm/</w:t>
            </w:r>
            <w:proofErr w:type="spellStart"/>
            <w:r w:rsidRPr="00363560">
              <w:rPr>
                <w:b/>
                <w:bCs/>
                <w:sz w:val="22"/>
                <w:lang w:val="pl-PL"/>
              </w:rPr>
              <w:t>rrrr</w:t>
            </w:r>
            <w:proofErr w:type="spellEnd"/>
            <w:r w:rsidRPr="00363560">
              <w:rPr>
                <w:b/>
                <w:bCs/>
                <w:sz w:val="22"/>
                <w:lang w:val="pl-PL"/>
              </w:rPr>
              <w:t>)</w:t>
            </w:r>
          </w:p>
        </w:tc>
        <w:tc>
          <w:tcPr>
            <w:tcW w:w="1145" w:type="pct"/>
            <w:shd w:val="clear" w:color="auto" w:fill="D9D9D9" w:themeFill="background1" w:themeFillShade="D9"/>
            <w:vAlign w:val="center"/>
          </w:tcPr>
          <w:p w14:paraId="6A7D2A45" w14:textId="77777777" w:rsidR="00245474" w:rsidRPr="00363560" w:rsidRDefault="00245474" w:rsidP="00245474">
            <w:pPr>
              <w:ind w:right="113"/>
              <w:contextualSpacing/>
              <w:jc w:val="center"/>
              <w:rPr>
                <w:b/>
                <w:bCs/>
                <w:sz w:val="22"/>
                <w:lang w:val="pl-PL"/>
              </w:rPr>
            </w:pPr>
            <w:r w:rsidRPr="00363560">
              <w:rPr>
                <w:b/>
                <w:bCs/>
                <w:sz w:val="22"/>
                <w:lang w:val="pl-PL"/>
              </w:rPr>
              <w:t>Zakończenie</w:t>
            </w:r>
          </w:p>
          <w:p w14:paraId="5ECB97FE" w14:textId="77777777" w:rsidR="00245474" w:rsidRPr="00363560" w:rsidRDefault="00245474" w:rsidP="00245474">
            <w:pPr>
              <w:ind w:right="113"/>
              <w:contextualSpacing/>
              <w:jc w:val="center"/>
              <w:rPr>
                <w:b/>
                <w:sz w:val="22"/>
                <w:lang w:val="pl-PL"/>
              </w:rPr>
            </w:pPr>
            <w:r w:rsidRPr="00363560">
              <w:rPr>
                <w:b/>
                <w:bCs/>
                <w:sz w:val="22"/>
                <w:lang w:val="pl-PL"/>
              </w:rPr>
              <w:t>(</w:t>
            </w:r>
            <w:proofErr w:type="spellStart"/>
            <w:r w:rsidRPr="00363560">
              <w:rPr>
                <w:b/>
                <w:bCs/>
                <w:sz w:val="22"/>
                <w:lang w:val="pl-PL"/>
              </w:rPr>
              <w:t>dd</w:t>
            </w:r>
            <w:proofErr w:type="spellEnd"/>
            <w:r w:rsidRPr="00363560">
              <w:rPr>
                <w:b/>
                <w:bCs/>
                <w:sz w:val="22"/>
                <w:lang w:val="pl-PL"/>
              </w:rPr>
              <w:t>/mm/</w:t>
            </w:r>
            <w:proofErr w:type="spellStart"/>
            <w:r w:rsidRPr="00363560">
              <w:rPr>
                <w:b/>
                <w:bCs/>
                <w:sz w:val="22"/>
                <w:lang w:val="pl-PL"/>
              </w:rPr>
              <w:t>rrrr</w:t>
            </w:r>
            <w:proofErr w:type="spellEnd"/>
            <w:r w:rsidRPr="00363560">
              <w:rPr>
                <w:b/>
                <w:bCs/>
                <w:sz w:val="22"/>
                <w:lang w:val="pl-PL"/>
              </w:rPr>
              <w:t>)</w:t>
            </w:r>
          </w:p>
        </w:tc>
        <w:tc>
          <w:tcPr>
            <w:tcW w:w="1137" w:type="pct"/>
            <w:vMerge/>
            <w:vAlign w:val="center"/>
          </w:tcPr>
          <w:p w14:paraId="4392DFF0" w14:textId="77777777" w:rsidR="00245474" w:rsidRPr="00363560" w:rsidRDefault="00245474" w:rsidP="00245474">
            <w:pPr>
              <w:ind w:right="113"/>
              <w:contextualSpacing/>
              <w:jc w:val="center"/>
              <w:rPr>
                <w:b/>
                <w:sz w:val="22"/>
                <w:lang w:val="pl-PL"/>
              </w:rPr>
            </w:pPr>
          </w:p>
        </w:tc>
        <w:tc>
          <w:tcPr>
            <w:tcW w:w="134" w:type="pct"/>
            <w:vMerge/>
          </w:tcPr>
          <w:p w14:paraId="74A5CCE8" w14:textId="77777777" w:rsidR="00245474" w:rsidRPr="00363560" w:rsidRDefault="00245474" w:rsidP="00245474">
            <w:pPr>
              <w:ind w:right="113"/>
              <w:contextualSpacing/>
              <w:jc w:val="center"/>
              <w:rPr>
                <w:b/>
                <w:sz w:val="22"/>
                <w:lang w:val="pl-PL"/>
              </w:rPr>
            </w:pPr>
          </w:p>
        </w:tc>
      </w:tr>
      <w:tr w:rsidR="00390981" w:rsidRPr="00363560" w14:paraId="236A7732" w14:textId="77777777" w:rsidTr="00245474">
        <w:trPr>
          <w:trHeight w:val="510"/>
        </w:trPr>
        <w:tc>
          <w:tcPr>
            <w:tcW w:w="403" w:type="pct"/>
            <w:vAlign w:val="center"/>
          </w:tcPr>
          <w:p w14:paraId="41A8E5D5" w14:textId="77777777" w:rsidR="00245474" w:rsidRPr="00363560" w:rsidRDefault="00245474" w:rsidP="00245474">
            <w:pPr>
              <w:ind w:right="113"/>
              <w:contextualSpacing/>
              <w:jc w:val="center"/>
              <w:rPr>
                <w:b/>
                <w:sz w:val="22"/>
                <w:lang w:val="pl-PL"/>
              </w:rPr>
            </w:pPr>
            <w:r w:rsidRPr="00363560">
              <w:rPr>
                <w:b/>
                <w:sz w:val="22"/>
                <w:lang w:val="pl-PL"/>
              </w:rPr>
              <w:t>1</w:t>
            </w:r>
          </w:p>
        </w:tc>
        <w:tc>
          <w:tcPr>
            <w:tcW w:w="1035" w:type="pct"/>
            <w:vAlign w:val="center"/>
          </w:tcPr>
          <w:p w14:paraId="0785F459" w14:textId="77777777" w:rsidR="00245474" w:rsidRPr="00363560" w:rsidRDefault="00245474" w:rsidP="00245474">
            <w:pPr>
              <w:ind w:right="113"/>
              <w:contextualSpacing/>
              <w:rPr>
                <w:bCs/>
                <w:sz w:val="22"/>
                <w:lang w:val="pl-PL"/>
              </w:rPr>
            </w:pPr>
          </w:p>
          <w:p w14:paraId="38FBB740" w14:textId="77777777" w:rsidR="00245474" w:rsidRPr="00363560" w:rsidRDefault="00245474" w:rsidP="00245474">
            <w:pPr>
              <w:ind w:right="113"/>
              <w:contextualSpacing/>
              <w:rPr>
                <w:bCs/>
                <w:sz w:val="22"/>
                <w:lang w:val="pl-PL"/>
              </w:rPr>
            </w:pPr>
          </w:p>
          <w:p w14:paraId="2BB1DF94" w14:textId="77777777" w:rsidR="00245474" w:rsidRPr="00363560" w:rsidRDefault="00245474" w:rsidP="00245474">
            <w:pPr>
              <w:ind w:right="113"/>
              <w:contextualSpacing/>
              <w:rPr>
                <w:bCs/>
                <w:sz w:val="22"/>
                <w:lang w:val="pl-PL"/>
              </w:rPr>
            </w:pPr>
          </w:p>
          <w:p w14:paraId="61DAF59F" w14:textId="77777777" w:rsidR="00245474" w:rsidRPr="00363560" w:rsidRDefault="00245474" w:rsidP="00245474">
            <w:pPr>
              <w:ind w:right="113"/>
              <w:contextualSpacing/>
              <w:rPr>
                <w:bCs/>
                <w:sz w:val="22"/>
                <w:lang w:val="pl-PL"/>
              </w:rPr>
            </w:pPr>
          </w:p>
          <w:p w14:paraId="280DD232" w14:textId="77777777" w:rsidR="00245474" w:rsidRPr="00363560" w:rsidRDefault="00245474" w:rsidP="00245474">
            <w:pPr>
              <w:ind w:right="113"/>
              <w:contextualSpacing/>
              <w:rPr>
                <w:bCs/>
                <w:sz w:val="22"/>
                <w:lang w:val="pl-PL"/>
              </w:rPr>
            </w:pPr>
          </w:p>
          <w:p w14:paraId="35457E30" w14:textId="77777777" w:rsidR="00245474" w:rsidRPr="00363560" w:rsidRDefault="00245474" w:rsidP="00245474">
            <w:pPr>
              <w:ind w:right="113"/>
              <w:contextualSpacing/>
              <w:rPr>
                <w:bCs/>
                <w:sz w:val="22"/>
                <w:lang w:val="pl-PL"/>
              </w:rPr>
            </w:pPr>
          </w:p>
          <w:p w14:paraId="4606CFDA" w14:textId="77777777" w:rsidR="00245474" w:rsidRPr="00363560" w:rsidRDefault="00245474" w:rsidP="00245474">
            <w:pPr>
              <w:ind w:right="113"/>
              <w:contextualSpacing/>
              <w:rPr>
                <w:bCs/>
                <w:sz w:val="22"/>
                <w:lang w:val="pl-PL"/>
              </w:rPr>
            </w:pPr>
          </w:p>
          <w:p w14:paraId="0E60C4ED" w14:textId="77777777" w:rsidR="00245474" w:rsidRPr="00363560" w:rsidRDefault="00245474" w:rsidP="00245474">
            <w:pPr>
              <w:ind w:right="113"/>
              <w:contextualSpacing/>
              <w:rPr>
                <w:bCs/>
                <w:sz w:val="22"/>
                <w:lang w:val="pl-PL"/>
              </w:rPr>
            </w:pPr>
          </w:p>
          <w:p w14:paraId="316F6CB3" w14:textId="77777777" w:rsidR="00245474" w:rsidRPr="00363560" w:rsidRDefault="00245474" w:rsidP="00245474">
            <w:pPr>
              <w:ind w:right="113"/>
              <w:contextualSpacing/>
              <w:rPr>
                <w:bCs/>
                <w:sz w:val="22"/>
                <w:lang w:val="pl-PL"/>
              </w:rPr>
            </w:pPr>
          </w:p>
        </w:tc>
        <w:tc>
          <w:tcPr>
            <w:tcW w:w="1145" w:type="pct"/>
            <w:vAlign w:val="center"/>
          </w:tcPr>
          <w:p w14:paraId="1AA9D623" w14:textId="77777777" w:rsidR="00245474" w:rsidRPr="00363560" w:rsidRDefault="00245474" w:rsidP="00245474">
            <w:pPr>
              <w:ind w:right="113"/>
              <w:contextualSpacing/>
              <w:jc w:val="center"/>
              <w:rPr>
                <w:bCs/>
                <w:sz w:val="22"/>
                <w:lang w:val="pl-PL"/>
              </w:rPr>
            </w:pPr>
          </w:p>
        </w:tc>
        <w:tc>
          <w:tcPr>
            <w:tcW w:w="1145" w:type="pct"/>
            <w:vAlign w:val="center"/>
          </w:tcPr>
          <w:p w14:paraId="0088BEA8" w14:textId="77777777" w:rsidR="00245474" w:rsidRPr="00363560" w:rsidRDefault="00245474" w:rsidP="00245474">
            <w:pPr>
              <w:ind w:right="113"/>
              <w:contextualSpacing/>
              <w:jc w:val="center"/>
              <w:rPr>
                <w:bCs/>
                <w:sz w:val="22"/>
                <w:lang w:val="pl-PL"/>
              </w:rPr>
            </w:pPr>
          </w:p>
        </w:tc>
        <w:tc>
          <w:tcPr>
            <w:tcW w:w="1137" w:type="pct"/>
            <w:vAlign w:val="center"/>
          </w:tcPr>
          <w:p w14:paraId="1906E084" w14:textId="77777777" w:rsidR="00245474" w:rsidRPr="00363560" w:rsidRDefault="00245474" w:rsidP="00245474">
            <w:pPr>
              <w:ind w:right="113"/>
              <w:contextualSpacing/>
              <w:rPr>
                <w:bCs/>
                <w:sz w:val="22"/>
                <w:lang w:val="pl-PL"/>
              </w:rPr>
            </w:pPr>
          </w:p>
        </w:tc>
        <w:tc>
          <w:tcPr>
            <w:tcW w:w="134" w:type="pct"/>
          </w:tcPr>
          <w:p w14:paraId="37DFE53F" w14:textId="77777777" w:rsidR="00245474" w:rsidRPr="00363560" w:rsidRDefault="00245474" w:rsidP="00245474">
            <w:pPr>
              <w:ind w:right="113"/>
              <w:contextualSpacing/>
              <w:rPr>
                <w:bCs/>
                <w:sz w:val="22"/>
                <w:lang w:val="pl-PL"/>
              </w:rPr>
            </w:pPr>
          </w:p>
        </w:tc>
      </w:tr>
      <w:tr w:rsidR="00390981" w:rsidRPr="00363560" w14:paraId="0530BBE6" w14:textId="77777777" w:rsidTr="00245474">
        <w:trPr>
          <w:trHeight w:val="1755"/>
        </w:trPr>
        <w:tc>
          <w:tcPr>
            <w:tcW w:w="403" w:type="pct"/>
            <w:vAlign w:val="center"/>
          </w:tcPr>
          <w:p w14:paraId="466B781B" w14:textId="77777777" w:rsidR="00245474" w:rsidRPr="00363560" w:rsidRDefault="00245474" w:rsidP="00245474">
            <w:pPr>
              <w:ind w:right="113"/>
              <w:contextualSpacing/>
              <w:jc w:val="center"/>
              <w:rPr>
                <w:b/>
                <w:sz w:val="22"/>
                <w:lang w:val="pl-PL"/>
              </w:rPr>
            </w:pPr>
            <w:r w:rsidRPr="00363560">
              <w:rPr>
                <w:b/>
                <w:sz w:val="22"/>
                <w:lang w:val="pl-PL"/>
              </w:rPr>
              <w:t>2</w:t>
            </w:r>
          </w:p>
        </w:tc>
        <w:tc>
          <w:tcPr>
            <w:tcW w:w="1035" w:type="pct"/>
            <w:vAlign w:val="center"/>
          </w:tcPr>
          <w:p w14:paraId="23EB6D77" w14:textId="77777777" w:rsidR="00245474" w:rsidRPr="00363560" w:rsidRDefault="00245474" w:rsidP="00245474">
            <w:pPr>
              <w:ind w:right="113"/>
              <w:contextualSpacing/>
              <w:rPr>
                <w:bCs/>
                <w:sz w:val="22"/>
                <w:lang w:val="pl-PL"/>
              </w:rPr>
            </w:pPr>
          </w:p>
        </w:tc>
        <w:tc>
          <w:tcPr>
            <w:tcW w:w="1145" w:type="pct"/>
            <w:vAlign w:val="center"/>
          </w:tcPr>
          <w:p w14:paraId="19D336EA" w14:textId="77777777" w:rsidR="00245474" w:rsidRPr="00363560" w:rsidRDefault="00245474" w:rsidP="00245474">
            <w:pPr>
              <w:ind w:right="113"/>
              <w:contextualSpacing/>
              <w:jc w:val="center"/>
              <w:rPr>
                <w:bCs/>
                <w:sz w:val="22"/>
                <w:lang w:val="pl-PL"/>
              </w:rPr>
            </w:pPr>
          </w:p>
        </w:tc>
        <w:tc>
          <w:tcPr>
            <w:tcW w:w="1145" w:type="pct"/>
            <w:vAlign w:val="center"/>
          </w:tcPr>
          <w:p w14:paraId="56EE69D3" w14:textId="77777777" w:rsidR="00245474" w:rsidRPr="00363560" w:rsidRDefault="00245474" w:rsidP="00245474">
            <w:pPr>
              <w:ind w:right="113"/>
              <w:contextualSpacing/>
              <w:jc w:val="center"/>
              <w:rPr>
                <w:bCs/>
                <w:sz w:val="22"/>
                <w:lang w:val="pl-PL"/>
              </w:rPr>
            </w:pPr>
          </w:p>
        </w:tc>
        <w:tc>
          <w:tcPr>
            <w:tcW w:w="1137" w:type="pct"/>
            <w:vAlign w:val="center"/>
          </w:tcPr>
          <w:p w14:paraId="135EB40C" w14:textId="77777777" w:rsidR="00245474" w:rsidRPr="00363560" w:rsidRDefault="00245474" w:rsidP="00245474">
            <w:pPr>
              <w:ind w:right="113"/>
              <w:contextualSpacing/>
              <w:rPr>
                <w:bCs/>
                <w:sz w:val="22"/>
                <w:lang w:val="pl-PL"/>
              </w:rPr>
            </w:pPr>
          </w:p>
        </w:tc>
        <w:tc>
          <w:tcPr>
            <w:tcW w:w="134" w:type="pct"/>
          </w:tcPr>
          <w:p w14:paraId="332DF585" w14:textId="77777777" w:rsidR="00245474" w:rsidRPr="00363560" w:rsidRDefault="00245474" w:rsidP="00245474">
            <w:pPr>
              <w:ind w:right="113"/>
              <w:contextualSpacing/>
              <w:rPr>
                <w:bCs/>
                <w:sz w:val="22"/>
                <w:lang w:val="pl-PL"/>
              </w:rPr>
            </w:pPr>
          </w:p>
        </w:tc>
      </w:tr>
    </w:tbl>
    <w:p w14:paraId="39A50C18" w14:textId="77777777" w:rsidR="00245474" w:rsidRPr="00363560" w:rsidRDefault="00245474" w:rsidP="00245474">
      <w:pPr>
        <w:spacing w:line="320" w:lineRule="exact"/>
        <w:jc w:val="both"/>
        <w:rPr>
          <w:sz w:val="22"/>
          <w:szCs w:val="22"/>
          <w:lang w:val="pl-PL"/>
        </w:rPr>
      </w:pPr>
    </w:p>
    <w:p w14:paraId="256767DC" w14:textId="11350252" w:rsidR="00E5350B" w:rsidRPr="00E5350B" w:rsidRDefault="00245474" w:rsidP="00E5350B">
      <w:pPr>
        <w:spacing w:line="320" w:lineRule="exact"/>
        <w:jc w:val="both"/>
        <w:rPr>
          <w:sz w:val="22"/>
          <w:szCs w:val="22"/>
          <w:lang w:val="pl-PL"/>
        </w:rPr>
      </w:pPr>
      <w:r w:rsidRPr="00363560">
        <w:rPr>
          <w:sz w:val="22"/>
          <w:szCs w:val="22"/>
          <w:u w:val="single"/>
          <w:lang w:val="pl-PL"/>
        </w:rPr>
        <w:t>UWAGA:</w:t>
      </w:r>
      <w:r w:rsidRPr="00363560">
        <w:rPr>
          <w:sz w:val="22"/>
          <w:szCs w:val="22"/>
          <w:lang w:val="pl-PL"/>
        </w:rPr>
        <w:t xml:space="preserve"> Do każdej dostawy wymienionej w wykazie należy załączyć </w:t>
      </w:r>
      <w:r w:rsidRPr="00363560">
        <w:rPr>
          <w:b/>
          <w:sz w:val="22"/>
          <w:szCs w:val="22"/>
          <w:lang w:val="pl-PL"/>
        </w:rPr>
        <w:t>referencje</w:t>
      </w:r>
      <w:r w:rsidRPr="00363560">
        <w:rPr>
          <w:sz w:val="22"/>
          <w:szCs w:val="22"/>
          <w:lang w:val="pl-PL"/>
        </w:rPr>
        <w:t xml:space="preserve"> lub dokument potwierdzający, że zamówienia</w:t>
      </w:r>
      <w:r w:rsidR="009D0F52" w:rsidRPr="00363560">
        <w:rPr>
          <w:sz w:val="22"/>
          <w:szCs w:val="22"/>
          <w:lang w:val="pl-PL"/>
        </w:rPr>
        <w:t xml:space="preserve"> te zostały wykonane należycie.</w:t>
      </w:r>
    </w:p>
    <w:p w14:paraId="197C118F" w14:textId="64F1A582" w:rsidR="00245474" w:rsidRPr="00363560" w:rsidRDefault="00245474" w:rsidP="00E5350B">
      <w:pPr>
        <w:spacing w:line="360" w:lineRule="auto"/>
        <w:jc w:val="right"/>
        <w:rPr>
          <w:rFonts w:ascii="Arial" w:hAnsi="Arial" w:cs="Arial"/>
          <w:sz w:val="21"/>
          <w:szCs w:val="21"/>
          <w:lang w:val="pl-PL"/>
        </w:rPr>
      </w:pPr>
      <w:r w:rsidRPr="00363560">
        <w:rPr>
          <w:rFonts w:ascii="Arial" w:hAnsi="Arial" w:cs="Arial"/>
          <w:sz w:val="21"/>
          <w:szCs w:val="21"/>
          <w:lang w:val="pl-PL"/>
        </w:rPr>
        <w:t>…………………………………….</w:t>
      </w:r>
    </w:p>
    <w:p w14:paraId="29444F8A" w14:textId="67411DE0" w:rsidR="00526F4D" w:rsidRDefault="00245474" w:rsidP="00E5350B">
      <w:pPr>
        <w:spacing w:line="360" w:lineRule="auto"/>
        <w:jc w:val="right"/>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Data; kwal</w:t>
      </w:r>
      <w:r w:rsidR="00F91B2A">
        <w:rPr>
          <w:i/>
          <w:sz w:val="16"/>
          <w:szCs w:val="16"/>
          <w:lang w:val="pl-PL"/>
        </w:rPr>
        <w:t xml:space="preserve">ifikowany podpis  </w:t>
      </w:r>
      <w:proofErr w:type="spellStart"/>
      <w:r w:rsidR="00F91B2A">
        <w:rPr>
          <w:i/>
          <w:sz w:val="16"/>
          <w:szCs w:val="16"/>
          <w:lang w:val="pl-PL"/>
        </w:rPr>
        <w:t>elektroniczn</w:t>
      </w:r>
      <w:proofErr w:type="spellEnd"/>
    </w:p>
    <w:p w14:paraId="23826002" w14:textId="77777777" w:rsidR="00526F4D" w:rsidRPr="00526F4D" w:rsidRDefault="00526F4D" w:rsidP="00526F4D">
      <w:pPr>
        <w:rPr>
          <w:sz w:val="16"/>
          <w:szCs w:val="16"/>
          <w:lang w:val="pl-PL"/>
        </w:rPr>
      </w:pPr>
    </w:p>
    <w:p w14:paraId="21BFBD66" w14:textId="77777777" w:rsidR="00526F4D" w:rsidRPr="00526F4D" w:rsidRDefault="00526F4D" w:rsidP="00526F4D">
      <w:pPr>
        <w:rPr>
          <w:sz w:val="16"/>
          <w:szCs w:val="16"/>
          <w:lang w:val="pl-PL"/>
        </w:rPr>
      </w:pPr>
    </w:p>
    <w:p w14:paraId="2D5ABD7C" w14:textId="77777777" w:rsidR="00526F4D" w:rsidRPr="00526F4D" w:rsidRDefault="00526F4D" w:rsidP="00526F4D">
      <w:pPr>
        <w:rPr>
          <w:sz w:val="16"/>
          <w:szCs w:val="16"/>
          <w:lang w:val="pl-PL"/>
        </w:rPr>
      </w:pPr>
    </w:p>
    <w:p w14:paraId="39E3B199" w14:textId="77777777" w:rsidR="00526F4D" w:rsidRPr="00526F4D" w:rsidRDefault="00526F4D" w:rsidP="00526F4D">
      <w:pPr>
        <w:rPr>
          <w:sz w:val="16"/>
          <w:szCs w:val="16"/>
          <w:lang w:val="pl-PL"/>
        </w:rPr>
      </w:pPr>
    </w:p>
    <w:p w14:paraId="62D16823" w14:textId="77777777" w:rsidR="00526F4D" w:rsidRPr="00526F4D" w:rsidRDefault="00526F4D" w:rsidP="00526F4D">
      <w:pPr>
        <w:rPr>
          <w:sz w:val="16"/>
          <w:szCs w:val="16"/>
          <w:lang w:val="pl-PL"/>
        </w:rPr>
      </w:pPr>
    </w:p>
    <w:p w14:paraId="4824097E" w14:textId="1694FA7B" w:rsidR="00526F4D" w:rsidRDefault="00526F4D" w:rsidP="00526F4D">
      <w:pPr>
        <w:rPr>
          <w:sz w:val="16"/>
          <w:szCs w:val="16"/>
          <w:lang w:val="pl-PL"/>
        </w:rPr>
      </w:pPr>
    </w:p>
    <w:p w14:paraId="6C5A0C82" w14:textId="1118F7FD" w:rsidR="00526F4D" w:rsidRDefault="00526F4D" w:rsidP="00526F4D">
      <w:pPr>
        <w:tabs>
          <w:tab w:val="left" w:pos="6566"/>
        </w:tabs>
        <w:rPr>
          <w:sz w:val="16"/>
          <w:szCs w:val="16"/>
          <w:lang w:val="pl-PL"/>
        </w:rPr>
      </w:pPr>
      <w:r>
        <w:rPr>
          <w:sz w:val="16"/>
          <w:szCs w:val="16"/>
          <w:lang w:val="pl-PL"/>
        </w:rPr>
        <w:tab/>
      </w:r>
    </w:p>
    <w:p w14:paraId="48B2F49B" w14:textId="145EBA2C" w:rsidR="00245474" w:rsidRPr="00526F4D" w:rsidRDefault="00526F4D" w:rsidP="00526F4D">
      <w:pPr>
        <w:tabs>
          <w:tab w:val="left" w:pos="6566"/>
        </w:tabs>
        <w:rPr>
          <w:sz w:val="16"/>
          <w:szCs w:val="16"/>
          <w:lang w:val="pl-PL"/>
        </w:rPr>
        <w:sectPr w:rsidR="00245474" w:rsidRPr="00526F4D" w:rsidSect="00A718E2">
          <w:footnotePr>
            <w:pos w:val="beneathText"/>
          </w:footnotePr>
          <w:pgSz w:w="11906" w:h="16838"/>
          <w:pgMar w:top="851" w:right="1418" w:bottom="1418" w:left="1418" w:header="709" w:footer="709" w:gutter="0"/>
          <w:cols w:space="708"/>
          <w:docGrid w:linePitch="326"/>
        </w:sectPr>
      </w:pPr>
      <w:r>
        <w:rPr>
          <w:sz w:val="16"/>
          <w:szCs w:val="16"/>
          <w:lang w:val="pl-PL"/>
        </w:rPr>
        <w:tab/>
      </w:r>
    </w:p>
    <w:p w14:paraId="687B85B2" w14:textId="0D343C5A" w:rsidR="00CB3C01" w:rsidRDefault="00CB3C01" w:rsidP="00FD13F6">
      <w:pPr>
        <w:tabs>
          <w:tab w:val="left" w:pos="1714"/>
        </w:tabs>
        <w:rPr>
          <w:sz w:val="22"/>
          <w:szCs w:val="22"/>
        </w:rPr>
      </w:pPr>
    </w:p>
    <w:p w14:paraId="27FC12F3" w14:textId="77777777" w:rsidR="00FD13F6" w:rsidRDefault="00FD13F6" w:rsidP="00FD13F6">
      <w:pPr>
        <w:tabs>
          <w:tab w:val="left" w:pos="1714"/>
        </w:tabs>
        <w:rPr>
          <w:sz w:val="22"/>
          <w:szCs w:val="22"/>
        </w:rPr>
      </w:pPr>
    </w:p>
    <w:p w14:paraId="0C6FCE58" w14:textId="77777777" w:rsidR="00FD13F6" w:rsidRPr="00CB3C01" w:rsidRDefault="00FD13F6" w:rsidP="00FD13F6">
      <w:pPr>
        <w:tabs>
          <w:tab w:val="left" w:pos="1714"/>
        </w:tabs>
        <w:rPr>
          <w:sz w:val="22"/>
          <w:szCs w:val="22"/>
        </w:rPr>
      </w:pPr>
    </w:p>
    <w:p w14:paraId="04879812" w14:textId="77777777" w:rsidR="00FD13F6" w:rsidRDefault="00526F4D" w:rsidP="00FD13F6">
      <w:pPr>
        <w:rPr>
          <w:i/>
          <w:sz w:val="22"/>
          <w:lang w:val="pl-PL"/>
        </w:rPr>
      </w:pPr>
      <w:r>
        <w:rPr>
          <w:sz w:val="22"/>
          <w:szCs w:val="22"/>
        </w:rPr>
        <w:tab/>
      </w:r>
      <w:r w:rsidR="00FD13F6">
        <w:rPr>
          <w:i/>
          <w:sz w:val="22"/>
          <w:lang w:val="pl-PL"/>
        </w:rPr>
        <w:t>Załącznik nr 12</w:t>
      </w:r>
      <w:r w:rsidR="00FD13F6" w:rsidRPr="00644103">
        <w:rPr>
          <w:i/>
          <w:sz w:val="22"/>
          <w:lang w:val="pl-PL"/>
        </w:rPr>
        <w:t xml:space="preserve"> do SWZ</w:t>
      </w:r>
    </w:p>
    <w:p w14:paraId="60E1916D" w14:textId="77777777" w:rsidR="00FD13F6" w:rsidRPr="00644103" w:rsidRDefault="00FD13F6" w:rsidP="00FD13F6">
      <w:pPr>
        <w:rPr>
          <w:i/>
          <w:sz w:val="22"/>
          <w:lang w:val="pl-PL"/>
        </w:rPr>
      </w:pPr>
    </w:p>
    <w:p w14:paraId="4894E6DA" w14:textId="77777777" w:rsidR="00FD13F6" w:rsidRPr="00CC70F4" w:rsidRDefault="00FD13F6" w:rsidP="00FD13F6">
      <w:pPr>
        <w:rPr>
          <w:i/>
        </w:rPr>
      </w:pPr>
    </w:p>
    <w:p w14:paraId="13691463" w14:textId="77777777" w:rsidR="00FD13F6" w:rsidRPr="00E87981" w:rsidRDefault="00FD13F6" w:rsidP="00FD13F6">
      <w:pPr>
        <w:rPr>
          <w:rFonts w:eastAsia="Calibri"/>
          <w:sz w:val="22"/>
          <w:szCs w:val="22"/>
        </w:rPr>
      </w:pPr>
      <w:r w:rsidRPr="00E87981">
        <w:rPr>
          <w:rFonts w:eastAsia="Calibri"/>
          <w:b/>
          <w:bCs/>
          <w:sz w:val="22"/>
          <w:szCs w:val="22"/>
        </w:rPr>
        <w:t>NAZWA ADMINISTRATORA</w:t>
      </w:r>
      <w:r w:rsidRPr="00E87981">
        <w:rPr>
          <w:rFonts w:eastAsia="Calibri"/>
          <w:sz w:val="22"/>
          <w:szCs w:val="22"/>
        </w:rPr>
        <w:t>:</w:t>
      </w:r>
    </w:p>
    <w:p w14:paraId="413FCF9D" w14:textId="77777777" w:rsidR="00FD13F6" w:rsidRPr="00E87981" w:rsidRDefault="00FD13F6" w:rsidP="00FD13F6">
      <w:pPr>
        <w:rPr>
          <w:rFonts w:eastAsia="Calibri"/>
          <w:sz w:val="22"/>
          <w:szCs w:val="22"/>
        </w:rPr>
      </w:pPr>
      <w:r w:rsidRPr="00E87981">
        <w:rPr>
          <w:rFonts w:eastAsia="Calibri"/>
          <w:sz w:val="22"/>
          <w:szCs w:val="22"/>
        </w:rPr>
        <w:t>SPECJALISTYCZNY SZPITAL im. dra ALFREDA SOKOŁOWSKIEGO w WAŁBRZYCHU</w:t>
      </w:r>
    </w:p>
    <w:p w14:paraId="480C95F9" w14:textId="77777777" w:rsidR="00FD13F6" w:rsidRPr="00E87981" w:rsidRDefault="00FD13F6" w:rsidP="00FD13F6">
      <w:pPr>
        <w:jc w:val="center"/>
        <w:rPr>
          <w:rFonts w:eastAsia="Calibri"/>
          <w:sz w:val="22"/>
          <w:szCs w:val="22"/>
        </w:rPr>
      </w:pPr>
    </w:p>
    <w:p w14:paraId="25E2466D" w14:textId="77777777" w:rsidR="00FD13F6" w:rsidRPr="00E87981" w:rsidRDefault="00FD13F6" w:rsidP="00FD13F6">
      <w:pPr>
        <w:jc w:val="center"/>
        <w:rPr>
          <w:rFonts w:eastAsia="Calibri"/>
          <w:b/>
          <w:sz w:val="22"/>
          <w:szCs w:val="22"/>
        </w:rPr>
      </w:pPr>
      <w:r w:rsidRPr="00E87981">
        <w:rPr>
          <w:rFonts w:eastAsia="Calibri"/>
          <w:b/>
          <w:sz w:val="22"/>
          <w:szCs w:val="22"/>
        </w:rPr>
        <w:t>KWESTIONARIUSZ  OCENY  PODMIOTU  PRZETWARZAJĄCEGO  DANE  W  IMIENIU  ADMINISTARTORA</w:t>
      </w:r>
    </w:p>
    <w:p w14:paraId="74B49CAF" w14:textId="77777777" w:rsidR="00FD13F6" w:rsidRPr="00E87981" w:rsidRDefault="00FD13F6" w:rsidP="00FD13F6">
      <w:pPr>
        <w:jc w:val="center"/>
        <w:rPr>
          <w:rFonts w:eastAsia="Calibri"/>
          <w:sz w:val="22"/>
          <w:szCs w:val="22"/>
        </w:rPr>
      </w:pPr>
      <w:r w:rsidRPr="00E87981">
        <w:rPr>
          <w:rFonts w:eastAsia="Calibri"/>
          <w:sz w:val="22"/>
          <w:szCs w:val="22"/>
        </w:rPr>
        <w:t>(potencjalnego Podmiotu Przetwarzającego na podstawie art. 28 ust. 1 RODO)</w:t>
      </w:r>
    </w:p>
    <w:p w14:paraId="4FEBE4A7"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DANE   INFORMACYJNE</w:t>
      </w:r>
    </w:p>
    <w:tbl>
      <w:tblPr>
        <w:tblStyle w:val="Tabela-Siatka41"/>
        <w:tblW w:w="9601" w:type="dxa"/>
        <w:tblLook w:val="04A0" w:firstRow="1" w:lastRow="0" w:firstColumn="1" w:lastColumn="0" w:noHBand="0" w:noVBand="1"/>
      </w:tblPr>
      <w:tblGrid>
        <w:gridCol w:w="2001"/>
        <w:gridCol w:w="7600"/>
      </w:tblGrid>
      <w:tr w:rsidR="00FD13F6" w:rsidRPr="00E87981" w14:paraId="36D87D72" w14:textId="77777777" w:rsidTr="00FD13F6">
        <w:trPr>
          <w:trHeight w:val="374"/>
        </w:trPr>
        <w:tc>
          <w:tcPr>
            <w:tcW w:w="1786" w:type="dxa"/>
            <w:vAlign w:val="center"/>
          </w:tcPr>
          <w:p w14:paraId="27AFB6E8" w14:textId="77777777" w:rsidR="00FD13F6" w:rsidRPr="00E87981" w:rsidRDefault="00FD13F6" w:rsidP="00C42525">
            <w:pPr>
              <w:rPr>
                <w:rFonts w:ascii="Times New Roman" w:hAnsi="Times New Roman"/>
                <w:sz w:val="22"/>
              </w:rPr>
            </w:pPr>
            <w:r w:rsidRPr="00E87981">
              <w:rPr>
                <w:rFonts w:ascii="Times New Roman" w:hAnsi="Times New Roman"/>
                <w:sz w:val="22"/>
              </w:rPr>
              <w:t>NAZWA PODMIOTU</w:t>
            </w:r>
          </w:p>
        </w:tc>
        <w:tc>
          <w:tcPr>
            <w:tcW w:w="7815" w:type="dxa"/>
          </w:tcPr>
          <w:p w14:paraId="1B08ACC3" w14:textId="77777777" w:rsidR="00FD13F6" w:rsidRPr="00E87981" w:rsidRDefault="00FD13F6" w:rsidP="00C42525">
            <w:pPr>
              <w:rPr>
                <w:rFonts w:ascii="Times New Roman" w:hAnsi="Times New Roman"/>
                <w:sz w:val="22"/>
              </w:rPr>
            </w:pPr>
          </w:p>
        </w:tc>
      </w:tr>
      <w:tr w:rsidR="00FD13F6" w:rsidRPr="00E87981" w14:paraId="62B9E65C" w14:textId="77777777" w:rsidTr="00FD13F6">
        <w:trPr>
          <w:trHeight w:val="374"/>
        </w:trPr>
        <w:tc>
          <w:tcPr>
            <w:tcW w:w="1786" w:type="dxa"/>
            <w:vAlign w:val="center"/>
          </w:tcPr>
          <w:p w14:paraId="2A5158A1" w14:textId="77777777" w:rsidR="00FD13F6" w:rsidRPr="00E87981" w:rsidRDefault="00FD13F6" w:rsidP="00C42525">
            <w:pPr>
              <w:rPr>
                <w:rFonts w:ascii="Times New Roman" w:hAnsi="Times New Roman"/>
                <w:sz w:val="22"/>
              </w:rPr>
            </w:pPr>
            <w:r w:rsidRPr="00E87981">
              <w:rPr>
                <w:rFonts w:ascii="Times New Roman" w:hAnsi="Times New Roman"/>
                <w:sz w:val="22"/>
              </w:rPr>
              <w:t>ADRES/SIEDZIBA</w:t>
            </w:r>
          </w:p>
        </w:tc>
        <w:tc>
          <w:tcPr>
            <w:tcW w:w="7815" w:type="dxa"/>
          </w:tcPr>
          <w:p w14:paraId="0DC1E6A4" w14:textId="77777777" w:rsidR="00FD13F6" w:rsidRPr="00E87981" w:rsidRDefault="00FD13F6" w:rsidP="00C42525">
            <w:pPr>
              <w:rPr>
                <w:rFonts w:ascii="Times New Roman" w:hAnsi="Times New Roman"/>
                <w:sz w:val="22"/>
              </w:rPr>
            </w:pPr>
          </w:p>
        </w:tc>
      </w:tr>
      <w:tr w:rsidR="00FD13F6" w:rsidRPr="00E87981" w14:paraId="2EA7B3B7" w14:textId="77777777" w:rsidTr="00FD13F6">
        <w:trPr>
          <w:trHeight w:val="421"/>
        </w:trPr>
        <w:tc>
          <w:tcPr>
            <w:tcW w:w="1786" w:type="dxa"/>
            <w:vAlign w:val="center"/>
          </w:tcPr>
          <w:p w14:paraId="10C74DE3" w14:textId="77777777" w:rsidR="00FD13F6" w:rsidRPr="00E87981" w:rsidRDefault="00FD13F6" w:rsidP="00C42525">
            <w:pPr>
              <w:rPr>
                <w:rFonts w:ascii="Times New Roman" w:hAnsi="Times New Roman"/>
                <w:sz w:val="22"/>
              </w:rPr>
            </w:pPr>
            <w:r w:rsidRPr="00E87981">
              <w:rPr>
                <w:rFonts w:ascii="Times New Roman" w:hAnsi="Times New Roman"/>
                <w:sz w:val="22"/>
              </w:rPr>
              <w:t>NIP</w:t>
            </w:r>
          </w:p>
        </w:tc>
        <w:tc>
          <w:tcPr>
            <w:tcW w:w="7815" w:type="dxa"/>
          </w:tcPr>
          <w:p w14:paraId="4903B79C" w14:textId="77777777" w:rsidR="00FD13F6" w:rsidRPr="00E87981" w:rsidRDefault="00FD13F6" w:rsidP="00C42525">
            <w:pPr>
              <w:rPr>
                <w:rFonts w:ascii="Times New Roman" w:hAnsi="Times New Roman"/>
                <w:sz w:val="22"/>
              </w:rPr>
            </w:pPr>
          </w:p>
        </w:tc>
      </w:tr>
      <w:tr w:rsidR="00FD13F6" w:rsidRPr="00E87981" w14:paraId="35139A5E" w14:textId="77777777" w:rsidTr="00FD13F6">
        <w:trPr>
          <w:trHeight w:val="426"/>
        </w:trPr>
        <w:tc>
          <w:tcPr>
            <w:tcW w:w="1786" w:type="dxa"/>
            <w:vAlign w:val="center"/>
          </w:tcPr>
          <w:p w14:paraId="72A6375D" w14:textId="77777777" w:rsidR="00FD13F6" w:rsidRPr="00E87981" w:rsidRDefault="00FD13F6" w:rsidP="00C42525">
            <w:pPr>
              <w:rPr>
                <w:rFonts w:ascii="Times New Roman" w:hAnsi="Times New Roman"/>
                <w:sz w:val="22"/>
              </w:rPr>
            </w:pPr>
            <w:r w:rsidRPr="00E87981">
              <w:rPr>
                <w:rFonts w:ascii="Times New Roman" w:hAnsi="Times New Roman"/>
                <w:sz w:val="22"/>
              </w:rPr>
              <w:t>REGON</w:t>
            </w:r>
          </w:p>
        </w:tc>
        <w:tc>
          <w:tcPr>
            <w:tcW w:w="7815" w:type="dxa"/>
          </w:tcPr>
          <w:p w14:paraId="6DA6DA5A" w14:textId="77777777" w:rsidR="00FD13F6" w:rsidRPr="00E87981" w:rsidRDefault="00FD13F6" w:rsidP="00C42525">
            <w:pPr>
              <w:rPr>
                <w:rFonts w:ascii="Times New Roman" w:hAnsi="Times New Roman"/>
                <w:sz w:val="22"/>
              </w:rPr>
            </w:pPr>
          </w:p>
        </w:tc>
      </w:tr>
      <w:tr w:rsidR="00FD13F6" w:rsidRPr="00E87981" w14:paraId="165DE86E" w14:textId="77777777" w:rsidTr="00FD13F6">
        <w:trPr>
          <w:trHeight w:val="374"/>
        </w:trPr>
        <w:tc>
          <w:tcPr>
            <w:tcW w:w="1786" w:type="dxa"/>
            <w:vAlign w:val="center"/>
          </w:tcPr>
          <w:p w14:paraId="4C15E2BD" w14:textId="77777777" w:rsidR="00FD13F6" w:rsidRPr="00E87981" w:rsidRDefault="00FD13F6" w:rsidP="00C42525">
            <w:pPr>
              <w:rPr>
                <w:rFonts w:ascii="Times New Roman" w:hAnsi="Times New Roman"/>
                <w:sz w:val="22"/>
              </w:rPr>
            </w:pPr>
            <w:r w:rsidRPr="00E87981">
              <w:rPr>
                <w:rFonts w:ascii="Times New Roman" w:hAnsi="Times New Roman"/>
                <w:sz w:val="22"/>
              </w:rPr>
              <w:t>KRS</w:t>
            </w:r>
          </w:p>
        </w:tc>
        <w:tc>
          <w:tcPr>
            <w:tcW w:w="7815" w:type="dxa"/>
          </w:tcPr>
          <w:p w14:paraId="7EA83749" w14:textId="77777777" w:rsidR="00FD13F6" w:rsidRPr="00E87981" w:rsidRDefault="00FD13F6" w:rsidP="00C42525">
            <w:pPr>
              <w:rPr>
                <w:rFonts w:ascii="Times New Roman" w:hAnsi="Times New Roman"/>
                <w:sz w:val="22"/>
              </w:rPr>
            </w:pPr>
          </w:p>
        </w:tc>
      </w:tr>
    </w:tbl>
    <w:p w14:paraId="2BAA6FA5" w14:textId="77777777" w:rsidR="00FD13F6" w:rsidRDefault="00FD13F6" w:rsidP="00FD13F6">
      <w:pPr>
        <w:rPr>
          <w:rFonts w:eastAsia="Calibri"/>
          <w:sz w:val="22"/>
          <w:szCs w:val="22"/>
        </w:rPr>
      </w:pPr>
    </w:p>
    <w:p w14:paraId="4489E2CF" w14:textId="77777777" w:rsidR="00FD13F6" w:rsidRPr="00E87981" w:rsidRDefault="00FD13F6" w:rsidP="00FD13F6">
      <w:pPr>
        <w:rPr>
          <w:rFonts w:eastAsia="Calibri"/>
          <w:sz w:val="22"/>
          <w:szCs w:val="22"/>
        </w:rPr>
      </w:pPr>
    </w:p>
    <w:p w14:paraId="78CEFF2E"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KWESTIONARIUSZ</w:t>
      </w:r>
    </w:p>
    <w:tbl>
      <w:tblPr>
        <w:tblStyle w:val="Tabela-Siatka41"/>
        <w:tblW w:w="10042" w:type="dxa"/>
        <w:tblInd w:w="-289" w:type="dxa"/>
        <w:tblLayout w:type="fixed"/>
        <w:tblLook w:val="04A0" w:firstRow="1" w:lastRow="0" w:firstColumn="1" w:lastColumn="0" w:noHBand="0" w:noVBand="1"/>
      </w:tblPr>
      <w:tblGrid>
        <w:gridCol w:w="685"/>
        <w:gridCol w:w="3181"/>
        <w:gridCol w:w="600"/>
        <w:gridCol w:w="600"/>
        <w:gridCol w:w="797"/>
        <w:gridCol w:w="2158"/>
        <w:gridCol w:w="2021"/>
      </w:tblGrid>
      <w:tr w:rsidR="00FD13F6" w:rsidRPr="00E87981" w14:paraId="22916F23" w14:textId="77777777" w:rsidTr="00FD13F6">
        <w:trPr>
          <w:trHeight w:val="426"/>
        </w:trPr>
        <w:tc>
          <w:tcPr>
            <w:tcW w:w="685" w:type="dxa"/>
            <w:vMerge w:val="restart"/>
            <w:vAlign w:val="center"/>
          </w:tcPr>
          <w:p w14:paraId="38207BB3" w14:textId="77777777" w:rsidR="00FD13F6" w:rsidRPr="00E87981" w:rsidRDefault="00FD13F6" w:rsidP="00C42525">
            <w:pPr>
              <w:contextualSpacing/>
              <w:jc w:val="center"/>
              <w:rPr>
                <w:rFonts w:ascii="Times New Roman" w:hAnsi="Times New Roman"/>
                <w:sz w:val="22"/>
              </w:rPr>
            </w:pPr>
            <w:r w:rsidRPr="00E87981">
              <w:rPr>
                <w:rFonts w:ascii="Times New Roman" w:hAnsi="Times New Roman"/>
                <w:sz w:val="22"/>
              </w:rPr>
              <w:t>LP</w:t>
            </w:r>
          </w:p>
        </w:tc>
        <w:tc>
          <w:tcPr>
            <w:tcW w:w="3181" w:type="dxa"/>
            <w:vMerge w:val="restart"/>
            <w:vAlign w:val="center"/>
          </w:tcPr>
          <w:p w14:paraId="513662C2"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PYTANIE</w:t>
            </w:r>
          </w:p>
          <w:p w14:paraId="2E77996C"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PODSTAWA PRAWNA RODO</w:t>
            </w:r>
          </w:p>
        </w:tc>
        <w:tc>
          <w:tcPr>
            <w:tcW w:w="1997" w:type="dxa"/>
            <w:gridSpan w:val="3"/>
            <w:vAlign w:val="center"/>
          </w:tcPr>
          <w:p w14:paraId="3D45A21F"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ODPOWIEDŹ</w:t>
            </w:r>
          </w:p>
        </w:tc>
        <w:tc>
          <w:tcPr>
            <w:tcW w:w="2158" w:type="dxa"/>
            <w:vMerge w:val="restart"/>
            <w:vAlign w:val="center"/>
          </w:tcPr>
          <w:p w14:paraId="33694997"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INFORMACJE DODATKOWE,</w:t>
            </w:r>
          </w:p>
          <w:p w14:paraId="693906E3"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UWAGI PODMIOTU PRZETWARZAJĄCEGO</w:t>
            </w:r>
          </w:p>
        </w:tc>
        <w:tc>
          <w:tcPr>
            <w:tcW w:w="2021" w:type="dxa"/>
            <w:vMerge w:val="restart"/>
            <w:vAlign w:val="center"/>
          </w:tcPr>
          <w:p w14:paraId="4BCA14EC"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UWAGI   ADO</w:t>
            </w:r>
          </w:p>
        </w:tc>
      </w:tr>
      <w:tr w:rsidR="00FD13F6" w:rsidRPr="00E87981" w14:paraId="6FED302B" w14:textId="77777777" w:rsidTr="00FD13F6">
        <w:trPr>
          <w:trHeight w:val="330"/>
        </w:trPr>
        <w:tc>
          <w:tcPr>
            <w:tcW w:w="685" w:type="dxa"/>
            <w:vMerge/>
          </w:tcPr>
          <w:p w14:paraId="40615D8B" w14:textId="77777777" w:rsidR="00FD13F6" w:rsidRPr="00E87981" w:rsidRDefault="00FD13F6" w:rsidP="00C42525">
            <w:pPr>
              <w:contextualSpacing/>
              <w:rPr>
                <w:rFonts w:ascii="Times New Roman" w:hAnsi="Times New Roman"/>
                <w:sz w:val="22"/>
              </w:rPr>
            </w:pPr>
          </w:p>
        </w:tc>
        <w:tc>
          <w:tcPr>
            <w:tcW w:w="3181" w:type="dxa"/>
            <w:vMerge/>
          </w:tcPr>
          <w:p w14:paraId="724E7070" w14:textId="77777777" w:rsidR="00FD13F6" w:rsidRPr="00E87981" w:rsidRDefault="00FD13F6" w:rsidP="00C42525">
            <w:pPr>
              <w:contextualSpacing/>
              <w:rPr>
                <w:rFonts w:ascii="Times New Roman" w:hAnsi="Times New Roman"/>
                <w:sz w:val="22"/>
                <w:lang w:val="pl-PL"/>
              </w:rPr>
            </w:pPr>
          </w:p>
        </w:tc>
        <w:tc>
          <w:tcPr>
            <w:tcW w:w="600" w:type="dxa"/>
            <w:vAlign w:val="center"/>
          </w:tcPr>
          <w:p w14:paraId="463C7BD0"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TAK</w:t>
            </w:r>
          </w:p>
        </w:tc>
        <w:tc>
          <w:tcPr>
            <w:tcW w:w="600" w:type="dxa"/>
            <w:vAlign w:val="center"/>
          </w:tcPr>
          <w:p w14:paraId="1966AF9C"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NIE</w:t>
            </w:r>
          </w:p>
        </w:tc>
        <w:tc>
          <w:tcPr>
            <w:tcW w:w="797" w:type="dxa"/>
            <w:vAlign w:val="center"/>
          </w:tcPr>
          <w:p w14:paraId="136BAD5F" w14:textId="77777777" w:rsidR="00FD13F6" w:rsidRPr="00E87981" w:rsidRDefault="00FD13F6" w:rsidP="00C42525">
            <w:pPr>
              <w:contextualSpacing/>
              <w:jc w:val="center"/>
              <w:rPr>
                <w:rFonts w:ascii="Times New Roman" w:hAnsi="Times New Roman"/>
                <w:sz w:val="22"/>
                <w:lang w:val="pl-PL"/>
              </w:rPr>
            </w:pPr>
            <w:r w:rsidRPr="00E87981">
              <w:rPr>
                <w:rFonts w:ascii="Times New Roman" w:hAnsi="Times New Roman"/>
                <w:sz w:val="22"/>
                <w:lang w:val="pl-PL"/>
              </w:rPr>
              <w:t>NIE DOTYCZY</w:t>
            </w:r>
          </w:p>
        </w:tc>
        <w:tc>
          <w:tcPr>
            <w:tcW w:w="2158" w:type="dxa"/>
            <w:vMerge/>
          </w:tcPr>
          <w:p w14:paraId="24E6C3BF" w14:textId="77777777" w:rsidR="00FD13F6" w:rsidRPr="00E87981" w:rsidRDefault="00FD13F6" w:rsidP="00C42525">
            <w:pPr>
              <w:contextualSpacing/>
              <w:rPr>
                <w:rFonts w:ascii="Times New Roman" w:hAnsi="Times New Roman"/>
                <w:sz w:val="22"/>
                <w:lang w:val="pl-PL"/>
              </w:rPr>
            </w:pPr>
          </w:p>
        </w:tc>
        <w:tc>
          <w:tcPr>
            <w:tcW w:w="2021" w:type="dxa"/>
            <w:vMerge/>
          </w:tcPr>
          <w:p w14:paraId="43F02CA3" w14:textId="77777777" w:rsidR="00FD13F6" w:rsidRPr="00E87981" w:rsidRDefault="00FD13F6" w:rsidP="00C42525">
            <w:pPr>
              <w:contextualSpacing/>
              <w:rPr>
                <w:rFonts w:ascii="Times New Roman" w:hAnsi="Times New Roman"/>
                <w:sz w:val="22"/>
                <w:lang w:val="pl-PL"/>
              </w:rPr>
            </w:pPr>
          </w:p>
        </w:tc>
      </w:tr>
      <w:tr w:rsidR="00FD13F6" w:rsidRPr="00E87981" w14:paraId="47D14E64" w14:textId="77777777" w:rsidTr="00FD13F6">
        <w:trPr>
          <w:trHeight w:val="369"/>
        </w:trPr>
        <w:tc>
          <w:tcPr>
            <w:tcW w:w="685" w:type="dxa"/>
            <w:vAlign w:val="center"/>
          </w:tcPr>
          <w:p w14:paraId="795DE25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w:t>
            </w:r>
          </w:p>
        </w:tc>
        <w:tc>
          <w:tcPr>
            <w:tcW w:w="3181" w:type="dxa"/>
          </w:tcPr>
          <w:p w14:paraId="21C14C92"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przepisy prawa wymagają, aby Podmiot przetwarzający wyznaczył inspektora ochrony danych?  ( art. 37 )</w:t>
            </w:r>
          </w:p>
        </w:tc>
        <w:tc>
          <w:tcPr>
            <w:tcW w:w="600" w:type="dxa"/>
          </w:tcPr>
          <w:p w14:paraId="0FA34799" w14:textId="77777777" w:rsidR="00FD13F6" w:rsidRPr="00E87981" w:rsidRDefault="00FD13F6" w:rsidP="00C42525">
            <w:pPr>
              <w:contextualSpacing/>
              <w:rPr>
                <w:rFonts w:ascii="Times New Roman" w:hAnsi="Times New Roman"/>
                <w:sz w:val="22"/>
                <w:lang w:val="pl-PL"/>
              </w:rPr>
            </w:pPr>
          </w:p>
        </w:tc>
        <w:tc>
          <w:tcPr>
            <w:tcW w:w="600" w:type="dxa"/>
          </w:tcPr>
          <w:p w14:paraId="05FE61CC" w14:textId="77777777" w:rsidR="00FD13F6" w:rsidRPr="00E87981" w:rsidRDefault="00FD13F6" w:rsidP="00C42525">
            <w:pPr>
              <w:contextualSpacing/>
              <w:rPr>
                <w:rFonts w:ascii="Times New Roman" w:hAnsi="Times New Roman"/>
                <w:sz w:val="22"/>
                <w:lang w:val="pl-PL"/>
              </w:rPr>
            </w:pPr>
          </w:p>
        </w:tc>
        <w:tc>
          <w:tcPr>
            <w:tcW w:w="797" w:type="dxa"/>
          </w:tcPr>
          <w:p w14:paraId="0AFA7ED8" w14:textId="77777777" w:rsidR="00FD13F6" w:rsidRPr="00E87981" w:rsidRDefault="00FD13F6" w:rsidP="00C42525">
            <w:pPr>
              <w:contextualSpacing/>
              <w:rPr>
                <w:rFonts w:ascii="Times New Roman" w:hAnsi="Times New Roman"/>
                <w:sz w:val="22"/>
                <w:lang w:val="pl-PL"/>
              </w:rPr>
            </w:pPr>
          </w:p>
        </w:tc>
        <w:tc>
          <w:tcPr>
            <w:tcW w:w="2158" w:type="dxa"/>
          </w:tcPr>
          <w:p w14:paraId="46E0CCA1" w14:textId="77777777" w:rsidR="00FD13F6" w:rsidRPr="00E87981" w:rsidRDefault="00FD13F6" w:rsidP="00C42525">
            <w:pPr>
              <w:contextualSpacing/>
              <w:rPr>
                <w:rFonts w:ascii="Times New Roman" w:hAnsi="Times New Roman"/>
                <w:sz w:val="22"/>
                <w:lang w:val="pl-PL"/>
              </w:rPr>
            </w:pPr>
          </w:p>
        </w:tc>
        <w:tc>
          <w:tcPr>
            <w:tcW w:w="2021" w:type="dxa"/>
          </w:tcPr>
          <w:p w14:paraId="3917241D" w14:textId="77777777" w:rsidR="00FD13F6" w:rsidRPr="00E87981" w:rsidRDefault="00FD13F6" w:rsidP="00C42525">
            <w:pPr>
              <w:contextualSpacing/>
              <w:rPr>
                <w:rFonts w:ascii="Times New Roman" w:hAnsi="Times New Roman"/>
                <w:sz w:val="22"/>
                <w:lang w:val="pl-PL"/>
              </w:rPr>
            </w:pPr>
          </w:p>
        </w:tc>
      </w:tr>
      <w:tr w:rsidR="00FD13F6" w:rsidRPr="00E87981" w14:paraId="723D2A2B" w14:textId="77777777" w:rsidTr="00FD13F6">
        <w:trPr>
          <w:trHeight w:val="369"/>
        </w:trPr>
        <w:tc>
          <w:tcPr>
            <w:tcW w:w="685" w:type="dxa"/>
            <w:vAlign w:val="center"/>
          </w:tcPr>
          <w:p w14:paraId="43B934B6"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w:t>
            </w:r>
          </w:p>
        </w:tc>
        <w:tc>
          <w:tcPr>
            <w:tcW w:w="3181" w:type="dxa"/>
          </w:tcPr>
          <w:p w14:paraId="3327F08D"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wyznaczył inspektora ochrony danych? ( art. 37 )</w:t>
            </w:r>
          </w:p>
        </w:tc>
        <w:tc>
          <w:tcPr>
            <w:tcW w:w="600" w:type="dxa"/>
          </w:tcPr>
          <w:p w14:paraId="1E44212C" w14:textId="77777777" w:rsidR="00FD13F6" w:rsidRPr="00E87981" w:rsidRDefault="00FD13F6" w:rsidP="00C42525">
            <w:pPr>
              <w:contextualSpacing/>
              <w:rPr>
                <w:rFonts w:ascii="Times New Roman" w:hAnsi="Times New Roman"/>
                <w:sz w:val="22"/>
                <w:lang w:val="pl-PL"/>
              </w:rPr>
            </w:pPr>
          </w:p>
        </w:tc>
        <w:tc>
          <w:tcPr>
            <w:tcW w:w="600" w:type="dxa"/>
          </w:tcPr>
          <w:p w14:paraId="36B9678E" w14:textId="77777777" w:rsidR="00FD13F6" w:rsidRPr="00E87981" w:rsidRDefault="00FD13F6" w:rsidP="00C42525">
            <w:pPr>
              <w:contextualSpacing/>
              <w:rPr>
                <w:rFonts w:ascii="Times New Roman" w:hAnsi="Times New Roman"/>
                <w:sz w:val="22"/>
                <w:lang w:val="pl-PL"/>
              </w:rPr>
            </w:pPr>
          </w:p>
        </w:tc>
        <w:tc>
          <w:tcPr>
            <w:tcW w:w="797" w:type="dxa"/>
          </w:tcPr>
          <w:p w14:paraId="01C692DF" w14:textId="77777777" w:rsidR="00FD13F6" w:rsidRPr="00E87981" w:rsidRDefault="00FD13F6" w:rsidP="00C42525">
            <w:pPr>
              <w:contextualSpacing/>
              <w:rPr>
                <w:rFonts w:ascii="Times New Roman" w:hAnsi="Times New Roman"/>
                <w:sz w:val="22"/>
                <w:lang w:val="pl-PL"/>
              </w:rPr>
            </w:pPr>
          </w:p>
        </w:tc>
        <w:tc>
          <w:tcPr>
            <w:tcW w:w="2158" w:type="dxa"/>
          </w:tcPr>
          <w:p w14:paraId="39FD3826" w14:textId="77777777" w:rsidR="00FD13F6" w:rsidRPr="00E87981" w:rsidRDefault="00FD13F6" w:rsidP="00C42525">
            <w:pPr>
              <w:contextualSpacing/>
              <w:rPr>
                <w:rFonts w:ascii="Times New Roman" w:hAnsi="Times New Roman"/>
                <w:sz w:val="22"/>
                <w:lang w:val="pl-PL"/>
              </w:rPr>
            </w:pPr>
          </w:p>
        </w:tc>
        <w:tc>
          <w:tcPr>
            <w:tcW w:w="2021" w:type="dxa"/>
          </w:tcPr>
          <w:p w14:paraId="425FDA0E" w14:textId="77777777" w:rsidR="00FD13F6" w:rsidRPr="00E87981" w:rsidRDefault="00FD13F6" w:rsidP="00C42525">
            <w:pPr>
              <w:contextualSpacing/>
              <w:rPr>
                <w:rFonts w:ascii="Times New Roman" w:hAnsi="Times New Roman"/>
                <w:sz w:val="22"/>
                <w:lang w:val="pl-PL"/>
              </w:rPr>
            </w:pPr>
          </w:p>
        </w:tc>
      </w:tr>
      <w:tr w:rsidR="00FD13F6" w:rsidRPr="00E87981" w14:paraId="090EBA5A" w14:textId="77777777" w:rsidTr="00FD13F6">
        <w:trPr>
          <w:trHeight w:val="369"/>
        </w:trPr>
        <w:tc>
          <w:tcPr>
            <w:tcW w:w="685" w:type="dxa"/>
            <w:vAlign w:val="center"/>
          </w:tcPr>
          <w:p w14:paraId="2F87A0B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3.</w:t>
            </w:r>
          </w:p>
        </w:tc>
        <w:tc>
          <w:tcPr>
            <w:tcW w:w="3181" w:type="dxa"/>
          </w:tcPr>
          <w:p w14:paraId="012D784E"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wyznaczył inną osobę lub zespół osób odpowiedzialny za nadzór nad ochroną danych osobowych w organizacji? ( art. 24 )</w:t>
            </w:r>
          </w:p>
        </w:tc>
        <w:tc>
          <w:tcPr>
            <w:tcW w:w="600" w:type="dxa"/>
          </w:tcPr>
          <w:p w14:paraId="486D0A6C" w14:textId="77777777" w:rsidR="00FD13F6" w:rsidRPr="00E87981" w:rsidRDefault="00FD13F6" w:rsidP="00C42525">
            <w:pPr>
              <w:contextualSpacing/>
              <w:rPr>
                <w:rFonts w:ascii="Times New Roman" w:hAnsi="Times New Roman"/>
                <w:sz w:val="22"/>
                <w:lang w:val="pl-PL"/>
              </w:rPr>
            </w:pPr>
          </w:p>
        </w:tc>
        <w:tc>
          <w:tcPr>
            <w:tcW w:w="600" w:type="dxa"/>
          </w:tcPr>
          <w:p w14:paraId="1A35B305" w14:textId="77777777" w:rsidR="00FD13F6" w:rsidRPr="00E87981" w:rsidRDefault="00FD13F6" w:rsidP="00C42525">
            <w:pPr>
              <w:contextualSpacing/>
              <w:rPr>
                <w:rFonts w:ascii="Times New Roman" w:hAnsi="Times New Roman"/>
                <w:sz w:val="22"/>
                <w:lang w:val="pl-PL"/>
              </w:rPr>
            </w:pPr>
          </w:p>
        </w:tc>
        <w:tc>
          <w:tcPr>
            <w:tcW w:w="797" w:type="dxa"/>
          </w:tcPr>
          <w:p w14:paraId="19218755" w14:textId="77777777" w:rsidR="00FD13F6" w:rsidRPr="00E87981" w:rsidRDefault="00FD13F6" w:rsidP="00C42525">
            <w:pPr>
              <w:contextualSpacing/>
              <w:rPr>
                <w:rFonts w:ascii="Times New Roman" w:hAnsi="Times New Roman"/>
                <w:sz w:val="22"/>
                <w:lang w:val="pl-PL"/>
              </w:rPr>
            </w:pPr>
          </w:p>
        </w:tc>
        <w:tc>
          <w:tcPr>
            <w:tcW w:w="2158" w:type="dxa"/>
          </w:tcPr>
          <w:p w14:paraId="36518A6B" w14:textId="77777777" w:rsidR="00FD13F6" w:rsidRPr="00E87981" w:rsidRDefault="00FD13F6" w:rsidP="00C42525">
            <w:pPr>
              <w:contextualSpacing/>
              <w:rPr>
                <w:rFonts w:ascii="Times New Roman" w:hAnsi="Times New Roman"/>
                <w:sz w:val="22"/>
                <w:lang w:val="pl-PL"/>
              </w:rPr>
            </w:pPr>
          </w:p>
        </w:tc>
        <w:tc>
          <w:tcPr>
            <w:tcW w:w="2021" w:type="dxa"/>
          </w:tcPr>
          <w:p w14:paraId="7137E9BC"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Proszę wypełnić jeśli odpowiedzi na pytania 1 i 2 są negatywne.</w:t>
            </w:r>
          </w:p>
        </w:tc>
      </w:tr>
      <w:tr w:rsidR="00FD13F6" w:rsidRPr="00E87981" w14:paraId="12E4EA49" w14:textId="77777777" w:rsidTr="00FD13F6">
        <w:trPr>
          <w:trHeight w:val="388"/>
        </w:trPr>
        <w:tc>
          <w:tcPr>
            <w:tcW w:w="685" w:type="dxa"/>
            <w:vAlign w:val="center"/>
          </w:tcPr>
          <w:p w14:paraId="150FB54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4.</w:t>
            </w:r>
          </w:p>
        </w:tc>
        <w:tc>
          <w:tcPr>
            <w:tcW w:w="3181" w:type="dxa"/>
          </w:tcPr>
          <w:p w14:paraId="16AA79E7"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 Podmiotu przetwarzającego dedykowany do obsługi administratora został przeszkolony z zakresu przepisów o ochronie danych osobowych? ( art. 24. )</w:t>
            </w:r>
          </w:p>
        </w:tc>
        <w:tc>
          <w:tcPr>
            <w:tcW w:w="600" w:type="dxa"/>
          </w:tcPr>
          <w:p w14:paraId="2513583B" w14:textId="77777777" w:rsidR="00FD13F6" w:rsidRPr="00E87981" w:rsidRDefault="00FD13F6" w:rsidP="00C42525">
            <w:pPr>
              <w:contextualSpacing/>
              <w:rPr>
                <w:rFonts w:ascii="Times New Roman" w:hAnsi="Times New Roman"/>
                <w:sz w:val="22"/>
                <w:lang w:val="pl-PL"/>
              </w:rPr>
            </w:pPr>
          </w:p>
        </w:tc>
        <w:tc>
          <w:tcPr>
            <w:tcW w:w="600" w:type="dxa"/>
          </w:tcPr>
          <w:p w14:paraId="722C8395" w14:textId="77777777" w:rsidR="00FD13F6" w:rsidRPr="00E87981" w:rsidRDefault="00FD13F6" w:rsidP="00C42525">
            <w:pPr>
              <w:contextualSpacing/>
              <w:rPr>
                <w:rFonts w:ascii="Times New Roman" w:hAnsi="Times New Roman"/>
                <w:sz w:val="22"/>
                <w:lang w:val="pl-PL"/>
              </w:rPr>
            </w:pPr>
          </w:p>
        </w:tc>
        <w:tc>
          <w:tcPr>
            <w:tcW w:w="797" w:type="dxa"/>
          </w:tcPr>
          <w:p w14:paraId="30C0D527" w14:textId="77777777" w:rsidR="00FD13F6" w:rsidRPr="00E87981" w:rsidRDefault="00FD13F6" w:rsidP="00C42525">
            <w:pPr>
              <w:contextualSpacing/>
              <w:rPr>
                <w:rFonts w:ascii="Times New Roman" w:hAnsi="Times New Roman"/>
                <w:sz w:val="22"/>
                <w:lang w:val="pl-PL"/>
              </w:rPr>
            </w:pPr>
          </w:p>
        </w:tc>
        <w:tc>
          <w:tcPr>
            <w:tcW w:w="2158" w:type="dxa"/>
          </w:tcPr>
          <w:p w14:paraId="70BE13E7" w14:textId="77777777" w:rsidR="00FD13F6" w:rsidRPr="00E87981" w:rsidRDefault="00FD13F6" w:rsidP="00C42525">
            <w:pPr>
              <w:contextualSpacing/>
              <w:rPr>
                <w:rFonts w:ascii="Times New Roman" w:hAnsi="Times New Roman"/>
                <w:sz w:val="22"/>
                <w:lang w:val="pl-PL"/>
              </w:rPr>
            </w:pPr>
          </w:p>
        </w:tc>
        <w:tc>
          <w:tcPr>
            <w:tcW w:w="2021" w:type="dxa"/>
          </w:tcPr>
          <w:p w14:paraId="470E83D9" w14:textId="77777777" w:rsidR="00FD13F6" w:rsidRPr="00E87981" w:rsidRDefault="00FD13F6" w:rsidP="00C42525">
            <w:pPr>
              <w:contextualSpacing/>
              <w:rPr>
                <w:rFonts w:ascii="Times New Roman" w:hAnsi="Times New Roman"/>
                <w:sz w:val="22"/>
                <w:lang w:val="pl-PL"/>
              </w:rPr>
            </w:pPr>
          </w:p>
        </w:tc>
      </w:tr>
      <w:tr w:rsidR="00FD13F6" w:rsidRPr="00E87981" w14:paraId="0D5C373C" w14:textId="77777777" w:rsidTr="00FD13F6">
        <w:trPr>
          <w:trHeight w:val="369"/>
        </w:trPr>
        <w:tc>
          <w:tcPr>
            <w:tcW w:w="685" w:type="dxa"/>
            <w:vAlign w:val="center"/>
          </w:tcPr>
          <w:p w14:paraId="72FCACD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5.</w:t>
            </w:r>
          </w:p>
        </w:tc>
        <w:tc>
          <w:tcPr>
            <w:tcW w:w="3181" w:type="dxa"/>
          </w:tcPr>
          <w:p w14:paraId="627E8D8A"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fakt przeszkolenia personelu (pkt. 4) jest udokumentowany? ( art. 24 )</w:t>
            </w:r>
          </w:p>
        </w:tc>
        <w:tc>
          <w:tcPr>
            <w:tcW w:w="600" w:type="dxa"/>
          </w:tcPr>
          <w:p w14:paraId="2C08C937" w14:textId="77777777" w:rsidR="00FD13F6" w:rsidRPr="00E87981" w:rsidRDefault="00FD13F6" w:rsidP="00C42525">
            <w:pPr>
              <w:contextualSpacing/>
              <w:rPr>
                <w:rFonts w:ascii="Times New Roman" w:hAnsi="Times New Roman"/>
                <w:sz w:val="22"/>
                <w:lang w:val="pl-PL"/>
              </w:rPr>
            </w:pPr>
          </w:p>
        </w:tc>
        <w:tc>
          <w:tcPr>
            <w:tcW w:w="600" w:type="dxa"/>
          </w:tcPr>
          <w:p w14:paraId="681C13E7" w14:textId="77777777" w:rsidR="00FD13F6" w:rsidRPr="00E87981" w:rsidRDefault="00FD13F6" w:rsidP="00C42525">
            <w:pPr>
              <w:contextualSpacing/>
              <w:rPr>
                <w:rFonts w:ascii="Times New Roman" w:hAnsi="Times New Roman"/>
                <w:sz w:val="22"/>
                <w:lang w:val="pl-PL"/>
              </w:rPr>
            </w:pPr>
          </w:p>
        </w:tc>
        <w:tc>
          <w:tcPr>
            <w:tcW w:w="797" w:type="dxa"/>
          </w:tcPr>
          <w:p w14:paraId="1834655A" w14:textId="77777777" w:rsidR="00FD13F6" w:rsidRPr="00E87981" w:rsidRDefault="00FD13F6" w:rsidP="00C42525">
            <w:pPr>
              <w:contextualSpacing/>
              <w:rPr>
                <w:rFonts w:ascii="Times New Roman" w:hAnsi="Times New Roman"/>
                <w:sz w:val="22"/>
                <w:lang w:val="pl-PL"/>
              </w:rPr>
            </w:pPr>
          </w:p>
        </w:tc>
        <w:tc>
          <w:tcPr>
            <w:tcW w:w="2158" w:type="dxa"/>
          </w:tcPr>
          <w:p w14:paraId="2D20FEC5" w14:textId="77777777" w:rsidR="00FD13F6" w:rsidRPr="00E87981" w:rsidRDefault="00FD13F6" w:rsidP="00C42525">
            <w:pPr>
              <w:contextualSpacing/>
              <w:rPr>
                <w:rFonts w:ascii="Times New Roman" w:hAnsi="Times New Roman"/>
                <w:sz w:val="22"/>
                <w:lang w:val="pl-PL"/>
              </w:rPr>
            </w:pPr>
          </w:p>
        </w:tc>
        <w:tc>
          <w:tcPr>
            <w:tcW w:w="2021" w:type="dxa"/>
          </w:tcPr>
          <w:p w14:paraId="65DA9392" w14:textId="77777777" w:rsidR="00FD13F6" w:rsidRPr="00E87981" w:rsidRDefault="00FD13F6" w:rsidP="00C42525">
            <w:pPr>
              <w:contextualSpacing/>
              <w:rPr>
                <w:rFonts w:ascii="Times New Roman" w:hAnsi="Times New Roman"/>
                <w:sz w:val="22"/>
                <w:lang w:val="pl-PL"/>
              </w:rPr>
            </w:pPr>
          </w:p>
        </w:tc>
      </w:tr>
      <w:tr w:rsidR="00FD13F6" w:rsidRPr="00E87981" w14:paraId="3736BF4F" w14:textId="77777777" w:rsidTr="00FD13F6">
        <w:trPr>
          <w:trHeight w:val="369"/>
        </w:trPr>
        <w:tc>
          <w:tcPr>
            <w:tcW w:w="685" w:type="dxa"/>
            <w:vAlign w:val="center"/>
          </w:tcPr>
          <w:p w14:paraId="25BFC18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6.</w:t>
            </w:r>
          </w:p>
        </w:tc>
        <w:tc>
          <w:tcPr>
            <w:tcW w:w="3181" w:type="dxa"/>
          </w:tcPr>
          <w:p w14:paraId="4871265F"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 Podmiotu przetwarzającego został przeszkolony w zakresie  bezpieczeństwa informatycznego? ( art. 24 )</w:t>
            </w:r>
          </w:p>
        </w:tc>
        <w:tc>
          <w:tcPr>
            <w:tcW w:w="600" w:type="dxa"/>
          </w:tcPr>
          <w:p w14:paraId="37D9F6C9" w14:textId="77777777" w:rsidR="00FD13F6" w:rsidRPr="00E87981" w:rsidRDefault="00FD13F6" w:rsidP="00C42525">
            <w:pPr>
              <w:contextualSpacing/>
              <w:rPr>
                <w:rFonts w:ascii="Times New Roman" w:hAnsi="Times New Roman"/>
                <w:sz w:val="22"/>
                <w:lang w:val="pl-PL"/>
              </w:rPr>
            </w:pPr>
          </w:p>
        </w:tc>
        <w:tc>
          <w:tcPr>
            <w:tcW w:w="600" w:type="dxa"/>
          </w:tcPr>
          <w:p w14:paraId="3FDD428E" w14:textId="77777777" w:rsidR="00FD13F6" w:rsidRPr="00E87981" w:rsidRDefault="00FD13F6" w:rsidP="00C42525">
            <w:pPr>
              <w:contextualSpacing/>
              <w:rPr>
                <w:rFonts w:ascii="Times New Roman" w:hAnsi="Times New Roman"/>
                <w:sz w:val="22"/>
                <w:lang w:val="pl-PL"/>
              </w:rPr>
            </w:pPr>
          </w:p>
        </w:tc>
        <w:tc>
          <w:tcPr>
            <w:tcW w:w="797" w:type="dxa"/>
          </w:tcPr>
          <w:p w14:paraId="264F0AA5" w14:textId="77777777" w:rsidR="00FD13F6" w:rsidRPr="00E87981" w:rsidRDefault="00FD13F6" w:rsidP="00C42525">
            <w:pPr>
              <w:contextualSpacing/>
              <w:rPr>
                <w:rFonts w:ascii="Times New Roman" w:hAnsi="Times New Roman"/>
                <w:sz w:val="22"/>
                <w:lang w:val="pl-PL"/>
              </w:rPr>
            </w:pPr>
          </w:p>
        </w:tc>
        <w:tc>
          <w:tcPr>
            <w:tcW w:w="2158" w:type="dxa"/>
          </w:tcPr>
          <w:p w14:paraId="4158133D" w14:textId="77777777" w:rsidR="00FD13F6" w:rsidRPr="00E87981" w:rsidRDefault="00FD13F6" w:rsidP="00C42525">
            <w:pPr>
              <w:contextualSpacing/>
              <w:rPr>
                <w:rFonts w:ascii="Times New Roman" w:hAnsi="Times New Roman"/>
                <w:sz w:val="22"/>
                <w:lang w:val="pl-PL"/>
              </w:rPr>
            </w:pPr>
          </w:p>
        </w:tc>
        <w:tc>
          <w:tcPr>
            <w:tcW w:w="2021" w:type="dxa"/>
          </w:tcPr>
          <w:p w14:paraId="6AE6E6F2" w14:textId="77777777" w:rsidR="00FD13F6" w:rsidRPr="00E87981" w:rsidRDefault="00FD13F6" w:rsidP="00C42525">
            <w:pPr>
              <w:contextualSpacing/>
              <w:rPr>
                <w:rFonts w:ascii="Times New Roman" w:hAnsi="Times New Roman"/>
                <w:sz w:val="22"/>
                <w:lang w:val="pl-PL"/>
              </w:rPr>
            </w:pPr>
          </w:p>
        </w:tc>
      </w:tr>
      <w:tr w:rsidR="00FD13F6" w:rsidRPr="00E87981" w14:paraId="3426EA1D" w14:textId="77777777" w:rsidTr="00FD13F6">
        <w:trPr>
          <w:trHeight w:val="369"/>
        </w:trPr>
        <w:tc>
          <w:tcPr>
            <w:tcW w:w="685" w:type="dxa"/>
            <w:vAlign w:val="center"/>
          </w:tcPr>
          <w:p w14:paraId="4A561B0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7.</w:t>
            </w:r>
          </w:p>
        </w:tc>
        <w:tc>
          <w:tcPr>
            <w:tcW w:w="3181" w:type="dxa"/>
          </w:tcPr>
          <w:p w14:paraId="6457D9DF"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personelowi Podmiotu przetwarzającego wydawane są upoważnienia do przetwarzania danych osobowych? ( art. 24,29 )</w:t>
            </w:r>
          </w:p>
        </w:tc>
        <w:tc>
          <w:tcPr>
            <w:tcW w:w="600" w:type="dxa"/>
          </w:tcPr>
          <w:p w14:paraId="194E234B" w14:textId="77777777" w:rsidR="00FD13F6" w:rsidRPr="00E87981" w:rsidRDefault="00FD13F6" w:rsidP="00C42525">
            <w:pPr>
              <w:contextualSpacing/>
              <w:rPr>
                <w:rFonts w:ascii="Times New Roman" w:hAnsi="Times New Roman"/>
                <w:sz w:val="22"/>
                <w:lang w:val="pl-PL"/>
              </w:rPr>
            </w:pPr>
          </w:p>
        </w:tc>
        <w:tc>
          <w:tcPr>
            <w:tcW w:w="600" w:type="dxa"/>
          </w:tcPr>
          <w:p w14:paraId="65ACC192" w14:textId="77777777" w:rsidR="00FD13F6" w:rsidRPr="00E87981" w:rsidRDefault="00FD13F6" w:rsidP="00C42525">
            <w:pPr>
              <w:contextualSpacing/>
              <w:rPr>
                <w:rFonts w:ascii="Times New Roman" w:hAnsi="Times New Roman"/>
                <w:sz w:val="22"/>
                <w:lang w:val="pl-PL"/>
              </w:rPr>
            </w:pPr>
          </w:p>
        </w:tc>
        <w:tc>
          <w:tcPr>
            <w:tcW w:w="797" w:type="dxa"/>
          </w:tcPr>
          <w:p w14:paraId="2F8AE943" w14:textId="77777777" w:rsidR="00FD13F6" w:rsidRPr="00E87981" w:rsidRDefault="00FD13F6" w:rsidP="00C42525">
            <w:pPr>
              <w:contextualSpacing/>
              <w:rPr>
                <w:rFonts w:ascii="Times New Roman" w:hAnsi="Times New Roman"/>
                <w:sz w:val="22"/>
                <w:lang w:val="pl-PL"/>
              </w:rPr>
            </w:pPr>
          </w:p>
        </w:tc>
        <w:tc>
          <w:tcPr>
            <w:tcW w:w="2158" w:type="dxa"/>
          </w:tcPr>
          <w:p w14:paraId="7F238667" w14:textId="77777777" w:rsidR="00FD13F6" w:rsidRPr="00E87981" w:rsidRDefault="00FD13F6" w:rsidP="00C42525">
            <w:pPr>
              <w:contextualSpacing/>
              <w:rPr>
                <w:rFonts w:ascii="Times New Roman" w:hAnsi="Times New Roman"/>
                <w:sz w:val="22"/>
                <w:lang w:val="pl-PL"/>
              </w:rPr>
            </w:pPr>
          </w:p>
        </w:tc>
        <w:tc>
          <w:tcPr>
            <w:tcW w:w="2021" w:type="dxa"/>
          </w:tcPr>
          <w:p w14:paraId="10E8202C" w14:textId="77777777" w:rsidR="00FD13F6" w:rsidRPr="00E87981" w:rsidRDefault="00FD13F6" w:rsidP="00C42525">
            <w:pPr>
              <w:contextualSpacing/>
              <w:rPr>
                <w:rFonts w:ascii="Times New Roman" w:hAnsi="Times New Roman"/>
                <w:sz w:val="22"/>
                <w:lang w:val="pl-PL"/>
              </w:rPr>
            </w:pPr>
          </w:p>
        </w:tc>
      </w:tr>
      <w:tr w:rsidR="00FD13F6" w:rsidRPr="00E87981" w14:paraId="00AE4147" w14:textId="77777777" w:rsidTr="00FD13F6">
        <w:trPr>
          <w:trHeight w:val="369"/>
        </w:trPr>
        <w:tc>
          <w:tcPr>
            <w:tcW w:w="685" w:type="dxa"/>
            <w:vAlign w:val="center"/>
          </w:tcPr>
          <w:p w14:paraId="53F021D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8.</w:t>
            </w:r>
          </w:p>
        </w:tc>
        <w:tc>
          <w:tcPr>
            <w:tcW w:w="3181" w:type="dxa"/>
          </w:tcPr>
          <w:p w14:paraId="3E50187E"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personel Podmiotu przetwarzającego został zobowiązany do zachowaniu w poufności danych osobowych? ( art. 24,28 )</w:t>
            </w:r>
          </w:p>
        </w:tc>
        <w:tc>
          <w:tcPr>
            <w:tcW w:w="600" w:type="dxa"/>
          </w:tcPr>
          <w:p w14:paraId="21C86142" w14:textId="77777777" w:rsidR="00FD13F6" w:rsidRPr="00E87981" w:rsidRDefault="00FD13F6" w:rsidP="00C42525">
            <w:pPr>
              <w:contextualSpacing/>
              <w:rPr>
                <w:rFonts w:ascii="Times New Roman" w:hAnsi="Times New Roman"/>
                <w:sz w:val="22"/>
                <w:lang w:val="pl-PL"/>
              </w:rPr>
            </w:pPr>
          </w:p>
        </w:tc>
        <w:tc>
          <w:tcPr>
            <w:tcW w:w="600" w:type="dxa"/>
          </w:tcPr>
          <w:p w14:paraId="1F47DF65" w14:textId="77777777" w:rsidR="00FD13F6" w:rsidRPr="00E87981" w:rsidRDefault="00FD13F6" w:rsidP="00C42525">
            <w:pPr>
              <w:contextualSpacing/>
              <w:rPr>
                <w:rFonts w:ascii="Times New Roman" w:hAnsi="Times New Roman"/>
                <w:sz w:val="22"/>
                <w:lang w:val="pl-PL"/>
              </w:rPr>
            </w:pPr>
          </w:p>
        </w:tc>
        <w:tc>
          <w:tcPr>
            <w:tcW w:w="797" w:type="dxa"/>
          </w:tcPr>
          <w:p w14:paraId="2351E4EF" w14:textId="77777777" w:rsidR="00FD13F6" w:rsidRPr="00E87981" w:rsidRDefault="00FD13F6" w:rsidP="00C42525">
            <w:pPr>
              <w:contextualSpacing/>
              <w:rPr>
                <w:rFonts w:ascii="Times New Roman" w:hAnsi="Times New Roman"/>
                <w:sz w:val="22"/>
                <w:lang w:val="pl-PL"/>
              </w:rPr>
            </w:pPr>
          </w:p>
        </w:tc>
        <w:tc>
          <w:tcPr>
            <w:tcW w:w="2158" w:type="dxa"/>
          </w:tcPr>
          <w:p w14:paraId="17C863FE" w14:textId="77777777" w:rsidR="00FD13F6" w:rsidRPr="00E87981" w:rsidRDefault="00FD13F6" w:rsidP="00C42525">
            <w:pPr>
              <w:contextualSpacing/>
              <w:rPr>
                <w:rFonts w:ascii="Times New Roman" w:hAnsi="Times New Roman"/>
                <w:sz w:val="22"/>
                <w:lang w:val="pl-PL"/>
              </w:rPr>
            </w:pPr>
          </w:p>
        </w:tc>
        <w:tc>
          <w:tcPr>
            <w:tcW w:w="2021" w:type="dxa"/>
          </w:tcPr>
          <w:p w14:paraId="7DB0BF77" w14:textId="77777777" w:rsidR="00FD13F6" w:rsidRPr="00E87981" w:rsidRDefault="00FD13F6" w:rsidP="00C42525">
            <w:pPr>
              <w:contextualSpacing/>
              <w:rPr>
                <w:rFonts w:ascii="Times New Roman" w:hAnsi="Times New Roman"/>
                <w:sz w:val="22"/>
                <w:lang w:val="pl-PL"/>
              </w:rPr>
            </w:pPr>
          </w:p>
        </w:tc>
      </w:tr>
      <w:tr w:rsidR="00FD13F6" w:rsidRPr="00E87981" w14:paraId="35D07FFC" w14:textId="77777777" w:rsidTr="00FD13F6">
        <w:trPr>
          <w:trHeight w:val="388"/>
        </w:trPr>
        <w:tc>
          <w:tcPr>
            <w:tcW w:w="685" w:type="dxa"/>
            <w:vAlign w:val="center"/>
          </w:tcPr>
          <w:p w14:paraId="380AFCD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9.</w:t>
            </w:r>
          </w:p>
        </w:tc>
        <w:tc>
          <w:tcPr>
            <w:tcW w:w="3181" w:type="dxa"/>
          </w:tcPr>
          <w:p w14:paraId="18917E00"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w odniesieniu do Podmiotu przetwarzającego została wydana prawomocna decyzja organu nadzorczego lub wyrok sądu stwierdzający naruszenie zasad ochrony danych osobowych? Czy naruszenie zostało usunięte? ( art. 24 )</w:t>
            </w:r>
          </w:p>
        </w:tc>
        <w:tc>
          <w:tcPr>
            <w:tcW w:w="600" w:type="dxa"/>
          </w:tcPr>
          <w:p w14:paraId="209B7B0D" w14:textId="77777777" w:rsidR="00FD13F6" w:rsidRPr="00E87981" w:rsidRDefault="00FD13F6" w:rsidP="00C42525">
            <w:pPr>
              <w:contextualSpacing/>
              <w:rPr>
                <w:rFonts w:ascii="Times New Roman" w:hAnsi="Times New Roman"/>
                <w:sz w:val="22"/>
                <w:lang w:val="pl-PL"/>
              </w:rPr>
            </w:pPr>
          </w:p>
        </w:tc>
        <w:tc>
          <w:tcPr>
            <w:tcW w:w="600" w:type="dxa"/>
          </w:tcPr>
          <w:p w14:paraId="07CC6C48" w14:textId="77777777" w:rsidR="00FD13F6" w:rsidRPr="00E87981" w:rsidRDefault="00FD13F6" w:rsidP="00C42525">
            <w:pPr>
              <w:contextualSpacing/>
              <w:rPr>
                <w:rFonts w:ascii="Times New Roman" w:hAnsi="Times New Roman"/>
                <w:sz w:val="22"/>
                <w:lang w:val="pl-PL"/>
              </w:rPr>
            </w:pPr>
          </w:p>
        </w:tc>
        <w:tc>
          <w:tcPr>
            <w:tcW w:w="797" w:type="dxa"/>
          </w:tcPr>
          <w:p w14:paraId="4862AF5E" w14:textId="77777777" w:rsidR="00FD13F6" w:rsidRPr="00E87981" w:rsidRDefault="00FD13F6" w:rsidP="00C42525">
            <w:pPr>
              <w:contextualSpacing/>
              <w:rPr>
                <w:rFonts w:ascii="Times New Roman" w:hAnsi="Times New Roman"/>
                <w:sz w:val="22"/>
                <w:lang w:val="pl-PL"/>
              </w:rPr>
            </w:pPr>
          </w:p>
        </w:tc>
        <w:tc>
          <w:tcPr>
            <w:tcW w:w="2158" w:type="dxa"/>
          </w:tcPr>
          <w:p w14:paraId="0CEE7F3F" w14:textId="77777777" w:rsidR="00FD13F6" w:rsidRPr="00E87981" w:rsidRDefault="00FD13F6" w:rsidP="00C42525">
            <w:pPr>
              <w:contextualSpacing/>
              <w:rPr>
                <w:rFonts w:ascii="Times New Roman" w:hAnsi="Times New Roman"/>
                <w:sz w:val="22"/>
                <w:lang w:val="pl-PL"/>
              </w:rPr>
            </w:pPr>
          </w:p>
        </w:tc>
        <w:tc>
          <w:tcPr>
            <w:tcW w:w="2021" w:type="dxa"/>
          </w:tcPr>
          <w:p w14:paraId="34943C0D" w14:textId="77777777" w:rsidR="00FD13F6" w:rsidRPr="00E87981" w:rsidRDefault="00FD13F6" w:rsidP="00C42525">
            <w:pPr>
              <w:contextualSpacing/>
              <w:rPr>
                <w:rFonts w:ascii="Times New Roman" w:hAnsi="Times New Roman"/>
                <w:sz w:val="22"/>
                <w:lang w:val="pl-PL"/>
              </w:rPr>
            </w:pPr>
          </w:p>
        </w:tc>
      </w:tr>
      <w:tr w:rsidR="00FD13F6" w:rsidRPr="00E87981" w14:paraId="6820570D" w14:textId="77777777" w:rsidTr="00FD13F6">
        <w:trPr>
          <w:trHeight w:val="369"/>
        </w:trPr>
        <w:tc>
          <w:tcPr>
            <w:tcW w:w="685" w:type="dxa"/>
            <w:vAlign w:val="center"/>
          </w:tcPr>
          <w:p w14:paraId="1ACAC86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10.</w:t>
            </w:r>
          </w:p>
        </w:tc>
        <w:tc>
          <w:tcPr>
            <w:tcW w:w="3181" w:type="dxa"/>
          </w:tcPr>
          <w:p w14:paraId="7076F9CC"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stosuje się do przyjętych przez organ nadzorczy kodeksów postępowania? Proszę je  wymienić.</w:t>
            </w:r>
          </w:p>
          <w:p w14:paraId="1F59F3E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art. 40 )</w:t>
            </w:r>
          </w:p>
        </w:tc>
        <w:tc>
          <w:tcPr>
            <w:tcW w:w="600" w:type="dxa"/>
          </w:tcPr>
          <w:p w14:paraId="58EEDB3B" w14:textId="77777777" w:rsidR="00FD13F6" w:rsidRPr="00E87981" w:rsidRDefault="00FD13F6" w:rsidP="00C42525">
            <w:pPr>
              <w:contextualSpacing/>
              <w:rPr>
                <w:rFonts w:ascii="Times New Roman" w:hAnsi="Times New Roman"/>
                <w:sz w:val="22"/>
                <w:lang w:val="pl-PL"/>
              </w:rPr>
            </w:pPr>
          </w:p>
        </w:tc>
        <w:tc>
          <w:tcPr>
            <w:tcW w:w="600" w:type="dxa"/>
          </w:tcPr>
          <w:p w14:paraId="5E5D3901" w14:textId="77777777" w:rsidR="00FD13F6" w:rsidRPr="00E87981" w:rsidRDefault="00FD13F6" w:rsidP="00C42525">
            <w:pPr>
              <w:contextualSpacing/>
              <w:rPr>
                <w:rFonts w:ascii="Times New Roman" w:hAnsi="Times New Roman"/>
                <w:sz w:val="22"/>
                <w:lang w:val="pl-PL"/>
              </w:rPr>
            </w:pPr>
          </w:p>
        </w:tc>
        <w:tc>
          <w:tcPr>
            <w:tcW w:w="797" w:type="dxa"/>
          </w:tcPr>
          <w:p w14:paraId="3960BBA6" w14:textId="77777777" w:rsidR="00FD13F6" w:rsidRPr="00E87981" w:rsidRDefault="00FD13F6" w:rsidP="00C42525">
            <w:pPr>
              <w:contextualSpacing/>
              <w:rPr>
                <w:rFonts w:ascii="Times New Roman" w:hAnsi="Times New Roman"/>
                <w:sz w:val="22"/>
                <w:lang w:val="pl-PL"/>
              </w:rPr>
            </w:pPr>
          </w:p>
        </w:tc>
        <w:tc>
          <w:tcPr>
            <w:tcW w:w="2158" w:type="dxa"/>
          </w:tcPr>
          <w:p w14:paraId="4F0B9271" w14:textId="77777777" w:rsidR="00FD13F6" w:rsidRPr="00E87981" w:rsidRDefault="00FD13F6" w:rsidP="00C42525">
            <w:pPr>
              <w:contextualSpacing/>
              <w:rPr>
                <w:rFonts w:ascii="Times New Roman" w:hAnsi="Times New Roman"/>
                <w:sz w:val="22"/>
                <w:lang w:val="pl-PL"/>
              </w:rPr>
            </w:pPr>
          </w:p>
        </w:tc>
        <w:tc>
          <w:tcPr>
            <w:tcW w:w="2021" w:type="dxa"/>
          </w:tcPr>
          <w:p w14:paraId="09FDC94D" w14:textId="77777777" w:rsidR="00FD13F6" w:rsidRPr="00E87981" w:rsidRDefault="00FD13F6" w:rsidP="00C42525">
            <w:pPr>
              <w:contextualSpacing/>
              <w:rPr>
                <w:rFonts w:ascii="Times New Roman" w:hAnsi="Times New Roman"/>
                <w:sz w:val="22"/>
                <w:lang w:val="pl-PL"/>
              </w:rPr>
            </w:pPr>
          </w:p>
        </w:tc>
      </w:tr>
      <w:tr w:rsidR="00FD13F6" w:rsidRPr="00E87981" w14:paraId="552B713A" w14:textId="77777777" w:rsidTr="00FD13F6">
        <w:trPr>
          <w:trHeight w:val="369"/>
        </w:trPr>
        <w:tc>
          <w:tcPr>
            <w:tcW w:w="685" w:type="dxa"/>
            <w:vAlign w:val="center"/>
          </w:tcPr>
          <w:p w14:paraId="3BB883E3"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11.</w:t>
            </w:r>
          </w:p>
        </w:tc>
        <w:tc>
          <w:tcPr>
            <w:tcW w:w="3181" w:type="dxa"/>
          </w:tcPr>
          <w:p w14:paraId="30A8601A"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objęty jest monitorowaniem przestrzegania kodeksu postępowania przez akredytowany podmiot monitorujący? ( art. 41 )</w:t>
            </w:r>
          </w:p>
        </w:tc>
        <w:tc>
          <w:tcPr>
            <w:tcW w:w="600" w:type="dxa"/>
          </w:tcPr>
          <w:p w14:paraId="467B879B" w14:textId="77777777" w:rsidR="00FD13F6" w:rsidRPr="00E87981" w:rsidRDefault="00FD13F6" w:rsidP="00C42525">
            <w:pPr>
              <w:contextualSpacing/>
              <w:rPr>
                <w:rFonts w:ascii="Times New Roman" w:hAnsi="Times New Roman"/>
                <w:sz w:val="22"/>
                <w:lang w:val="pl-PL"/>
              </w:rPr>
            </w:pPr>
          </w:p>
        </w:tc>
        <w:tc>
          <w:tcPr>
            <w:tcW w:w="600" w:type="dxa"/>
          </w:tcPr>
          <w:p w14:paraId="0C0E2E10" w14:textId="77777777" w:rsidR="00FD13F6" w:rsidRPr="00E87981" w:rsidRDefault="00FD13F6" w:rsidP="00C42525">
            <w:pPr>
              <w:contextualSpacing/>
              <w:rPr>
                <w:rFonts w:ascii="Times New Roman" w:hAnsi="Times New Roman"/>
                <w:sz w:val="22"/>
                <w:lang w:val="pl-PL"/>
              </w:rPr>
            </w:pPr>
          </w:p>
        </w:tc>
        <w:tc>
          <w:tcPr>
            <w:tcW w:w="797" w:type="dxa"/>
          </w:tcPr>
          <w:p w14:paraId="1709CCBE" w14:textId="77777777" w:rsidR="00FD13F6" w:rsidRPr="00E87981" w:rsidRDefault="00FD13F6" w:rsidP="00C42525">
            <w:pPr>
              <w:contextualSpacing/>
              <w:rPr>
                <w:rFonts w:ascii="Times New Roman" w:hAnsi="Times New Roman"/>
                <w:sz w:val="22"/>
                <w:lang w:val="pl-PL"/>
              </w:rPr>
            </w:pPr>
          </w:p>
        </w:tc>
        <w:tc>
          <w:tcPr>
            <w:tcW w:w="2158" w:type="dxa"/>
          </w:tcPr>
          <w:p w14:paraId="6E005FF3" w14:textId="77777777" w:rsidR="00FD13F6" w:rsidRPr="00E87981" w:rsidRDefault="00FD13F6" w:rsidP="00C42525">
            <w:pPr>
              <w:contextualSpacing/>
              <w:rPr>
                <w:rFonts w:ascii="Times New Roman" w:hAnsi="Times New Roman"/>
                <w:sz w:val="22"/>
                <w:lang w:val="pl-PL"/>
              </w:rPr>
            </w:pPr>
          </w:p>
        </w:tc>
        <w:tc>
          <w:tcPr>
            <w:tcW w:w="2021" w:type="dxa"/>
          </w:tcPr>
          <w:p w14:paraId="1F6DDFB2" w14:textId="77777777" w:rsidR="00FD13F6" w:rsidRPr="00E87981" w:rsidRDefault="00FD13F6" w:rsidP="00C42525">
            <w:pPr>
              <w:contextualSpacing/>
              <w:rPr>
                <w:rFonts w:ascii="Times New Roman" w:hAnsi="Times New Roman"/>
                <w:sz w:val="22"/>
                <w:lang w:val="pl-PL"/>
              </w:rPr>
            </w:pPr>
          </w:p>
        </w:tc>
      </w:tr>
      <w:tr w:rsidR="00FD13F6" w:rsidRPr="00E87981" w14:paraId="1A1D82F7" w14:textId="77777777" w:rsidTr="00FD13F6">
        <w:trPr>
          <w:trHeight w:val="369"/>
        </w:trPr>
        <w:tc>
          <w:tcPr>
            <w:tcW w:w="685" w:type="dxa"/>
            <w:vAlign w:val="center"/>
          </w:tcPr>
          <w:p w14:paraId="7EA3956F"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12.</w:t>
            </w:r>
          </w:p>
        </w:tc>
        <w:tc>
          <w:tcPr>
            <w:tcW w:w="3181" w:type="dxa"/>
          </w:tcPr>
          <w:p w14:paraId="64A8BB95"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otrzymał certyfikat zgodności z RODO? ( art. 42 )</w:t>
            </w:r>
          </w:p>
        </w:tc>
        <w:tc>
          <w:tcPr>
            <w:tcW w:w="600" w:type="dxa"/>
          </w:tcPr>
          <w:p w14:paraId="38313180" w14:textId="77777777" w:rsidR="00FD13F6" w:rsidRPr="00E87981" w:rsidRDefault="00FD13F6" w:rsidP="00C42525">
            <w:pPr>
              <w:contextualSpacing/>
              <w:rPr>
                <w:rFonts w:ascii="Times New Roman" w:hAnsi="Times New Roman"/>
                <w:sz w:val="22"/>
                <w:lang w:val="pl-PL"/>
              </w:rPr>
            </w:pPr>
          </w:p>
        </w:tc>
        <w:tc>
          <w:tcPr>
            <w:tcW w:w="600" w:type="dxa"/>
          </w:tcPr>
          <w:p w14:paraId="5244C454" w14:textId="77777777" w:rsidR="00FD13F6" w:rsidRPr="00E87981" w:rsidRDefault="00FD13F6" w:rsidP="00C42525">
            <w:pPr>
              <w:contextualSpacing/>
              <w:rPr>
                <w:rFonts w:ascii="Times New Roman" w:hAnsi="Times New Roman"/>
                <w:sz w:val="22"/>
                <w:lang w:val="pl-PL"/>
              </w:rPr>
            </w:pPr>
          </w:p>
        </w:tc>
        <w:tc>
          <w:tcPr>
            <w:tcW w:w="797" w:type="dxa"/>
          </w:tcPr>
          <w:p w14:paraId="332CB9A3" w14:textId="77777777" w:rsidR="00FD13F6" w:rsidRPr="00E87981" w:rsidRDefault="00FD13F6" w:rsidP="00C42525">
            <w:pPr>
              <w:contextualSpacing/>
              <w:rPr>
                <w:rFonts w:ascii="Times New Roman" w:hAnsi="Times New Roman"/>
                <w:sz w:val="22"/>
                <w:lang w:val="pl-PL"/>
              </w:rPr>
            </w:pPr>
          </w:p>
        </w:tc>
        <w:tc>
          <w:tcPr>
            <w:tcW w:w="2158" w:type="dxa"/>
          </w:tcPr>
          <w:p w14:paraId="55DA6400" w14:textId="77777777" w:rsidR="00FD13F6" w:rsidRPr="00E87981" w:rsidRDefault="00FD13F6" w:rsidP="00C42525">
            <w:pPr>
              <w:contextualSpacing/>
              <w:rPr>
                <w:rFonts w:ascii="Times New Roman" w:hAnsi="Times New Roman"/>
                <w:sz w:val="22"/>
                <w:lang w:val="pl-PL"/>
              </w:rPr>
            </w:pPr>
          </w:p>
        </w:tc>
        <w:tc>
          <w:tcPr>
            <w:tcW w:w="2021" w:type="dxa"/>
          </w:tcPr>
          <w:p w14:paraId="363B4046" w14:textId="77777777" w:rsidR="00FD13F6" w:rsidRPr="00E87981" w:rsidRDefault="00FD13F6" w:rsidP="00C42525">
            <w:pPr>
              <w:contextualSpacing/>
              <w:rPr>
                <w:rFonts w:ascii="Times New Roman" w:hAnsi="Times New Roman"/>
                <w:sz w:val="22"/>
                <w:lang w:val="pl-PL"/>
              </w:rPr>
            </w:pPr>
          </w:p>
        </w:tc>
      </w:tr>
      <w:tr w:rsidR="00FD13F6" w:rsidRPr="00E87981" w14:paraId="0ABB616C" w14:textId="77777777" w:rsidTr="00FD13F6">
        <w:trPr>
          <w:trHeight w:val="369"/>
        </w:trPr>
        <w:tc>
          <w:tcPr>
            <w:tcW w:w="685" w:type="dxa"/>
            <w:vAlign w:val="center"/>
          </w:tcPr>
          <w:p w14:paraId="793606C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13.</w:t>
            </w:r>
          </w:p>
        </w:tc>
        <w:tc>
          <w:tcPr>
            <w:tcW w:w="3181" w:type="dxa"/>
          </w:tcPr>
          <w:p w14:paraId="28AF2AAF"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posiada inny certyfikat bezpieczeństwa (np. ISO 27001)? Proszę wymienić wraz z nr certyfikacji i terminem ważności. ( art. 24 )</w:t>
            </w:r>
          </w:p>
        </w:tc>
        <w:tc>
          <w:tcPr>
            <w:tcW w:w="600" w:type="dxa"/>
          </w:tcPr>
          <w:p w14:paraId="63053125" w14:textId="77777777" w:rsidR="00FD13F6" w:rsidRPr="00E87981" w:rsidRDefault="00FD13F6" w:rsidP="00C42525">
            <w:pPr>
              <w:contextualSpacing/>
              <w:rPr>
                <w:rFonts w:ascii="Times New Roman" w:hAnsi="Times New Roman"/>
                <w:sz w:val="22"/>
                <w:lang w:val="pl-PL"/>
              </w:rPr>
            </w:pPr>
          </w:p>
        </w:tc>
        <w:tc>
          <w:tcPr>
            <w:tcW w:w="600" w:type="dxa"/>
          </w:tcPr>
          <w:p w14:paraId="593B53C6" w14:textId="77777777" w:rsidR="00FD13F6" w:rsidRPr="00E87981" w:rsidRDefault="00FD13F6" w:rsidP="00C42525">
            <w:pPr>
              <w:contextualSpacing/>
              <w:rPr>
                <w:rFonts w:ascii="Times New Roman" w:hAnsi="Times New Roman"/>
                <w:sz w:val="22"/>
                <w:lang w:val="pl-PL"/>
              </w:rPr>
            </w:pPr>
          </w:p>
        </w:tc>
        <w:tc>
          <w:tcPr>
            <w:tcW w:w="797" w:type="dxa"/>
          </w:tcPr>
          <w:p w14:paraId="5409AC05" w14:textId="77777777" w:rsidR="00FD13F6" w:rsidRPr="00E87981" w:rsidRDefault="00FD13F6" w:rsidP="00C42525">
            <w:pPr>
              <w:contextualSpacing/>
              <w:rPr>
                <w:rFonts w:ascii="Times New Roman" w:hAnsi="Times New Roman"/>
                <w:sz w:val="22"/>
                <w:lang w:val="pl-PL"/>
              </w:rPr>
            </w:pPr>
          </w:p>
        </w:tc>
        <w:tc>
          <w:tcPr>
            <w:tcW w:w="2158" w:type="dxa"/>
          </w:tcPr>
          <w:p w14:paraId="12191489" w14:textId="77777777" w:rsidR="00FD13F6" w:rsidRPr="00E87981" w:rsidRDefault="00FD13F6" w:rsidP="00C42525">
            <w:pPr>
              <w:contextualSpacing/>
              <w:rPr>
                <w:rFonts w:ascii="Times New Roman" w:hAnsi="Times New Roman"/>
                <w:sz w:val="22"/>
                <w:lang w:val="pl-PL"/>
              </w:rPr>
            </w:pPr>
          </w:p>
        </w:tc>
        <w:tc>
          <w:tcPr>
            <w:tcW w:w="2021" w:type="dxa"/>
          </w:tcPr>
          <w:p w14:paraId="673581A4" w14:textId="77777777" w:rsidR="00FD13F6" w:rsidRPr="00E87981" w:rsidRDefault="00FD13F6" w:rsidP="00C42525">
            <w:pPr>
              <w:contextualSpacing/>
              <w:rPr>
                <w:rFonts w:ascii="Times New Roman" w:hAnsi="Times New Roman"/>
                <w:sz w:val="22"/>
                <w:lang w:val="pl-PL"/>
              </w:rPr>
            </w:pPr>
          </w:p>
        </w:tc>
      </w:tr>
      <w:tr w:rsidR="00FD13F6" w:rsidRPr="00E87981" w14:paraId="40396DBA" w14:textId="77777777" w:rsidTr="00FD13F6">
        <w:trPr>
          <w:trHeight w:val="388"/>
        </w:trPr>
        <w:tc>
          <w:tcPr>
            <w:tcW w:w="685" w:type="dxa"/>
            <w:vAlign w:val="center"/>
          </w:tcPr>
          <w:p w14:paraId="519534D7"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14.</w:t>
            </w:r>
          </w:p>
        </w:tc>
        <w:tc>
          <w:tcPr>
            <w:tcW w:w="3181" w:type="dxa"/>
          </w:tcPr>
          <w:p w14:paraId="6418F651"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wdrożył Politykę bezpieczeństwa danych osobowych lub inny dokument opisujący system ochrony danych osobowych oraz procedury postępowania w związku z realizacją wymogów RODO? ( art. 24 ust. 2 )</w:t>
            </w:r>
          </w:p>
        </w:tc>
        <w:tc>
          <w:tcPr>
            <w:tcW w:w="600" w:type="dxa"/>
          </w:tcPr>
          <w:p w14:paraId="2CAE75F1" w14:textId="77777777" w:rsidR="00FD13F6" w:rsidRPr="00E87981" w:rsidRDefault="00FD13F6" w:rsidP="00C42525">
            <w:pPr>
              <w:contextualSpacing/>
              <w:rPr>
                <w:rFonts w:ascii="Times New Roman" w:hAnsi="Times New Roman"/>
                <w:sz w:val="22"/>
                <w:lang w:val="pl-PL"/>
              </w:rPr>
            </w:pPr>
          </w:p>
        </w:tc>
        <w:tc>
          <w:tcPr>
            <w:tcW w:w="600" w:type="dxa"/>
          </w:tcPr>
          <w:p w14:paraId="3BEF6356" w14:textId="77777777" w:rsidR="00FD13F6" w:rsidRPr="00E87981" w:rsidRDefault="00FD13F6" w:rsidP="00C42525">
            <w:pPr>
              <w:contextualSpacing/>
              <w:rPr>
                <w:rFonts w:ascii="Times New Roman" w:hAnsi="Times New Roman"/>
                <w:sz w:val="22"/>
                <w:lang w:val="pl-PL"/>
              </w:rPr>
            </w:pPr>
          </w:p>
        </w:tc>
        <w:tc>
          <w:tcPr>
            <w:tcW w:w="797" w:type="dxa"/>
          </w:tcPr>
          <w:p w14:paraId="69C2AA57" w14:textId="77777777" w:rsidR="00FD13F6" w:rsidRPr="00E87981" w:rsidRDefault="00FD13F6" w:rsidP="00C42525">
            <w:pPr>
              <w:contextualSpacing/>
              <w:rPr>
                <w:rFonts w:ascii="Times New Roman" w:hAnsi="Times New Roman"/>
                <w:sz w:val="22"/>
                <w:lang w:val="pl-PL"/>
              </w:rPr>
            </w:pPr>
          </w:p>
        </w:tc>
        <w:tc>
          <w:tcPr>
            <w:tcW w:w="2158" w:type="dxa"/>
          </w:tcPr>
          <w:p w14:paraId="6C0DAC1C" w14:textId="77777777" w:rsidR="00FD13F6" w:rsidRPr="00E87981" w:rsidRDefault="00FD13F6" w:rsidP="00C42525">
            <w:pPr>
              <w:contextualSpacing/>
              <w:rPr>
                <w:rFonts w:ascii="Times New Roman" w:hAnsi="Times New Roman"/>
                <w:sz w:val="22"/>
                <w:lang w:val="pl-PL"/>
              </w:rPr>
            </w:pPr>
          </w:p>
        </w:tc>
        <w:tc>
          <w:tcPr>
            <w:tcW w:w="2021" w:type="dxa"/>
          </w:tcPr>
          <w:p w14:paraId="6390AC93" w14:textId="77777777" w:rsidR="00FD13F6" w:rsidRPr="00E87981" w:rsidRDefault="00FD13F6" w:rsidP="00C42525">
            <w:pPr>
              <w:contextualSpacing/>
              <w:rPr>
                <w:rFonts w:ascii="Times New Roman" w:hAnsi="Times New Roman"/>
                <w:sz w:val="22"/>
                <w:lang w:val="pl-PL"/>
              </w:rPr>
            </w:pPr>
          </w:p>
        </w:tc>
      </w:tr>
      <w:tr w:rsidR="00FD13F6" w:rsidRPr="00E87981" w14:paraId="4BDAE0BC" w14:textId="77777777" w:rsidTr="00FD13F6">
        <w:trPr>
          <w:trHeight w:val="369"/>
        </w:trPr>
        <w:tc>
          <w:tcPr>
            <w:tcW w:w="685" w:type="dxa"/>
            <w:vAlign w:val="center"/>
          </w:tcPr>
          <w:p w14:paraId="763348B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15.</w:t>
            </w:r>
          </w:p>
        </w:tc>
        <w:tc>
          <w:tcPr>
            <w:tcW w:w="3181" w:type="dxa"/>
          </w:tcPr>
          <w:p w14:paraId="287A8880"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600" w:type="dxa"/>
          </w:tcPr>
          <w:p w14:paraId="7FD36A7E" w14:textId="77777777" w:rsidR="00FD13F6" w:rsidRPr="00E87981" w:rsidRDefault="00FD13F6" w:rsidP="00C42525">
            <w:pPr>
              <w:contextualSpacing/>
              <w:rPr>
                <w:rFonts w:ascii="Times New Roman" w:hAnsi="Times New Roman"/>
                <w:sz w:val="22"/>
                <w:lang w:val="pl-PL"/>
              </w:rPr>
            </w:pPr>
          </w:p>
        </w:tc>
        <w:tc>
          <w:tcPr>
            <w:tcW w:w="600" w:type="dxa"/>
          </w:tcPr>
          <w:p w14:paraId="6CA9555D" w14:textId="77777777" w:rsidR="00FD13F6" w:rsidRPr="00E87981" w:rsidRDefault="00FD13F6" w:rsidP="00C42525">
            <w:pPr>
              <w:contextualSpacing/>
              <w:rPr>
                <w:rFonts w:ascii="Times New Roman" w:hAnsi="Times New Roman"/>
                <w:sz w:val="22"/>
                <w:lang w:val="pl-PL"/>
              </w:rPr>
            </w:pPr>
          </w:p>
        </w:tc>
        <w:tc>
          <w:tcPr>
            <w:tcW w:w="797" w:type="dxa"/>
          </w:tcPr>
          <w:p w14:paraId="373CB8B6" w14:textId="77777777" w:rsidR="00FD13F6" w:rsidRPr="00E87981" w:rsidRDefault="00FD13F6" w:rsidP="00C42525">
            <w:pPr>
              <w:contextualSpacing/>
              <w:rPr>
                <w:rFonts w:ascii="Times New Roman" w:hAnsi="Times New Roman"/>
                <w:sz w:val="22"/>
                <w:lang w:val="pl-PL"/>
              </w:rPr>
            </w:pPr>
          </w:p>
        </w:tc>
        <w:tc>
          <w:tcPr>
            <w:tcW w:w="2158" w:type="dxa"/>
          </w:tcPr>
          <w:p w14:paraId="2F86F58F" w14:textId="77777777" w:rsidR="00FD13F6" w:rsidRPr="00E87981" w:rsidRDefault="00FD13F6" w:rsidP="00C42525">
            <w:pPr>
              <w:contextualSpacing/>
              <w:rPr>
                <w:rFonts w:ascii="Times New Roman" w:hAnsi="Times New Roman"/>
                <w:sz w:val="22"/>
                <w:lang w:val="pl-PL"/>
              </w:rPr>
            </w:pPr>
          </w:p>
        </w:tc>
        <w:tc>
          <w:tcPr>
            <w:tcW w:w="2021" w:type="dxa"/>
          </w:tcPr>
          <w:p w14:paraId="678747D0" w14:textId="77777777" w:rsidR="00FD13F6" w:rsidRPr="00E87981" w:rsidRDefault="00FD13F6" w:rsidP="00C42525">
            <w:pPr>
              <w:contextualSpacing/>
              <w:rPr>
                <w:rFonts w:ascii="Times New Roman" w:hAnsi="Times New Roman"/>
                <w:sz w:val="22"/>
                <w:lang w:val="pl-PL"/>
              </w:rPr>
            </w:pPr>
          </w:p>
        </w:tc>
      </w:tr>
      <w:tr w:rsidR="00FD13F6" w:rsidRPr="00E87981" w14:paraId="6E696D20" w14:textId="77777777" w:rsidTr="00FD13F6">
        <w:trPr>
          <w:trHeight w:val="369"/>
        </w:trPr>
        <w:tc>
          <w:tcPr>
            <w:tcW w:w="685" w:type="dxa"/>
            <w:vAlign w:val="center"/>
          </w:tcPr>
          <w:p w14:paraId="26EC74E6"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16.</w:t>
            </w:r>
          </w:p>
        </w:tc>
        <w:tc>
          <w:tcPr>
            <w:tcW w:w="3181" w:type="dxa"/>
          </w:tcPr>
          <w:p w14:paraId="584D64E9"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600" w:type="dxa"/>
          </w:tcPr>
          <w:p w14:paraId="2C2511D1" w14:textId="77777777" w:rsidR="00FD13F6" w:rsidRPr="00E87981" w:rsidRDefault="00FD13F6" w:rsidP="00C42525">
            <w:pPr>
              <w:contextualSpacing/>
              <w:rPr>
                <w:rFonts w:ascii="Times New Roman" w:hAnsi="Times New Roman"/>
                <w:sz w:val="22"/>
                <w:lang w:val="pl-PL"/>
              </w:rPr>
            </w:pPr>
          </w:p>
        </w:tc>
        <w:tc>
          <w:tcPr>
            <w:tcW w:w="600" w:type="dxa"/>
          </w:tcPr>
          <w:p w14:paraId="25294A3B" w14:textId="77777777" w:rsidR="00FD13F6" w:rsidRPr="00E87981" w:rsidRDefault="00FD13F6" w:rsidP="00C42525">
            <w:pPr>
              <w:contextualSpacing/>
              <w:rPr>
                <w:rFonts w:ascii="Times New Roman" w:hAnsi="Times New Roman"/>
                <w:sz w:val="22"/>
                <w:lang w:val="pl-PL"/>
              </w:rPr>
            </w:pPr>
          </w:p>
        </w:tc>
        <w:tc>
          <w:tcPr>
            <w:tcW w:w="797" w:type="dxa"/>
          </w:tcPr>
          <w:p w14:paraId="3C1181F7" w14:textId="77777777" w:rsidR="00FD13F6" w:rsidRPr="00E87981" w:rsidRDefault="00FD13F6" w:rsidP="00C42525">
            <w:pPr>
              <w:contextualSpacing/>
              <w:rPr>
                <w:rFonts w:ascii="Times New Roman" w:hAnsi="Times New Roman"/>
                <w:sz w:val="22"/>
                <w:lang w:val="pl-PL"/>
              </w:rPr>
            </w:pPr>
          </w:p>
        </w:tc>
        <w:tc>
          <w:tcPr>
            <w:tcW w:w="2158" w:type="dxa"/>
          </w:tcPr>
          <w:p w14:paraId="06B3B3FB" w14:textId="77777777" w:rsidR="00FD13F6" w:rsidRPr="00E87981" w:rsidRDefault="00FD13F6" w:rsidP="00C42525">
            <w:pPr>
              <w:contextualSpacing/>
              <w:rPr>
                <w:rFonts w:ascii="Times New Roman" w:hAnsi="Times New Roman"/>
                <w:sz w:val="22"/>
                <w:lang w:val="pl-PL"/>
              </w:rPr>
            </w:pPr>
          </w:p>
        </w:tc>
        <w:tc>
          <w:tcPr>
            <w:tcW w:w="2021" w:type="dxa"/>
          </w:tcPr>
          <w:p w14:paraId="370C5018" w14:textId="77777777" w:rsidR="00FD13F6" w:rsidRPr="00E87981" w:rsidRDefault="00FD13F6" w:rsidP="00C42525">
            <w:pPr>
              <w:contextualSpacing/>
              <w:rPr>
                <w:rFonts w:ascii="Times New Roman" w:hAnsi="Times New Roman"/>
                <w:sz w:val="22"/>
                <w:lang w:val="pl-PL"/>
              </w:rPr>
            </w:pPr>
          </w:p>
        </w:tc>
      </w:tr>
      <w:tr w:rsidR="00FD13F6" w:rsidRPr="00E87981" w14:paraId="6EBE7CEA" w14:textId="77777777" w:rsidTr="00FD13F6">
        <w:trPr>
          <w:trHeight w:val="369"/>
        </w:trPr>
        <w:tc>
          <w:tcPr>
            <w:tcW w:w="685" w:type="dxa"/>
            <w:vAlign w:val="center"/>
          </w:tcPr>
          <w:p w14:paraId="5D8C5E9B"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17.</w:t>
            </w:r>
          </w:p>
        </w:tc>
        <w:tc>
          <w:tcPr>
            <w:tcW w:w="3181" w:type="dxa"/>
          </w:tcPr>
          <w:p w14:paraId="6D16556B"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prowadzi ewidencję naruszeń ochrony danych osobowych? ( art. 24, 33 ust. 5 )</w:t>
            </w:r>
          </w:p>
        </w:tc>
        <w:tc>
          <w:tcPr>
            <w:tcW w:w="600" w:type="dxa"/>
          </w:tcPr>
          <w:p w14:paraId="0CD7E668" w14:textId="77777777" w:rsidR="00FD13F6" w:rsidRPr="00E87981" w:rsidRDefault="00FD13F6" w:rsidP="00C42525">
            <w:pPr>
              <w:contextualSpacing/>
              <w:rPr>
                <w:rFonts w:ascii="Times New Roman" w:hAnsi="Times New Roman"/>
                <w:sz w:val="22"/>
                <w:lang w:val="pl-PL"/>
              </w:rPr>
            </w:pPr>
          </w:p>
        </w:tc>
        <w:tc>
          <w:tcPr>
            <w:tcW w:w="600" w:type="dxa"/>
          </w:tcPr>
          <w:p w14:paraId="51AED30F" w14:textId="77777777" w:rsidR="00FD13F6" w:rsidRPr="00E87981" w:rsidRDefault="00FD13F6" w:rsidP="00C42525">
            <w:pPr>
              <w:contextualSpacing/>
              <w:rPr>
                <w:rFonts w:ascii="Times New Roman" w:hAnsi="Times New Roman"/>
                <w:sz w:val="22"/>
                <w:lang w:val="pl-PL"/>
              </w:rPr>
            </w:pPr>
          </w:p>
        </w:tc>
        <w:tc>
          <w:tcPr>
            <w:tcW w:w="797" w:type="dxa"/>
          </w:tcPr>
          <w:p w14:paraId="3AE3D7E4" w14:textId="77777777" w:rsidR="00FD13F6" w:rsidRPr="00E87981" w:rsidRDefault="00FD13F6" w:rsidP="00C42525">
            <w:pPr>
              <w:contextualSpacing/>
              <w:rPr>
                <w:rFonts w:ascii="Times New Roman" w:hAnsi="Times New Roman"/>
                <w:sz w:val="22"/>
                <w:lang w:val="pl-PL"/>
              </w:rPr>
            </w:pPr>
          </w:p>
        </w:tc>
        <w:tc>
          <w:tcPr>
            <w:tcW w:w="2158" w:type="dxa"/>
          </w:tcPr>
          <w:p w14:paraId="51DE1FD1" w14:textId="77777777" w:rsidR="00FD13F6" w:rsidRPr="00E87981" w:rsidRDefault="00FD13F6" w:rsidP="00C42525">
            <w:pPr>
              <w:contextualSpacing/>
              <w:rPr>
                <w:rFonts w:ascii="Times New Roman" w:hAnsi="Times New Roman"/>
                <w:sz w:val="22"/>
                <w:lang w:val="pl-PL"/>
              </w:rPr>
            </w:pPr>
          </w:p>
        </w:tc>
        <w:tc>
          <w:tcPr>
            <w:tcW w:w="2021" w:type="dxa"/>
          </w:tcPr>
          <w:p w14:paraId="51777489" w14:textId="77777777" w:rsidR="00FD13F6" w:rsidRPr="00E87981" w:rsidRDefault="00FD13F6" w:rsidP="00C42525">
            <w:pPr>
              <w:contextualSpacing/>
              <w:rPr>
                <w:rFonts w:ascii="Times New Roman" w:hAnsi="Times New Roman"/>
                <w:sz w:val="22"/>
                <w:lang w:val="pl-PL"/>
              </w:rPr>
            </w:pPr>
          </w:p>
        </w:tc>
      </w:tr>
      <w:tr w:rsidR="00FD13F6" w:rsidRPr="00E87981" w14:paraId="17E8AB2B" w14:textId="77777777" w:rsidTr="00FD13F6">
        <w:trPr>
          <w:trHeight w:val="369"/>
        </w:trPr>
        <w:tc>
          <w:tcPr>
            <w:tcW w:w="685" w:type="dxa"/>
            <w:vAlign w:val="center"/>
          </w:tcPr>
          <w:p w14:paraId="1CCB125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18.</w:t>
            </w:r>
          </w:p>
        </w:tc>
        <w:tc>
          <w:tcPr>
            <w:tcW w:w="3181" w:type="dxa"/>
          </w:tcPr>
          <w:p w14:paraId="358BA531"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prowadzi rejestr czynności przetwarzania danych osobowych (jako ADO) oraz rejestr kategorii czynności przetwarzania danych jako podmiot przetwarzający? ( art. 30 )</w:t>
            </w:r>
          </w:p>
        </w:tc>
        <w:tc>
          <w:tcPr>
            <w:tcW w:w="600" w:type="dxa"/>
          </w:tcPr>
          <w:p w14:paraId="494D1FDE" w14:textId="77777777" w:rsidR="00FD13F6" w:rsidRPr="00E87981" w:rsidRDefault="00FD13F6" w:rsidP="00C42525">
            <w:pPr>
              <w:contextualSpacing/>
              <w:rPr>
                <w:rFonts w:ascii="Times New Roman" w:hAnsi="Times New Roman"/>
                <w:sz w:val="22"/>
                <w:lang w:val="pl-PL"/>
              </w:rPr>
            </w:pPr>
          </w:p>
        </w:tc>
        <w:tc>
          <w:tcPr>
            <w:tcW w:w="600" w:type="dxa"/>
          </w:tcPr>
          <w:p w14:paraId="2ECC6409" w14:textId="77777777" w:rsidR="00FD13F6" w:rsidRPr="00E87981" w:rsidRDefault="00FD13F6" w:rsidP="00C42525">
            <w:pPr>
              <w:contextualSpacing/>
              <w:rPr>
                <w:rFonts w:ascii="Times New Roman" w:hAnsi="Times New Roman"/>
                <w:sz w:val="22"/>
                <w:lang w:val="pl-PL"/>
              </w:rPr>
            </w:pPr>
          </w:p>
        </w:tc>
        <w:tc>
          <w:tcPr>
            <w:tcW w:w="797" w:type="dxa"/>
          </w:tcPr>
          <w:p w14:paraId="722685AF" w14:textId="77777777" w:rsidR="00FD13F6" w:rsidRPr="00E87981" w:rsidRDefault="00FD13F6" w:rsidP="00C42525">
            <w:pPr>
              <w:contextualSpacing/>
              <w:rPr>
                <w:rFonts w:ascii="Times New Roman" w:hAnsi="Times New Roman"/>
                <w:sz w:val="22"/>
                <w:lang w:val="pl-PL"/>
              </w:rPr>
            </w:pPr>
          </w:p>
        </w:tc>
        <w:tc>
          <w:tcPr>
            <w:tcW w:w="2158" w:type="dxa"/>
          </w:tcPr>
          <w:p w14:paraId="4AE3714D" w14:textId="77777777" w:rsidR="00FD13F6" w:rsidRPr="00E87981" w:rsidRDefault="00FD13F6" w:rsidP="00C42525">
            <w:pPr>
              <w:contextualSpacing/>
              <w:rPr>
                <w:rFonts w:ascii="Times New Roman" w:hAnsi="Times New Roman"/>
                <w:sz w:val="22"/>
                <w:lang w:val="pl-PL"/>
              </w:rPr>
            </w:pPr>
          </w:p>
        </w:tc>
        <w:tc>
          <w:tcPr>
            <w:tcW w:w="2021" w:type="dxa"/>
          </w:tcPr>
          <w:p w14:paraId="127E7203" w14:textId="77777777" w:rsidR="00FD13F6" w:rsidRPr="00E87981" w:rsidRDefault="00FD13F6" w:rsidP="00C42525">
            <w:pPr>
              <w:contextualSpacing/>
              <w:rPr>
                <w:rFonts w:ascii="Times New Roman" w:hAnsi="Times New Roman"/>
                <w:sz w:val="22"/>
                <w:lang w:val="pl-PL"/>
              </w:rPr>
            </w:pPr>
          </w:p>
        </w:tc>
      </w:tr>
      <w:tr w:rsidR="00FD13F6" w:rsidRPr="00E87981" w14:paraId="52248937" w14:textId="77777777" w:rsidTr="00FD13F6">
        <w:trPr>
          <w:trHeight w:val="388"/>
        </w:trPr>
        <w:tc>
          <w:tcPr>
            <w:tcW w:w="685" w:type="dxa"/>
            <w:vAlign w:val="center"/>
          </w:tcPr>
          <w:p w14:paraId="53FB4E7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19.</w:t>
            </w:r>
          </w:p>
        </w:tc>
        <w:tc>
          <w:tcPr>
            <w:tcW w:w="3181" w:type="dxa"/>
          </w:tcPr>
          <w:p w14:paraId="6AFCF2E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600" w:type="dxa"/>
          </w:tcPr>
          <w:p w14:paraId="04FF8E6B" w14:textId="77777777" w:rsidR="00FD13F6" w:rsidRPr="00E87981" w:rsidRDefault="00FD13F6" w:rsidP="00C42525">
            <w:pPr>
              <w:contextualSpacing/>
              <w:rPr>
                <w:rFonts w:ascii="Times New Roman" w:hAnsi="Times New Roman"/>
                <w:sz w:val="22"/>
                <w:lang w:val="pl-PL"/>
              </w:rPr>
            </w:pPr>
          </w:p>
        </w:tc>
        <w:tc>
          <w:tcPr>
            <w:tcW w:w="600" w:type="dxa"/>
          </w:tcPr>
          <w:p w14:paraId="5B075425" w14:textId="77777777" w:rsidR="00FD13F6" w:rsidRPr="00E87981" w:rsidRDefault="00FD13F6" w:rsidP="00C42525">
            <w:pPr>
              <w:contextualSpacing/>
              <w:rPr>
                <w:rFonts w:ascii="Times New Roman" w:hAnsi="Times New Roman"/>
                <w:sz w:val="22"/>
                <w:lang w:val="pl-PL"/>
              </w:rPr>
            </w:pPr>
          </w:p>
        </w:tc>
        <w:tc>
          <w:tcPr>
            <w:tcW w:w="797" w:type="dxa"/>
          </w:tcPr>
          <w:p w14:paraId="4333EEE6" w14:textId="77777777" w:rsidR="00FD13F6" w:rsidRPr="00E87981" w:rsidRDefault="00FD13F6" w:rsidP="00C42525">
            <w:pPr>
              <w:contextualSpacing/>
              <w:rPr>
                <w:rFonts w:ascii="Times New Roman" w:hAnsi="Times New Roman"/>
                <w:sz w:val="22"/>
                <w:lang w:val="pl-PL"/>
              </w:rPr>
            </w:pPr>
          </w:p>
        </w:tc>
        <w:tc>
          <w:tcPr>
            <w:tcW w:w="2158" w:type="dxa"/>
          </w:tcPr>
          <w:p w14:paraId="3A60D721" w14:textId="77777777" w:rsidR="00FD13F6" w:rsidRPr="00E87981" w:rsidRDefault="00FD13F6" w:rsidP="00C42525">
            <w:pPr>
              <w:contextualSpacing/>
              <w:rPr>
                <w:rFonts w:ascii="Times New Roman" w:hAnsi="Times New Roman"/>
                <w:sz w:val="22"/>
                <w:lang w:val="pl-PL"/>
              </w:rPr>
            </w:pPr>
          </w:p>
        </w:tc>
        <w:tc>
          <w:tcPr>
            <w:tcW w:w="2021" w:type="dxa"/>
          </w:tcPr>
          <w:p w14:paraId="3029E435" w14:textId="77777777" w:rsidR="00FD13F6" w:rsidRPr="00E87981" w:rsidRDefault="00FD13F6" w:rsidP="00C42525">
            <w:pPr>
              <w:contextualSpacing/>
              <w:rPr>
                <w:rFonts w:ascii="Times New Roman" w:hAnsi="Times New Roman"/>
                <w:sz w:val="22"/>
                <w:lang w:val="pl-PL"/>
              </w:rPr>
            </w:pPr>
          </w:p>
        </w:tc>
      </w:tr>
      <w:tr w:rsidR="00FD13F6" w:rsidRPr="00E87981" w14:paraId="6AB3D56C" w14:textId="77777777" w:rsidTr="00FD13F6">
        <w:trPr>
          <w:trHeight w:val="369"/>
        </w:trPr>
        <w:tc>
          <w:tcPr>
            <w:tcW w:w="685" w:type="dxa"/>
            <w:vAlign w:val="center"/>
          </w:tcPr>
          <w:p w14:paraId="5EB0D327"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20.</w:t>
            </w:r>
          </w:p>
        </w:tc>
        <w:tc>
          <w:tcPr>
            <w:tcW w:w="3181" w:type="dxa"/>
          </w:tcPr>
          <w:p w14:paraId="40A166A5"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realizuje proces analizy ryzyka oraz analizy naruszenia praw lub wolności osób fizycznych (</w:t>
            </w:r>
            <w:proofErr w:type="spellStart"/>
            <w:r w:rsidRPr="00E87981">
              <w:rPr>
                <w:rFonts w:ascii="Times New Roman" w:hAnsi="Times New Roman"/>
                <w:sz w:val="22"/>
                <w:lang w:val="pl-PL"/>
              </w:rPr>
              <w:t>DPiA</w:t>
            </w:r>
            <w:proofErr w:type="spellEnd"/>
            <w:r w:rsidRPr="00E87981">
              <w:rPr>
                <w:rFonts w:ascii="Times New Roman" w:hAnsi="Times New Roman"/>
                <w:sz w:val="22"/>
                <w:lang w:val="pl-PL"/>
              </w:rPr>
              <w:t>)? ( art. 24, 32, 35 )</w:t>
            </w:r>
          </w:p>
        </w:tc>
        <w:tc>
          <w:tcPr>
            <w:tcW w:w="600" w:type="dxa"/>
          </w:tcPr>
          <w:p w14:paraId="0AEB9BDD" w14:textId="77777777" w:rsidR="00FD13F6" w:rsidRPr="00E87981" w:rsidRDefault="00FD13F6" w:rsidP="00C42525">
            <w:pPr>
              <w:contextualSpacing/>
              <w:rPr>
                <w:rFonts w:ascii="Times New Roman" w:hAnsi="Times New Roman"/>
                <w:sz w:val="22"/>
                <w:lang w:val="pl-PL"/>
              </w:rPr>
            </w:pPr>
          </w:p>
        </w:tc>
        <w:tc>
          <w:tcPr>
            <w:tcW w:w="600" w:type="dxa"/>
          </w:tcPr>
          <w:p w14:paraId="0BC7318C" w14:textId="77777777" w:rsidR="00FD13F6" w:rsidRPr="00E87981" w:rsidRDefault="00FD13F6" w:rsidP="00C42525">
            <w:pPr>
              <w:contextualSpacing/>
              <w:rPr>
                <w:rFonts w:ascii="Times New Roman" w:hAnsi="Times New Roman"/>
                <w:sz w:val="22"/>
                <w:lang w:val="pl-PL"/>
              </w:rPr>
            </w:pPr>
          </w:p>
        </w:tc>
        <w:tc>
          <w:tcPr>
            <w:tcW w:w="797" w:type="dxa"/>
          </w:tcPr>
          <w:p w14:paraId="73C48D8A" w14:textId="77777777" w:rsidR="00FD13F6" w:rsidRPr="00E87981" w:rsidRDefault="00FD13F6" w:rsidP="00C42525">
            <w:pPr>
              <w:contextualSpacing/>
              <w:rPr>
                <w:rFonts w:ascii="Times New Roman" w:hAnsi="Times New Roman"/>
                <w:sz w:val="22"/>
                <w:lang w:val="pl-PL"/>
              </w:rPr>
            </w:pPr>
          </w:p>
        </w:tc>
        <w:tc>
          <w:tcPr>
            <w:tcW w:w="2158" w:type="dxa"/>
          </w:tcPr>
          <w:p w14:paraId="5676E47D" w14:textId="77777777" w:rsidR="00FD13F6" w:rsidRPr="00E87981" w:rsidRDefault="00FD13F6" w:rsidP="00C42525">
            <w:pPr>
              <w:contextualSpacing/>
              <w:rPr>
                <w:rFonts w:ascii="Times New Roman" w:hAnsi="Times New Roman"/>
                <w:sz w:val="22"/>
                <w:lang w:val="pl-PL"/>
              </w:rPr>
            </w:pPr>
          </w:p>
        </w:tc>
        <w:tc>
          <w:tcPr>
            <w:tcW w:w="2021" w:type="dxa"/>
          </w:tcPr>
          <w:p w14:paraId="2A2864E8" w14:textId="77777777" w:rsidR="00FD13F6" w:rsidRPr="00E87981" w:rsidRDefault="00FD13F6" w:rsidP="00C42525">
            <w:pPr>
              <w:contextualSpacing/>
              <w:rPr>
                <w:rFonts w:ascii="Times New Roman" w:hAnsi="Times New Roman"/>
                <w:sz w:val="22"/>
                <w:lang w:val="pl-PL"/>
              </w:rPr>
            </w:pPr>
          </w:p>
        </w:tc>
      </w:tr>
      <w:tr w:rsidR="00FD13F6" w:rsidRPr="00E87981" w14:paraId="4694AF1D" w14:textId="77777777" w:rsidTr="00FD13F6">
        <w:trPr>
          <w:trHeight w:val="369"/>
        </w:trPr>
        <w:tc>
          <w:tcPr>
            <w:tcW w:w="685" w:type="dxa"/>
            <w:vAlign w:val="center"/>
          </w:tcPr>
          <w:p w14:paraId="100F727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21.</w:t>
            </w:r>
          </w:p>
        </w:tc>
        <w:tc>
          <w:tcPr>
            <w:tcW w:w="3181" w:type="dxa"/>
          </w:tcPr>
          <w:p w14:paraId="3BA71E17"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Podmiot przetwarzający wdrożył zabezpieczenia we własnym systemie informatycznym adekwatne do wyników szacowania ryzyka oraz </w:t>
            </w:r>
            <w:proofErr w:type="spellStart"/>
            <w:r w:rsidRPr="00E87981">
              <w:rPr>
                <w:rFonts w:ascii="Times New Roman" w:hAnsi="Times New Roman"/>
                <w:sz w:val="22"/>
                <w:lang w:val="pl-PL"/>
              </w:rPr>
              <w:t>DPiA</w:t>
            </w:r>
            <w:proofErr w:type="spellEnd"/>
            <w:r w:rsidRPr="00E87981">
              <w:rPr>
                <w:rFonts w:ascii="Times New Roman" w:hAnsi="Times New Roman"/>
                <w:sz w:val="22"/>
                <w:lang w:val="pl-PL"/>
              </w:rPr>
              <w:t>? ( art. 24, 32 )</w:t>
            </w:r>
          </w:p>
        </w:tc>
        <w:tc>
          <w:tcPr>
            <w:tcW w:w="600" w:type="dxa"/>
          </w:tcPr>
          <w:p w14:paraId="153A308D" w14:textId="77777777" w:rsidR="00FD13F6" w:rsidRPr="00E87981" w:rsidRDefault="00FD13F6" w:rsidP="00C42525">
            <w:pPr>
              <w:contextualSpacing/>
              <w:rPr>
                <w:rFonts w:ascii="Times New Roman" w:hAnsi="Times New Roman"/>
                <w:sz w:val="22"/>
                <w:lang w:val="pl-PL"/>
              </w:rPr>
            </w:pPr>
          </w:p>
        </w:tc>
        <w:tc>
          <w:tcPr>
            <w:tcW w:w="600" w:type="dxa"/>
          </w:tcPr>
          <w:p w14:paraId="74653CAE" w14:textId="77777777" w:rsidR="00FD13F6" w:rsidRPr="00E87981" w:rsidRDefault="00FD13F6" w:rsidP="00C42525">
            <w:pPr>
              <w:contextualSpacing/>
              <w:rPr>
                <w:rFonts w:ascii="Times New Roman" w:hAnsi="Times New Roman"/>
                <w:sz w:val="22"/>
                <w:lang w:val="pl-PL"/>
              </w:rPr>
            </w:pPr>
          </w:p>
        </w:tc>
        <w:tc>
          <w:tcPr>
            <w:tcW w:w="797" w:type="dxa"/>
          </w:tcPr>
          <w:p w14:paraId="6AD5C689" w14:textId="77777777" w:rsidR="00FD13F6" w:rsidRPr="00E87981" w:rsidRDefault="00FD13F6" w:rsidP="00C42525">
            <w:pPr>
              <w:contextualSpacing/>
              <w:rPr>
                <w:rFonts w:ascii="Times New Roman" w:hAnsi="Times New Roman"/>
                <w:sz w:val="22"/>
                <w:lang w:val="pl-PL"/>
              </w:rPr>
            </w:pPr>
          </w:p>
        </w:tc>
        <w:tc>
          <w:tcPr>
            <w:tcW w:w="2158" w:type="dxa"/>
          </w:tcPr>
          <w:p w14:paraId="262E6231" w14:textId="77777777" w:rsidR="00FD13F6" w:rsidRPr="00E87981" w:rsidRDefault="00FD13F6" w:rsidP="00C42525">
            <w:pPr>
              <w:contextualSpacing/>
              <w:rPr>
                <w:rFonts w:ascii="Times New Roman" w:hAnsi="Times New Roman"/>
                <w:sz w:val="22"/>
                <w:lang w:val="pl-PL"/>
              </w:rPr>
            </w:pPr>
          </w:p>
        </w:tc>
        <w:tc>
          <w:tcPr>
            <w:tcW w:w="2021" w:type="dxa"/>
          </w:tcPr>
          <w:p w14:paraId="5C79C558" w14:textId="77777777" w:rsidR="00FD13F6" w:rsidRPr="00E87981" w:rsidRDefault="00FD13F6" w:rsidP="00C42525">
            <w:pPr>
              <w:contextualSpacing/>
              <w:rPr>
                <w:rFonts w:ascii="Times New Roman" w:hAnsi="Times New Roman"/>
                <w:sz w:val="22"/>
                <w:lang w:val="pl-PL"/>
              </w:rPr>
            </w:pPr>
          </w:p>
        </w:tc>
      </w:tr>
      <w:tr w:rsidR="00FD13F6" w:rsidRPr="00E87981" w14:paraId="2F6E2875" w14:textId="77777777" w:rsidTr="00FD13F6">
        <w:trPr>
          <w:trHeight w:val="369"/>
        </w:trPr>
        <w:tc>
          <w:tcPr>
            <w:tcW w:w="685" w:type="dxa"/>
            <w:vAlign w:val="center"/>
          </w:tcPr>
          <w:p w14:paraId="510EC5D3"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22.</w:t>
            </w:r>
          </w:p>
        </w:tc>
        <w:tc>
          <w:tcPr>
            <w:tcW w:w="3181" w:type="dxa"/>
          </w:tcPr>
          <w:p w14:paraId="3EC804C5"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system informatyczny Podmiotu przetwarzającego zapewnia pełną rozliczalność działań jego użytkowników? </w:t>
            </w:r>
          </w:p>
          <w:p w14:paraId="1A6BE09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art. 24, 32 )</w:t>
            </w:r>
          </w:p>
        </w:tc>
        <w:tc>
          <w:tcPr>
            <w:tcW w:w="600" w:type="dxa"/>
          </w:tcPr>
          <w:p w14:paraId="3793F7B1" w14:textId="77777777" w:rsidR="00FD13F6" w:rsidRPr="00E87981" w:rsidRDefault="00FD13F6" w:rsidP="00C42525">
            <w:pPr>
              <w:contextualSpacing/>
              <w:rPr>
                <w:rFonts w:ascii="Times New Roman" w:hAnsi="Times New Roman"/>
                <w:sz w:val="22"/>
                <w:lang w:val="pl-PL"/>
              </w:rPr>
            </w:pPr>
          </w:p>
        </w:tc>
        <w:tc>
          <w:tcPr>
            <w:tcW w:w="600" w:type="dxa"/>
          </w:tcPr>
          <w:p w14:paraId="42921E49" w14:textId="77777777" w:rsidR="00FD13F6" w:rsidRPr="00E87981" w:rsidRDefault="00FD13F6" w:rsidP="00C42525">
            <w:pPr>
              <w:contextualSpacing/>
              <w:rPr>
                <w:rFonts w:ascii="Times New Roman" w:hAnsi="Times New Roman"/>
                <w:sz w:val="22"/>
                <w:lang w:val="pl-PL"/>
              </w:rPr>
            </w:pPr>
          </w:p>
        </w:tc>
        <w:tc>
          <w:tcPr>
            <w:tcW w:w="797" w:type="dxa"/>
          </w:tcPr>
          <w:p w14:paraId="7AA0C051" w14:textId="77777777" w:rsidR="00FD13F6" w:rsidRPr="00E87981" w:rsidRDefault="00FD13F6" w:rsidP="00C42525">
            <w:pPr>
              <w:contextualSpacing/>
              <w:rPr>
                <w:rFonts w:ascii="Times New Roman" w:hAnsi="Times New Roman"/>
                <w:sz w:val="22"/>
                <w:lang w:val="pl-PL"/>
              </w:rPr>
            </w:pPr>
          </w:p>
        </w:tc>
        <w:tc>
          <w:tcPr>
            <w:tcW w:w="2158" w:type="dxa"/>
          </w:tcPr>
          <w:p w14:paraId="03FECF8D" w14:textId="77777777" w:rsidR="00FD13F6" w:rsidRPr="00E87981" w:rsidRDefault="00FD13F6" w:rsidP="00C42525">
            <w:pPr>
              <w:contextualSpacing/>
              <w:rPr>
                <w:rFonts w:ascii="Times New Roman" w:hAnsi="Times New Roman"/>
                <w:sz w:val="22"/>
                <w:lang w:val="pl-PL"/>
              </w:rPr>
            </w:pPr>
          </w:p>
        </w:tc>
        <w:tc>
          <w:tcPr>
            <w:tcW w:w="2021" w:type="dxa"/>
          </w:tcPr>
          <w:p w14:paraId="616D0BE5" w14:textId="77777777" w:rsidR="00FD13F6" w:rsidRPr="00E87981" w:rsidRDefault="00FD13F6" w:rsidP="00C42525">
            <w:pPr>
              <w:contextualSpacing/>
              <w:rPr>
                <w:rFonts w:ascii="Times New Roman" w:hAnsi="Times New Roman"/>
                <w:sz w:val="22"/>
                <w:lang w:val="pl-PL"/>
              </w:rPr>
            </w:pPr>
          </w:p>
        </w:tc>
      </w:tr>
      <w:tr w:rsidR="00FD13F6" w:rsidRPr="00E87981" w14:paraId="4AF319C7" w14:textId="77777777" w:rsidTr="00FD13F6">
        <w:trPr>
          <w:trHeight w:val="369"/>
        </w:trPr>
        <w:tc>
          <w:tcPr>
            <w:tcW w:w="685" w:type="dxa"/>
            <w:vAlign w:val="center"/>
          </w:tcPr>
          <w:p w14:paraId="3012E94C"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23.</w:t>
            </w:r>
          </w:p>
        </w:tc>
        <w:tc>
          <w:tcPr>
            <w:tcW w:w="3181" w:type="dxa"/>
          </w:tcPr>
          <w:p w14:paraId="608CC573"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przekazuje dane osobowe do państwa trzeciego, na zasadach określonych w rozdziale V RODO? Proszę  wskazać na jakich zasadach ( art. 44 – 49, Decyzja Wykonawcza Komisji (UE) 2021/914 z dnia 04.062021r.)</w:t>
            </w:r>
          </w:p>
        </w:tc>
        <w:tc>
          <w:tcPr>
            <w:tcW w:w="600" w:type="dxa"/>
          </w:tcPr>
          <w:p w14:paraId="137FB980" w14:textId="77777777" w:rsidR="00FD13F6" w:rsidRPr="00E87981" w:rsidRDefault="00FD13F6" w:rsidP="00C42525">
            <w:pPr>
              <w:contextualSpacing/>
              <w:rPr>
                <w:rFonts w:ascii="Times New Roman" w:hAnsi="Times New Roman"/>
                <w:sz w:val="22"/>
                <w:lang w:val="pl-PL"/>
              </w:rPr>
            </w:pPr>
          </w:p>
        </w:tc>
        <w:tc>
          <w:tcPr>
            <w:tcW w:w="600" w:type="dxa"/>
          </w:tcPr>
          <w:p w14:paraId="25FC2C7B" w14:textId="77777777" w:rsidR="00FD13F6" w:rsidRPr="00E87981" w:rsidRDefault="00FD13F6" w:rsidP="00C42525">
            <w:pPr>
              <w:contextualSpacing/>
              <w:rPr>
                <w:rFonts w:ascii="Times New Roman" w:hAnsi="Times New Roman"/>
                <w:sz w:val="22"/>
                <w:lang w:val="pl-PL"/>
              </w:rPr>
            </w:pPr>
          </w:p>
        </w:tc>
        <w:tc>
          <w:tcPr>
            <w:tcW w:w="797" w:type="dxa"/>
          </w:tcPr>
          <w:p w14:paraId="56434160" w14:textId="77777777" w:rsidR="00FD13F6" w:rsidRPr="00E87981" w:rsidRDefault="00FD13F6" w:rsidP="00C42525">
            <w:pPr>
              <w:contextualSpacing/>
              <w:rPr>
                <w:rFonts w:ascii="Times New Roman" w:hAnsi="Times New Roman"/>
                <w:sz w:val="22"/>
                <w:lang w:val="pl-PL"/>
              </w:rPr>
            </w:pPr>
          </w:p>
        </w:tc>
        <w:tc>
          <w:tcPr>
            <w:tcW w:w="2158" w:type="dxa"/>
          </w:tcPr>
          <w:p w14:paraId="6D2FDFC8" w14:textId="77777777" w:rsidR="00FD13F6" w:rsidRPr="00E87981" w:rsidRDefault="00FD13F6" w:rsidP="00C42525">
            <w:pPr>
              <w:contextualSpacing/>
              <w:rPr>
                <w:rFonts w:ascii="Times New Roman" w:hAnsi="Times New Roman"/>
                <w:sz w:val="22"/>
                <w:lang w:val="pl-PL"/>
              </w:rPr>
            </w:pPr>
          </w:p>
        </w:tc>
        <w:tc>
          <w:tcPr>
            <w:tcW w:w="2021" w:type="dxa"/>
          </w:tcPr>
          <w:p w14:paraId="60A8E8AD" w14:textId="77777777" w:rsidR="00FD13F6" w:rsidRPr="00E87981" w:rsidRDefault="00FD13F6" w:rsidP="00C42525">
            <w:pPr>
              <w:contextualSpacing/>
              <w:rPr>
                <w:rFonts w:ascii="Times New Roman" w:hAnsi="Times New Roman"/>
                <w:sz w:val="22"/>
                <w:lang w:val="pl-PL"/>
              </w:rPr>
            </w:pPr>
          </w:p>
        </w:tc>
      </w:tr>
      <w:tr w:rsidR="00FD13F6" w:rsidRPr="00E87981" w14:paraId="6E969E18" w14:textId="77777777" w:rsidTr="00FD13F6">
        <w:trPr>
          <w:trHeight w:val="388"/>
        </w:trPr>
        <w:tc>
          <w:tcPr>
            <w:tcW w:w="685" w:type="dxa"/>
            <w:vAlign w:val="center"/>
          </w:tcPr>
          <w:p w14:paraId="6B30B478"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24.</w:t>
            </w:r>
          </w:p>
        </w:tc>
        <w:tc>
          <w:tcPr>
            <w:tcW w:w="3181" w:type="dxa"/>
          </w:tcPr>
          <w:p w14:paraId="46883CE1"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wdrożył „Plan Ciągłości Działania” ? ( art. 24, 32 )</w:t>
            </w:r>
          </w:p>
        </w:tc>
        <w:tc>
          <w:tcPr>
            <w:tcW w:w="600" w:type="dxa"/>
          </w:tcPr>
          <w:p w14:paraId="7394631F" w14:textId="77777777" w:rsidR="00FD13F6" w:rsidRPr="00E87981" w:rsidRDefault="00FD13F6" w:rsidP="00C42525">
            <w:pPr>
              <w:contextualSpacing/>
              <w:rPr>
                <w:rFonts w:ascii="Times New Roman" w:hAnsi="Times New Roman"/>
                <w:sz w:val="22"/>
                <w:lang w:val="pl-PL"/>
              </w:rPr>
            </w:pPr>
          </w:p>
        </w:tc>
        <w:tc>
          <w:tcPr>
            <w:tcW w:w="600" w:type="dxa"/>
          </w:tcPr>
          <w:p w14:paraId="1EAB7EDF" w14:textId="77777777" w:rsidR="00FD13F6" w:rsidRPr="00E87981" w:rsidRDefault="00FD13F6" w:rsidP="00C42525">
            <w:pPr>
              <w:contextualSpacing/>
              <w:rPr>
                <w:rFonts w:ascii="Times New Roman" w:hAnsi="Times New Roman"/>
                <w:sz w:val="22"/>
                <w:lang w:val="pl-PL"/>
              </w:rPr>
            </w:pPr>
          </w:p>
        </w:tc>
        <w:tc>
          <w:tcPr>
            <w:tcW w:w="797" w:type="dxa"/>
          </w:tcPr>
          <w:p w14:paraId="342EE5FD" w14:textId="77777777" w:rsidR="00FD13F6" w:rsidRPr="00E87981" w:rsidRDefault="00FD13F6" w:rsidP="00C42525">
            <w:pPr>
              <w:contextualSpacing/>
              <w:rPr>
                <w:rFonts w:ascii="Times New Roman" w:hAnsi="Times New Roman"/>
                <w:sz w:val="22"/>
                <w:lang w:val="pl-PL"/>
              </w:rPr>
            </w:pPr>
          </w:p>
        </w:tc>
        <w:tc>
          <w:tcPr>
            <w:tcW w:w="2158" w:type="dxa"/>
          </w:tcPr>
          <w:p w14:paraId="0639DE80" w14:textId="77777777" w:rsidR="00FD13F6" w:rsidRPr="00E87981" w:rsidRDefault="00FD13F6" w:rsidP="00C42525">
            <w:pPr>
              <w:contextualSpacing/>
              <w:rPr>
                <w:rFonts w:ascii="Times New Roman" w:hAnsi="Times New Roman"/>
                <w:sz w:val="22"/>
                <w:lang w:val="pl-PL"/>
              </w:rPr>
            </w:pPr>
          </w:p>
        </w:tc>
        <w:tc>
          <w:tcPr>
            <w:tcW w:w="2021" w:type="dxa"/>
          </w:tcPr>
          <w:p w14:paraId="751981D4" w14:textId="77777777" w:rsidR="00FD13F6" w:rsidRPr="00E87981" w:rsidRDefault="00FD13F6" w:rsidP="00C42525">
            <w:pPr>
              <w:contextualSpacing/>
              <w:rPr>
                <w:rFonts w:ascii="Times New Roman" w:hAnsi="Times New Roman"/>
                <w:sz w:val="22"/>
                <w:lang w:val="pl-PL"/>
              </w:rPr>
            </w:pPr>
          </w:p>
        </w:tc>
      </w:tr>
      <w:tr w:rsidR="00FD13F6" w:rsidRPr="00E87981" w14:paraId="003D6AEC" w14:textId="77777777" w:rsidTr="00FD13F6">
        <w:trPr>
          <w:trHeight w:val="369"/>
        </w:trPr>
        <w:tc>
          <w:tcPr>
            <w:tcW w:w="685" w:type="dxa"/>
            <w:vAlign w:val="center"/>
          </w:tcPr>
          <w:p w14:paraId="233BF721"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25.</w:t>
            </w:r>
          </w:p>
        </w:tc>
        <w:tc>
          <w:tcPr>
            <w:tcW w:w="3181" w:type="dxa"/>
          </w:tcPr>
          <w:p w14:paraId="4E8482EE"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stosuje regularne testowanie, mierzenie i ocenianie skuteczności wdrożonych środków technicznych i organizacyjnych ? W jakiej formie są dokumentowane? ( art. 32 )</w:t>
            </w:r>
          </w:p>
        </w:tc>
        <w:tc>
          <w:tcPr>
            <w:tcW w:w="600" w:type="dxa"/>
          </w:tcPr>
          <w:p w14:paraId="4C9FCB69" w14:textId="77777777" w:rsidR="00FD13F6" w:rsidRPr="00E87981" w:rsidRDefault="00FD13F6" w:rsidP="00C42525">
            <w:pPr>
              <w:contextualSpacing/>
              <w:rPr>
                <w:rFonts w:ascii="Times New Roman" w:hAnsi="Times New Roman"/>
                <w:sz w:val="22"/>
                <w:lang w:val="pl-PL"/>
              </w:rPr>
            </w:pPr>
          </w:p>
        </w:tc>
        <w:tc>
          <w:tcPr>
            <w:tcW w:w="600" w:type="dxa"/>
          </w:tcPr>
          <w:p w14:paraId="294B6B04" w14:textId="77777777" w:rsidR="00FD13F6" w:rsidRPr="00E87981" w:rsidRDefault="00FD13F6" w:rsidP="00C42525">
            <w:pPr>
              <w:contextualSpacing/>
              <w:rPr>
                <w:rFonts w:ascii="Times New Roman" w:hAnsi="Times New Roman"/>
                <w:sz w:val="22"/>
                <w:lang w:val="pl-PL"/>
              </w:rPr>
            </w:pPr>
          </w:p>
        </w:tc>
        <w:tc>
          <w:tcPr>
            <w:tcW w:w="797" w:type="dxa"/>
          </w:tcPr>
          <w:p w14:paraId="4D553332" w14:textId="77777777" w:rsidR="00FD13F6" w:rsidRPr="00E87981" w:rsidRDefault="00FD13F6" w:rsidP="00C42525">
            <w:pPr>
              <w:contextualSpacing/>
              <w:rPr>
                <w:rFonts w:ascii="Times New Roman" w:hAnsi="Times New Roman"/>
                <w:sz w:val="22"/>
                <w:lang w:val="pl-PL"/>
              </w:rPr>
            </w:pPr>
          </w:p>
        </w:tc>
        <w:tc>
          <w:tcPr>
            <w:tcW w:w="2158" w:type="dxa"/>
          </w:tcPr>
          <w:p w14:paraId="5899EE96" w14:textId="77777777" w:rsidR="00FD13F6" w:rsidRPr="00E87981" w:rsidRDefault="00FD13F6" w:rsidP="00C42525">
            <w:pPr>
              <w:contextualSpacing/>
              <w:rPr>
                <w:rFonts w:ascii="Times New Roman" w:hAnsi="Times New Roman"/>
                <w:sz w:val="22"/>
                <w:lang w:val="pl-PL"/>
              </w:rPr>
            </w:pPr>
          </w:p>
        </w:tc>
        <w:tc>
          <w:tcPr>
            <w:tcW w:w="2021" w:type="dxa"/>
          </w:tcPr>
          <w:p w14:paraId="2462E023" w14:textId="77777777" w:rsidR="00FD13F6" w:rsidRPr="00E87981" w:rsidRDefault="00FD13F6" w:rsidP="00C42525">
            <w:pPr>
              <w:contextualSpacing/>
              <w:rPr>
                <w:rFonts w:ascii="Times New Roman" w:hAnsi="Times New Roman"/>
                <w:sz w:val="22"/>
                <w:lang w:val="pl-PL"/>
              </w:rPr>
            </w:pPr>
          </w:p>
        </w:tc>
      </w:tr>
      <w:tr w:rsidR="00FD13F6" w:rsidRPr="00E87981" w14:paraId="0BE2ACDC" w14:textId="77777777" w:rsidTr="00FD13F6">
        <w:trPr>
          <w:trHeight w:val="388"/>
        </w:trPr>
        <w:tc>
          <w:tcPr>
            <w:tcW w:w="685" w:type="dxa"/>
            <w:vAlign w:val="center"/>
          </w:tcPr>
          <w:p w14:paraId="4F3B88CB"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26.</w:t>
            </w:r>
          </w:p>
        </w:tc>
        <w:tc>
          <w:tcPr>
            <w:tcW w:w="3181" w:type="dxa"/>
          </w:tcPr>
          <w:p w14:paraId="39FBC244"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Czy Podmiot przetwarzający  korzysta w ramach powierzenia lub ma zamiar korzystać z usług innych podmiotów (tzw. „pod-powierzających” lub dalszych podmiotów przetwarzających)? ( art. 24, 28) </w:t>
            </w:r>
          </w:p>
        </w:tc>
        <w:tc>
          <w:tcPr>
            <w:tcW w:w="600" w:type="dxa"/>
          </w:tcPr>
          <w:p w14:paraId="0A588FDC" w14:textId="77777777" w:rsidR="00FD13F6" w:rsidRPr="00E87981" w:rsidRDefault="00FD13F6" w:rsidP="00C42525">
            <w:pPr>
              <w:contextualSpacing/>
              <w:rPr>
                <w:rFonts w:ascii="Times New Roman" w:hAnsi="Times New Roman"/>
                <w:sz w:val="22"/>
                <w:lang w:val="pl-PL"/>
              </w:rPr>
            </w:pPr>
          </w:p>
        </w:tc>
        <w:tc>
          <w:tcPr>
            <w:tcW w:w="600" w:type="dxa"/>
          </w:tcPr>
          <w:p w14:paraId="0293A6A5" w14:textId="77777777" w:rsidR="00FD13F6" w:rsidRPr="00E87981" w:rsidRDefault="00FD13F6" w:rsidP="00C42525">
            <w:pPr>
              <w:contextualSpacing/>
              <w:rPr>
                <w:rFonts w:ascii="Times New Roman" w:hAnsi="Times New Roman"/>
                <w:sz w:val="22"/>
                <w:lang w:val="pl-PL"/>
              </w:rPr>
            </w:pPr>
          </w:p>
        </w:tc>
        <w:tc>
          <w:tcPr>
            <w:tcW w:w="797" w:type="dxa"/>
          </w:tcPr>
          <w:p w14:paraId="756CB27F" w14:textId="77777777" w:rsidR="00FD13F6" w:rsidRPr="00E87981" w:rsidRDefault="00FD13F6" w:rsidP="00C42525">
            <w:pPr>
              <w:contextualSpacing/>
              <w:rPr>
                <w:rFonts w:ascii="Times New Roman" w:hAnsi="Times New Roman"/>
                <w:sz w:val="22"/>
                <w:lang w:val="pl-PL"/>
              </w:rPr>
            </w:pPr>
          </w:p>
        </w:tc>
        <w:tc>
          <w:tcPr>
            <w:tcW w:w="2158" w:type="dxa"/>
          </w:tcPr>
          <w:p w14:paraId="6608B8EF" w14:textId="77777777" w:rsidR="00FD13F6" w:rsidRPr="00E87981" w:rsidRDefault="00FD13F6" w:rsidP="00C42525">
            <w:pPr>
              <w:contextualSpacing/>
              <w:rPr>
                <w:rFonts w:ascii="Times New Roman" w:hAnsi="Times New Roman"/>
                <w:sz w:val="22"/>
                <w:lang w:val="pl-PL"/>
              </w:rPr>
            </w:pPr>
          </w:p>
        </w:tc>
        <w:tc>
          <w:tcPr>
            <w:tcW w:w="2021" w:type="dxa"/>
          </w:tcPr>
          <w:p w14:paraId="77AB90E6" w14:textId="77777777" w:rsidR="00FD13F6" w:rsidRPr="00E87981" w:rsidRDefault="00FD13F6" w:rsidP="00C42525">
            <w:pPr>
              <w:contextualSpacing/>
              <w:rPr>
                <w:rFonts w:ascii="Times New Roman" w:hAnsi="Times New Roman"/>
                <w:sz w:val="22"/>
                <w:lang w:val="pl-PL"/>
              </w:rPr>
            </w:pPr>
          </w:p>
        </w:tc>
      </w:tr>
      <w:tr w:rsidR="00FD13F6" w:rsidRPr="00E87981" w14:paraId="0661D404" w14:textId="77777777" w:rsidTr="00FD13F6">
        <w:trPr>
          <w:trHeight w:val="369"/>
        </w:trPr>
        <w:tc>
          <w:tcPr>
            <w:tcW w:w="685" w:type="dxa"/>
            <w:vAlign w:val="center"/>
          </w:tcPr>
          <w:p w14:paraId="120E3D94"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27.</w:t>
            </w:r>
          </w:p>
        </w:tc>
        <w:tc>
          <w:tcPr>
            <w:tcW w:w="3181" w:type="dxa"/>
          </w:tcPr>
          <w:p w14:paraId="475D1F72"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przed nawiązaniem współpracy z tzw. „pod-powierzającymi” dokonuje jego weryfikacji pod kątem zdolności do zapewnienia ochrony danych osobowych ? ( art. 28 )</w:t>
            </w:r>
          </w:p>
        </w:tc>
        <w:tc>
          <w:tcPr>
            <w:tcW w:w="600" w:type="dxa"/>
          </w:tcPr>
          <w:p w14:paraId="5A8C3998" w14:textId="77777777" w:rsidR="00FD13F6" w:rsidRPr="00E87981" w:rsidRDefault="00FD13F6" w:rsidP="00C42525">
            <w:pPr>
              <w:contextualSpacing/>
              <w:rPr>
                <w:rFonts w:ascii="Times New Roman" w:hAnsi="Times New Roman"/>
                <w:sz w:val="22"/>
                <w:lang w:val="pl-PL"/>
              </w:rPr>
            </w:pPr>
          </w:p>
        </w:tc>
        <w:tc>
          <w:tcPr>
            <w:tcW w:w="600" w:type="dxa"/>
          </w:tcPr>
          <w:p w14:paraId="508A6C9C" w14:textId="77777777" w:rsidR="00FD13F6" w:rsidRPr="00E87981" w:rsidRDefault="00FD13F6" w:rsidP="00C42525">
            <w:pPr>
              <w:contextualSpacing/>
              <w:rPr>
                <w:rFonts w:ascii="Times New Roman" w:hAnsi="Times New Roman"/>
                <w:sz w:val="22"/>
                <w:lang w:val="pl-PL"/>
              </w:rPr>
            </w:pPr>
          </w:p>
        </w:tc>
        <w:tc>
          <w:tcPr>
            <w:tcW w:w="797" w:type="dxa"/>
          </w:tcPr>
          <w:p w14:paraId="69758831" w14:textId="77777777" w:rsidR="00FD13F6" w:rsidRPr="00E87981" w:rsidRDefault="00FD13F6" w:rsidP="00C42525">
            <w:pPr>
              <w:contextualSpacing/>
              <w:rPr>
                <w:rFonts w:ascii="Times New Roman" w:hAnsi="Times New Roman"/>
                <w:sz w:val="22"/>
                <w:lang w:val="pl-PL"/>
              </w:rPr>
            </w:pPr>
          </w:p>
        </w:tc>
        <w:tc>
          <w:tcPr>
            <w:tcW w:w="2158" w:type="dxa"/>
          </w:tcPr>
          <w:p w14:paraId="5CF6B2BD" w14:textId="77777777" w:rsidR="00FD13F6" w:rsidRPr="00E87981" w:rsidRDefault="00FD13F6" w:rsidP="00C42525">
            <w:pPr>
              <w:contextualSpacing/>
              <w:rPr>
                <w:rFonts w:ascii="Times New Roman" w:hAnsi="Times New Roman"/>
                <w:sz w:val="22"/>
                <w:lang w:val="pl-PL"/>
              </w:rPr>
            </w:pPr>
          </w:p>
        </w:tc>
        <w:tc>
          <w:tcPr>
            <w:tcW w:w="2021" w:type="dxa"/>
          </w:tcPr>
          <w:p w14:paraId="7F33EEEC" w14:textId="77777777" w:rsidR="00FD13F6" w:rsidRPr="00E87981" w:rsidRDefault="00FD13F6" w:rsidP="00C42525">
            <w:pPr>
              <w:contextualSpacing/>
              <w:rPr>
                <w:rFonts w:ascii="Times New Roman" w:hAnsi="Times New Roman"/>
                <w:sz w:val="22"/>
                <w:lang w:val="pl-PL"/>
              </w:rPr>
            </w:pPr>
          </w:p>
        </w:tc>
      </w:tr>
      <w:tr w:rsidR="00FD13F6" w:rsidRPr="00E87981" w14:paraId="7B0E9DA5" w14:textId="77777777" w:rsidTr="00FD13F6">
        <w:trPr>
          <w:trHeight w:val="369"/>
        </w:trPr>
        <w:tc>
          <w:tcPr>
            <w:tcW w:w="685" w:type="dxa"/>
            <w:vAlign w:val="center"/>
          </w:tcPr>
          <w:p w14:paraId="720F4FBA"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28.</w:t>
            </w:r>
          </w:p>
        </w:tc>
        <w:tc>
          <w:tcPr>
            <w:tcW w:w="3181" w:type="dxa"/>
          </w:tcPr>
          <w:p w14:paraId="50728E34"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Czy Podmiot przetwarzający z pod-powierzającymi  ma zawarte stosowne umowy lub inne formy udokumentowanego przetwarzania w jego imieniu ?</w:t>
            </w:r>
          </w:p>
          <w:p w14:paraId="55C62FA4"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 xml:space="preserve">( art. 28 )  </w:t>
            </w:r>
          </w:p>
        </w:tc>
        <w:tc>
          <w:tcPr>
            <w:tcW w:w="600" w:type="dxa"/>
          </w:tcPr>
          <w:p w14:paraId="2F1E7CBF" w14:textId="77777777" w:rsidR="00FD13F6" w:rsidRPr="00E87981" w:rsidRDefault="00FD13F6" w:rsidP="00C42525">
            <w:pPr>
              <w:contextualSpacing/>
              <w:rPr>
                <w:rFonts w:ascii="Times New Roman" w:hAnsi="Times New Roman"/>
                <w:sz w:val="22"/>
                <w:lang w:val="pl-PL"/>
              </w:rPr>
            </w:pPr>
          </w:p>
        </w:tc>
        <w:tc>
          <w:tcPr>
            <w:tcW w:w="600" w:type="dxa"/>
          </w:tcPr>
          <w:p w14:paraId="3FA480E1" w14:textId="77777777" w:rsidR="00FD13F6" w:rsidRPr="00E87981" w:rsidRDefault="00FD13F6" w:rsidP="00C42525">
            <w:pPr>
              <w:contextualSpacing/>
              <w:rPr>
                <w:rFonts w:ascii="Times New Roman" w:hAnsi="Times New Roman"/>
                <w:sz w:val="22"/>
                <w:lang w:val="pl-PL"/>
              </w:rPr>
            </w:pPr>
          </w:p>
        </w:tc>
        <w:tc>
          <w:tcPr>
            <w:tcW w:w="797" w:type="dxa"/>
          </w:tcPr>
          <w:p w14:paraId="24F11B3F" w14:textId="77777777" w:rsidR="00FD13F6" w:rsidRPr="00E87981" w:rsidRDefault="00FD13F6" w:rsidP="00C42525">
            <w:pPr>
              <w:contextualSpacing/>
              <w:rPr>
                <w:rFonts w:ascii="Times New Roman" w:hAnsi="Times New Roman"/>
                <w:sz w:val="22"/>
                <w:lang w:val="pl-PL"/>
              </w:rPr>
            </w:pPr>
          </w:p>
        </w:tc>
        <w:tc>
          <w:tcPr>
            <w:tcW w:w="2158" w:type="dxa"/>
          </w:tcPr>
          <w:p w14:paraId="50AEFBC1" w14:textId="77777777" w:rsidR="00FD13F6" w:rsidRPr="00E87981" w:rsidRDefault="00FD13F6" w:rsidP="00C42525">
            <w:pPr>
              <w:contextualSpacing/>
              <w:rPr>
                <w:rFonts w:ascii="Times New Roman" w:hAnsi="Times New Roman"/>
                <w:sz w:val="22"/>
                <w:lang w:val="pl-PL"/>
              </w:rPr>
            </w:pPr>
          </w:p>
        </w:tc>
        <w:tc>
          <w:tcPr>
            <w:tcW w:w="2021" w:type="dxa"/>
          </w:tcPr>
          <w:p w14:paraId="63FCF9F8" w14:textId="77777777" w:rsidR="00FD13F6" w:rsidRPr="00E87981" w:rsidRDefault="00FD13F6" w:rsidP="00C42525">
            <w:pPr>
              <w:contextualSpacing/>
              <w:rPr>
                <w:rFonts w:ascii="Times New Roman" w:hAnsi="Times New Roman"/>
                <w:sz w:val="22"/>
                <w:lang w:val="pl-PL"/>
              </w:rPr>
            </w:pPr>
            <w:r w:rsidRPr="00E87981">
              <w:rPr>
                <w:rFonts w:ascii="Times New Roman" w:hAnsi="Times New Roman"/>
                <w:sz w:val="22"/>
                <w:lang w:val="pl-PL"/>
              </w:rPr>
              <w:t>Proszę wypełnić w przypadku odpowiedzi twierdzącej w pkt. 26</w:t>
            </w:r>
          </w:p>
        </w:tc>
      </w:tr>
    </w:tbl>
    <w:p w14:paraId="7AC2BB20" w14:textId="77777777" w:rsidR="00FD13F6" w:rsidRPr="00E87981" w:rsidRDefault="00FD13F6" w:rsidP="00FD13F6">
      <w:pPr>
        <w:contextualSpacing/>
        <w:rPr>
          <w:rFonts w:eastAsia="Calibri"/>
          <w:sz w:val="22"/>
          <w:szCs w:val="22"/>
        </w:rPr>
      </w:pPr>
    </w:p>
    <w:p w14:paraId="1B91A1F4" w14:textId="77777777" w:rsidR="00FD13F6" w:rsidRPr="00E87981" w:rsidRDefault="00FD13F6" w:rsidP="00FD13F6">
      <w:pPr>
        <w:contextualSpacing/>
        <w:rPr>
          <w:rFonts w:eastAsia="Calibri"/>
          <w:sz w:val="22"/>
          <w:szCs w:val="22"/>
        </w:rPr>
      </w:pPr>
    </w:p>
    <w:p w14:paraId="3CFED3B3" w14:textId="77777777" w:rsidR="00FD13F6" w:rsidRPr="00E87981" w:rsidRDefault="00FD13F6" w:rsidP="00FD13F6">
      <w:pPr>
        <w:contextualSpacing/>
        <w:rPr>
          <w:rFonts w:eastAsia="Calibri"/>
          <w:sz w:val="22"/>
          <w:szCs w:val="22"/>
        </w:rPr>
      </w:pPr>
    </w:p>
    <w:p w14:paraId="170C4D80"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INFORMACJE  KOŃCOWE</w:t>
      </w:r>
    </w:p>
    <w:p w14:paraId="4E05E850" w14:textId="77777777" w:rsidR="00FD13F6" w:rsidRPr="00E87981" w:rsidRDefault="00FD13F6" w:rsidP="00FD13F6">
      <w:pPr>
        <w:ind w:left="720"/>
        <w:contextualSpacing/>
        <w:rPr>
          <w:rFonts w:eastAsia="Calibri"/>
          <w:b/>
          <w:sz w:val="22"/>
          <w:szCs w:val="22"/>
        </w:rPr>
      </w:pPr>
    </w:p>
    <w:tbl>
      <w:tblPr>
        <w:tblStyle w:val="Tabela-Siatka41"/>
        <w:tblW w:w="0" w:type="auto"/>
        <w:tblLook w:val="04A0" w:firstRow="1" w:lastRow="0" w:firstColumn="1" w:lastColumn="0" w:noHBand="0" w:noVBand="1"/>
      </w:tblPr>
      <w:tblGrid>
        <w:gridCol w:w="4518"/>
        <w:gridCol w:w="4542"/>
      </w:tblGrid>
      <w:tr w:rsidR="00FD13F6" w:rsidRPr="00E87981" w14:paraId="6E7B9693" w14:textId="77777777" w:rsidTr="00C42525">
        <w:trPr>
          <w:trHeight w:val="731"/>
        </w:trPr>
        <w:tc>
          <w:tcPr>
            <w:tcW w:w="5949" w:type="dxa"/>
            <w:vAlign w:val="center"/>
          </w:tcPr>
          <w:p w14:paraId="53AE237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DATA  WYPEŁNIENIA</w:t>
            </w:r>
          </w:p>
        </w:tc>
        <w:tc>
          <w:tcPr>
            <w:tcW w:w="7954" w:type="dxa"/>
          </w:tcPr>
          <w:p w14:paraId="5A93ADB3" w14:textId="77777777" w:rsidR="00FD13F6" w:rsidRPr="00E87981" w:rsidRDefault="00FD13F6" w:rsidP="00C42525">
            <w:pPr>
              <w:contextualSpacing/>
              <w:rPr>
                <w:rFonts w:ascii="Times New Roman" w:hAnsi="Times New Roman"/>
                <w:sz w:val="22"/>
              </w:rPr>
            </w:pPr>
          </w:p>
        </w:tc>
      </w:tr>
      <w:tr w:rsidR="00FD13F6" w:rsidRPr="00E87981" w14:paraId="4B4A83DE" w14:textId="77777777" w:rsidTr="00C42525">
        <w:trPr>
          <w:trHeight w:val="731"/>
        </w:trPr>
        <w:tc>
          <w:tcPr>
            <w:tcW w:w="5949" w:type="dxa"/>
            <w:vAlign w:val="center"/>
          </w:tcPr>
          <w:p w14:paraId="164C6A7C"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IMIĘ I NAZWISKO OSOBY AUTORYZUJĄCEJ</w:t>
            </w:r>
          </w:p>
          <w:p w14:paraId="0C9DCBE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DOKUMENT W IMIENIU PODMIOTU PRZETWARZAJĄCEGO</w:t>
            </w:r>
          </w:p>
          <w:p w14:paraId="1CA30607"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PEŁNIONA FUNKCJA/STANOWISKO</w:t>
            </w:r>
          </w:p>
        </w:tc>
        <w:tc>
          <w:tcPr>
            <w:tcW w:w="7954" w:type="dxa"/>
          </w:tcPr>
          <w:p w14:paraId="352AF01E" w14:textId="77777777" w:rsidR="00FD13F6" w:rsidRPr="00E87981" w:rsidRDefault="00FD13F6" w:rsidP="00C42525">
            <w:pPr>
              <w:contextualSpacing/>
              <w:rPr>
                <w:rFonts w:ascii="Times New Roman" w:hAnsi="Times New Roman"/>
                <w:sz w:val="22"/>
              </w:rPr>
            </w:pPr>
          </w:p>
        </w:tc>
      </w:tr>
      <w:tr w:rsidR="00FD13F6" w:rsidRPr="00E87981" w14:paraId="42DC321D" w14:textId="77777777" w:rsidTr="00C42525">
        <w:trPr>
          <w:trHeight w:val="731"/>
        </w:trPr>
        <w:tc>
          <w:tcPr>
            <w:tcW w:w="5949" w:type="dxa"/>
            <w:vAlign w:val="center"/>
          </w:tcPr>
          <w:p w14:paraId="04B1B4BE"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LICZBA   STRON  KWESTIONARIUSZA</w:t>
            </w:r>
          </w:p>
        </w:tc>
        <w:tc>
          <w:tcPr>
            <w:tcW w:w="7954" w:type="dxa"/>
          </w:tcPr>
          <w:p w14:paraId="306F8F60" w14:textId="77777777" w:rsidR="00FD13F6" w:rsidRPr="00E87981" w:rsidRDefault="00FD13F6" w:rsidP="00C42525">
            <w:pPr>
              <w:contextualSpacing/>
              <w:rPr>
                <w:rFonts w:ascii="Times New Roman" w:hAnsi="Times New Roman"/>
                <w:sz w:val="22"/>
              </w:rPr>
            </w:pPr>
          </w:p>
        </w:tc>
      </w:tr>
    </w:tbl>
    <w:p w14:paraId="147B4D04" w14:textId="77777777" w:rsidR="00FD13F6" w:rsidRPr="00E87981" w:rsidRDefault="00FD13F6" w:rsidP="00FD13F6">
      <w:pPr>
        <w:contextualSpacing/>
        <w:rPr>
          <w:rFonts w:eastAsia="Calibri"/>
          <w:sz w:val="22"/>
          <w:szCs w:val="22"/>
        </w:rPr>
      </w:pPr>
    </w:p>
    <w:p w14:paraId="59465B0F" w14:textId="77777777" w:rsidR="00FD13F6" w:rsidRPr="00E87981" w:rsidRDefault="00FD13F6" w:rsidP="00FD13F6">
      <w:pPr>
        <w:numPr>
          <w:ilvl w:val="0"/>
          <w:numId w:val="99"/>
        </w:numPr>
        <w:contextualSpacing/>
        <w:jc w:val="center"/>
        <w:rPr>
          <w:rFonts w:eastAsia="Calibri"/>
          <w:b/>
          <w:sz w:val="22"/>
          <w:szCs w:val="22"/>
        </w:rPr>
      </w:pPr>
      <w:r w:rsidRPr="00E87981">
        <w:rPr>
          <w:rFonts w:eastAsia="Calibri"/>
          <w:b/>
          <w:sz w:val="22"/>
          <w:szCs w:val="22"/>
        </w:rPr>
        <w:t>OCENA  ADMINISTRATORA</w:t>
      </w:r>
    </w:p>
    <w:tbl>
      <w:tblPr>
        <w:tblStyle w:val="Tabela-Siatka41"/>
        <w:tblW w:w="0" w:type="auto"/>
        <w:tblLook w:val="04A0" w:firstRow="1" w:lastRow="0" w:firstColumn="1" w:lastColumn="0" w:noHBand="0" w:noVBand="1"/>
      </w:tblPr>
      <w:tblGrid>
        <w:gridCol w:w="4371"/>
        <w:gridCol w:w="4689"/>
      </w:tblGrid>
      <w:tr w:rsidR="00FD13F6" w:rsidRPr="00E87981" w14:paraId="1AC645EF" w14:textId="77777777" w:rsidTr="00C42525">
        <w:trPr>
          <w:trHeight w:val="1081"/>
        </w:trPr>
        <w:tc>
          <w:tcPr>
            <w:tcW w:w="5949" w:type="dxa"/>
            <w:vAlign w:val="center"/>
          </w:tcPr>
          <w:p w14:paraId="7B2028A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IMIĘ  I NAZWISKO  OSOBY WERYFIKUJĄCEJ DOKUMENT</w:t>
            </w:r>
          </w:p>
          <w:p w14:paraId="1BC4CFE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W IMIENIU ADMINISTARTORA DANYCH  OSOBOWYCH</w:t>
            </w:r>
          </w:p>
        </w:tc>
        <w:tc>
          <w:tcPr>
            <w:tcW w:w="8045" w:type="dxa"/>
          </w:tcPr>
          <w:p w14:paraId="6868E280" w14:textId="77777777" w:rsidR="00FD13F6" w:rsidRPr="00E87981" w:rsidRDefault="00FD13F6" w:rsidP="00C42525">
            <w:pPr>
              <w:contextualSpacing/>
              <w:rPr>
                <w:rFonts w:ascii="Times New Roman" w:hAnsi="Times New Roman"/>
                <w:b/>
                <w:sz w:val="22"/>
              </w:rPr>
            </w:pPr>
          </w:p>
        </w:tc>
      </w:tr>
      <w:tr w:rsidR="00FD13F6" w:rsidRPr="00E87981" w14:paraId="272DAF9E" w14:textId="77777777" w:rsidTr="00C42525">
        <w:trPr>
          <w:trHeight w:val="527"/>
        </w:trPr>
        <w:tc>
          <w:tcPr>
            <w:tcW w:w="5949" w:type="dxa"/>
            <w:vAlign w:val="center"/>
          </w:tcPr>
          <w:p w14:paraId="437597D9"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DATA ANALIZY/OCENY</w:t>
            </w:r>
          </w:p>
        </w:tc>
        <w:tc>
          <w:tcPr>
            <w:tcW w:w="8045" w:type="dxa"/>
          </w:tcPr>
          <w:p w14:paraId="114F3840" w14:textId="77777777" w:rsidR="00FD13F6" w:rsidRPr="00E87981" w:rsidRDefault="00FD13F6" w:rsidP="00C42525">
            <w:pPr>
              <w:contextualSpacing/>
              <w:rPr>
                <w:rFonts w:ascii="Times New Roman" w:hAnsi="Times New Roman"/>
                <w:b/>
                <w:sz w:val="22"/>
              </w:rPr>
            </w:pPr>
          </w:p>
        </w:tc>
      </w:tr>
      <w:tr w:rsidR="00FD13F6" w:rsidRPr="00E87981" w14:paraId="4FC69C1C" w14:textId="77777777" w:rsidTr="00C42525">
        <w:trPr>
          <w:trHeight w:val="527"/>
        </w:trPr>
        <w:tc>
          <w:tcPr>
            <w:tcW w:w="5949" w:type="dxa"/>
            <w:vAlign w:val="center"/>
          </w:tcPr>
          <w:p w14:paraId="1EB6F500" w14:textId="77777777" w:rsidR="00FD13F6" w:rsidRPr="00E87981" w:rsidRDefault="00FD13F6" w:rsidP="00C42525">
            <w:pPr>
              <w:contextualSpacing/>
              <w:rPr>
                <w:rFonts w:ascii="Times New Roman" w:hAnsi="Times New Roman"/>
                <w:sz w:val="22"/>
              </w:rPr>
            </w:pPr>
            <w:r w:rsidRPr="00E87981">
              <w:rPr>
                <w:rFonts w:ascii="Times New Roman" w:hAnsi="Times New Roman"/>
                <w:sz w:val="22"/>
              </w:rPr>
              <w:t xml:space="preserve">REKOMENDOWANA  DECYZJA </w:t>
            </w:r>
          </w:p>
        </w:tc>
        <w:tc>
          <w:tcPr>
            <w:tcW w:w="8045" w:type="dxa"/>
          </w:tcPr>
          <w:p w14:paraId="6BE1C81B" w14:textId="77777777" w:rsidR="00FD13F6" w:rsidRPr="00E87981" w:rsidRDefault="00FD13F6" w:rsidP="00C42525">
            <w:pPr>
              <w:contextualSpacing/>
              <w:rPr>
                <w:rFonts w:ascii="Times New Roman" w:hAnsi="Times New Roman"/>
                <w:b/>
                <w:sz w:val="22"/>
              </w:rPr>
            </w:pPr>
          </w:p>
        </w:tc>
      </w:tr>
    </w:tbl>
    <w:p w14:paraId="115FB205" w14:textId="77777777" w:rsidR="00FD13F6" w:rsidRPr="00E87981" w:rsidRDefault="00FD13F6" w:rsidP="00FD13F6">
      <w:pPr>
        <w:rPr>
          <w:color w:val="000000" w:themeColor="text1"/>
          <w:sz w:val="22"/>
          <w:szCs w:val="22"/>
        </w:rPr>
      </w:pPr>
    </w:p>
    <w:p w14:paraId="50B0C64E" w14:textId="4CFF986E" w:rsidR="00CB3C01" w:rsidRPr="00CB3C01" w:rsidRDefault="00FD13F6" w:rsidP="00FD13F6">
      <w:pPr>
        <w:tabs>
          <w:tab w:val="left" w:pos="754"/>
          <w:tab w:val="left" w:pos="2760"/>
          <w:tab w:val="left" w:pos="3651"/>
        </w:tabs>
        <w:rPr>
          <w:sz w:val="22"/>
          <w:szCs w:val="22"/>
        </w:rPr>
      </w:pPr>
      <w:r>
        <w:rPr>
          <w:sz w:val="22"/>
          <w:szCs w:val="22"/>
        </w:rPr>
        <w:tab/>
      </w:r>
      <w:r w:rsidR="00526F4D">
        <w:rPr>
          <w:sz w:val="22"/>
          <w:szCs w:val="22"/>
        </w:rPr>
        <w:tab/>
      </w:r>
    </w:p>
    <w:p w14:paraId="2D3CB5FD" w14:textId="77777777" w:rsidR="00CB3C01" w:rsidRPr="00CB3C01" w:rsidRDefault="00CB3C01" w:rsidP="00CB3C01">
      <w:pPr>
        <w:rPr>
          <w:sz w:val="22"/>
          <w:szCs w:val="22"/>
        </w:rPr>
      </w:pPr>
    </w:p>
    <w:p w14:paraId="647BE694" w14:textId="77777777" w:rsidR="00CB3C01" w:rsidRPr="00CB3C01" w:rsidRDefault="00CB3C01" w:rsidP="00CB3C01">
      <w:pPr>
        <w:rPr>
          <w:sz w:val="22"/>
          <w:szCs w:val="22"/>
        </w:rPr>
      </w:pPr>
    </w:p>
    <w:p w14:paraId="252208C5" w14:textId="77777777" w:rsidR="00CB3C01" w:rsidRPr="00CB3C01" w:rsidRDefault="00CB3C01" w:rsidP="00CB3C01">
      <w:pPr>
        <w:rPr>
          <w:sz w:val="22"/>
          <w:szCs w:val="22"/>
        </w:rPr>
      </w:pPr>
    </w:p>
    <w:p w14:paraId="220A7DB4" w14:textId="25B743F6" w:rsidR="00CB3C01" w:rsidRDefault="00CB3C01" w:rsidP="00CB3C01">
      <w:pPr>
        <w:rPr>
          <w:sz w:val="22"/>
          <w:szCs w:val="22"/>
        </w:rPr>
      </w:pPr>
    </w:p>
    <w:sectPr w:rsidR="00CB3C01" w:rsidSect="00A718E2">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B00581" w:rsidRDefault="00B00581" w:rsidP="00652D6D">
      <w:r>
        <w:separator/>
      </w:r>
    </w:p>
  </w:endnote>
  <w:endnote w:type="continuationSeparator" w:id="0">
    <w:p w14:paraId="3D4D3F68" w14:textId="77777777" w:rsidR="00B00581" w:rsidRDefault="00B0058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Aptos">
    <w:altName w:val="Arial"/>
    <w:charset w:val="00"/>
    <w:family w:val="swiss"/>
    <w:pitch w:val="variable"/>
    <w:sig w:usb0="00000001"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Guli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02" w:type="dxa"/>
      <w:tblInd w:w="-743" w:type="dxa"/>
      <w:tblLayout w:type="fixed"/>
      <w:tblCellMar>
        <w:top w:w="85" w:type="dxa"/>
      </w:tblCellMar>
      <w:tblLook w:val="04A0" w:firstRow="1" w:lastRow="0" w:firstColumn="1" w:lastColumn="0" w:noHBand="0" w:noVBand="1"/>
    </w:tblPr>
    <w:tblGrid>
      <w:gridCol w:w="2384"/>
      <w:gridCol w:w="5413"/>
      <w:gridCol w:w="1403"/>
      <w:gridCol w:w="1402"/>
    </w:tblGrid>
    <w:tr w:rsidR="00CF152E" w:rsidRPr="002740E9" w14:paraId="2796F9EC" w14:textId="77777777" w:rsidTr="0080686B">
      <w:trPr>
        <w:trHeight w:val="1323"/>
      </w:trPr>
      <w:tc>
        <w:tcPr>
          <w:tcW w:w="2384" w:type="dxa"/>
        </w:tcPr>
        <w:p w14:paraId="40E5CF7F" w14:textId="77777777" w:rsidR="00CF152E" w:rsidRPr="002740E9" w:rsidRDefault="00CF152E" w:rsidP="00CF152E">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63360" behindDoc="0" locked="0" layoutInCell="1" allowOverlap="1" wp14:anchorId="65FE8C0D" wp14:editId="714FCD33">
                <wp:simplePos x="0" y="0"/>
                <wp:positionH relativeFrom="margin">
                  <wp:posOffset>-1270</wp:posOffset>
                </wp:positionH>
                <wp:positionV relativeFrom="margin">
                  <wp:posOffset>0</wp:posOffset>
                </wp:positionV>
                <wp:extent cx="1000125" cy="645795"/>
                <wp:effectExtent l="0" t="0" r="9525" b="1905"/>
                <wp:wrapSquare wrapText="bothSides"/>
                <wp:docPr id="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4B5621F0" w14:textId="77777777" w:rsidR="00CF152E" w:rsidRPr="002740E9" w:rsidRDefault="00CF152E" w:rsidP="00CF152E">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4260D61E" w14:textId="77777777" w:rsidR="00CF152E" w:rsidRPr="002740E9" w:rsidRDefault="007E1371" w:rsidP="00CF152E">
          <w:pPr>
            <w:tabs>
              <w:tab w:val="center" w:pos="4536"/>
              <w:tab w:val="right" w:pos="9072"/>
            </w:tabs>
            <w:ind w:right="-108"/>
            <w:rPr>
              <w:rFonts w:ascii="Calibri" w:eastAsia="Calibri" w:hAnsi="Calibri"/>
              <w:sz w:val="16"/>
              <w:szCs w:val="16"/>
            </w:rPr>
          </w:pPr>
          <w:hyperlink r:id="rId2" w:history="1">
            <w:r w:rsidR="00CF152E" w:rsidRPr="002740E9">
              <w:rPr>
                <w:rFonts w:eastAsia="Calibri"/>
                <w:color w:val="0000FF"/>
                <w:sz w:val="16"/>
                <w:szCs w:val="16"/>
                <w:u w:val="single"/>
              </w:rPr>
              <w:t>www.zdrowie.walbrzych.pl</w:t>
            </w:r>
          </w:hyperlink>
        </w:p>
        <w:p w14:paraId="18032640" w14:textId="77777777" w:rsidR="00CF152E" w:rsidRPr="002740E9" w:rsidRDefault="007E1371" w:rsidP="00CF152E">
          <w:pPr>
            <w:tabs>
              <w:tab w:val="center" w:pos="4536"/>
              <w:tab w:val="right" w:pos="9072"/>
            </w:tabs>
            <w:ind w:right="-108"/>
            <w:rPr>
              <w:rFonts w:ascii="Calibri" w:eastAsia="Calibri" w:hAnsi="Calibri"/>
              <w:sz w:val="16"/>
              <w:szCs w:val="16"/>
            </w:rPr>
          </w:pPr>
          <w:hyperlink r:id="rId3" w:history="1">
            <w:r w:rsidR="00CF152E" w:rsidRPr="002740E9">
              <w:rPr>
                <w:rFonts w:eastAsia="Calibri"/>
                <w:color w:val="0000FF"/>
                <w:sz w:val="16"/>
                <w:szCs w:val="16"/>
                <w:u w:val="single"/>
              </w:rPr>
              <w:t>szpitalsokolowski@zdrowie.walbrzych.pl</w:t>
            </w:r>
          </w:hyperlink>
        </w:p>
        <w:p w14:paraId="4BDF2790" w14:textId="77777777" w:rsidR="00CF152E" w:rsidRPr="002740E9" w:rsidRDefault="00CF152E" w:rsidP="00CF152E">
          <w:pPr>
            <w:tabs>
              <w:tab w:val="center" w:pos="4536"/>
              <w:tab w:val="right" w:pos="9072"/>
            </w:tabs>
            <w:ind w:right="-108"/>
            <w:rPr>
              <w:rFonts w:ascii="Calibri" w:eastAsia="Calibri" w:hAnsi="Calibri"/>
              <w:sz w:val="16"/>
              <w:szCs w:val="16"/>
            </w:rPr>
          </w:pPr>
        </w:p>
      </w:tc>
      <w:tc>
        <w:tcPr>
          <w:tcW w:w="1403" w:type="dxa"/>
        </w:tcPr>
        <w:p w14:paraId="4AFD8FA3"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 xml:space="preserve">sekretariat </w:t>
          </w:r>
        </w:p>
        <w:p w14:paraId="7C7C2F43"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faks</w:t>
          </w:r>
        </w:p>
        <w:p w14:paraId="432E0F61"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5910E7C2"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74 64 89 600</w:t>
          </w:r>
        </w:p>
        <w:p w14:paraId="7897F06A"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74 64 89 746</w:t>
          </w:r>
        </w:p>
        <w:p w14:paraId="77EF04C5" w14:textId="77777777" w:rsidR="00CF152E" w:rsidRPr="002740E9" w:rsidRDefault="00CF152E" w:rsidP="00CF152E">
          <w:pPr>
            <w:tabs>
              <w:tab w:val="center" w:pos="4536"/>
              <w:tab w:val="right" w:pos="9072"/>
            </w:tabs>
            <w:rPr>
              <w:rFonts w:eastAsia="Calibri"/>
              <w:sz w:val="16"/>
              <w:szCs w:val="16"/>
            </w:rPr>
          </w:pPr>
          <w:r w:rsidRPr="002740E9">
            <w:rPr>
              <w:rFonts w:eastAsia="Calibri"/>
              <w:sz w:val="16"/>
              <w:szCs w:val="16"/>
            </w:rPr>
            <w:t>74 64 89 742</w:t>
          </w:r>
        </w:p>
      </w:tc>
    </w:tr>
  </w:tbl>
  <w:p w14:paraId="165AEDCF" w14:textId="77777777" w:rsidR="00CF152E" w:rsidRDefault="00CF152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0C2" w14:textId="5BA8CA33" w:rsidR="00B00581" w:rsidRDefault="00B00581">
    <w:pPr>
      <w:pStyle w:val="Stopka"/>
      <w:jc w:val="right"/>
    </w:pPr>
  </w:p>
  <w:p w14:paraId="01E1E585" w14:textId="77777777" w:rsidR="00B00581" w:rsidRDefault="00B00581" w:rsidP="00C773BD">
    <w:pPr>
      <w:pStyle w:val="Stopka"/>
      <w:tabs>
        <w:tab w:val="left" w:pos="1644"/>
        <w:tab w:val="left" w:pos="7851"/>
      </w:tabs>
    </w:pPr>
    <w:r>
      <w:tab/>
    </w:r>
  </w:p>
  <w:tbl>
    <w:tblPr>
      <w:tblW w:w="10602" w:type="dxa"/>
      <w:tblInd w:w="-743" w:type="dxa"/>
      <w:tblLayout w:type="fixed"/>
      <w:tblCellMar>
        <w:top w:w="85" w:type="dxa"/>
      </w:tblCellMar>
      <w:tblLook w:val="04A0" w:firstRow="1" w:lastRow="0" w:firstColumn="1" w:lastColumn="0" w:noHBand="0" w:noVBand="1"/>
    </w:tblPr>
    <w:tblGrid>
      <w:gridCol w:w="2384"/>
      <w:gridCol w:w="5413"/>
      <w:gridCol w:w="1403"/>
      <w:gridCol w:w="1402"/>
    </w:tblGrid>
    <w:tr w:rsidR="00B00581" w:rsidRPr="002740E9" w14:paraId="2015CD8B" w14:textId="77777777" w:rsidTr="00C42525">
      <w:trPr>
        <w:trHeight w:val="1323"/>
      </w:trPr>
      <w:tc>
        <w:tcPr>
          <w:tcW w:w="2384" w:type="dxa"/>
        </w:tcPr>
        <w:p w14:paraId="522ECEBF" w14:textId="77777777" w:rsidR="00B00581" w:rsidRPr="002740E9" w:rsidRDefault="00B00581" w:rsidP="00B21C6E">
          <w:pPr>
            <w:tabs>
              <w:tab w:val="center" w:pos="4536"/>
              <w:tab w:val="right" w:pos="9072"/>
            </w:tabs>
            <w:rPr>
              <w:rFonts w:ascii="Calibri" w:eastAsia="Calibri" w:hAnsi="Calibri"/>
              <w:sz w:val="16"/>
              <w:szCs w:val="16"/>
            </w:rPr>
          </w:pPr>
          <w:r w:rsidRPr="002740E9">
            <w:rPr>
              <w:rFonts w:eastAsia="Calibri"/>
              <w:noProof/>
              <w:lang w:val="pl-PL"/>
            </w:rPr>
            <w:drawing>
              <wp:anchor distT="0" distB="0" distL="114300" distR="114300" simplePos="0" relativeHeight="251661312" behindDoc="0" locked="0" layoutInCell="1" allowOverlap="1" wp14:anchorId="7F7B1C3E" wp14:editId="30F7730E">
                <wp:simplePos x="0" y="0"/>
                <wp:positionH relativeFrom="margin">
                  <wp:posOffset>-1270</wp:posOffset>
                </wp:positionH>
                <wp:positionV relativeFrom="margin">
                  <wp:posOffset>0</wp:posOffset>
                </wp:positionV>
                <wp:extent cx="1000125" cy="645795"/>
                <wp:effectExtent l="0" t="0" r="9525" b="1905"/>
                <wp:wrapSquare wrapText="bothSides"/>
                <wp:docPr id="4"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14:paraId="68BE4E67" w14:textId="77777777" w:rsidR="00B00581" w:rsidRPr="002740E9" w:rsidRDefault="00B00581" w:rsidP="00B21C6E">
          <w:pPr>
            <w:tabs>
              <w:tab w:val="center" w:pos="4536"/>
              <w:tab w:val="right" w:pos="9072"/>
            </w:tabs>
            <w:ind w:right="-108"/>
            <w:rPr>
              <w:rFonts w:eastAsia="Calibri"/>
              <w:sz w:val="16"/>
              <w:szCs w:val="16"/>
            </w:rPr>
          </w:pPr>
          <w:r w:rsidRPr="002740E9">
            <w:rPr>
              <w:rFonts w:eastAsia="Calibri"/>
              <w:sz w:val="16"/>
              <w:szCs w:val="16"/>
            </w:rPr>
            <w:t xml:space="preserve">Specjalistyczny </w:t>
          </w:r>
          <w:r w:rsidRPr="002740E9">
            <w:rPr>
              <w:rFonts w:eastAsia="Calibri"/>
              <w:sz w:val="16"/>
              <w:szCs w:val="16"/>
            </w:rPr>
            <w:t>Szpital im. dra Alfreda Sokołowskiego</w:t>
          </w:r>
          <w:r w:rsidRPr="002740E9">
            <w:rPr>
              <w:rFonts w:eastAsia="Calibri"/>
              <w:sz w:val="16"/>
              <w:szCs w:val="16"/>
            </w:rPr>
            <w:br/>
            <w:t>ul. Alfreda Sokołowskiego 4</w:t>
          </w:r>
          <w:r w:rsidRPr="002740E9">
            <w:rPr>
              <w:rFonts w:eastAsia="Calibri"/>
              <w:sz w:val="16"/>
              <w:szCs w:val="16"/>
            </w:rPr>
            <w:br/>
            <w:t>58-309 Wałbrzych</w:t>
          </w:r>
        </w:p>
        <w:p w14:paraId="67D2AE2A" w14:textId="77777777" w:rsidR="00B00581" w:rsidRPr="002740E9" w:rsidRDefault="007E1371" w:rsidP="00B21C6E">
          <w:pPr>
            <w:tabs>
              <w:tab w:val="center" w:pos="4536"/>
              <w:tab w:val="right" w:pos="9072"/>
            </w:tabs>
            <w:ind w:right="-108"/>
            <w:rPr>
              <w:rFonts w:ascii="Calibri" w:eastAsia="Calibri" w:hAnsi="Calibri"/>
              <w:sz w:val="16"/>
              <w:szCs w:val="16"/>
            </w:rPr>
          </w:pPr>
          <w:hyperlink r:id="rId2" w:history="1">
            <w:r w:rsidR="00B00581" w:rsidRPr="002740E9">
              <w:rPr>
                <w:rFonts w:eastAsia="Calibri"/>
                <w:color w:val="0000FF"/>
                <w:sz w:val="16"/>
                <w:szCs w:val="16"/>
                <w:u w:val="single"/>
              </w:rPr>
              <w:t>www.zdrowie.walbrzych.pl</w:t>
            </w:r>
          </w:hyperlink>
        </w:p>
        <w:p w14:paraId="18707EEA" w14:textId="77777777" w:rsidR="00B00581" w:rsidRPr="002740E9" w:rsidRDefault="007E1371" w:rsidP="00B21C6E">
          <w:pPr>
            <w:tabs>
              <w:tab w:val="center" w:pos="4536"/>
              <w:tab w:val="right" w:pos="9072"/>
            </w:tabs>
            <w:ind w:right="-108"/>
            <w:rPr>
              <w:rFonts w:ascii="Calibri" w:eastAsia="Calibri" w:hAnsi="Calibri"/>
              <w:sz w:val="16"/>
              <w:szCs w:val="16"/>
            </w:rPr>
          </w:pPr>
          <w:hyperlink r:id="rId3" w:history="1">
            <w:r w:rsidR="00B00581" w:rsidRPr="002740E9">
              <w:rPr>
                <w:rFonts w:eastAsia="Calibri"/>
                <w:color w:val="0000FF"/>
                <w:sz w:val="16"/>
                <w:szCs w:val="16"/>
                <w:u w:val="single"/>
              </w:rPr>
              <w:t>szpitalsokolowski@zdrowie.walbrzych.pl</w:t>
            </w:r>
          </w:hyperlink>
        </w:p>
        <w:p w14:paraId="2EC1A1F0" w14:textId="77777777" w:rsidR="00B00581" w:rsidRPr="002740E9" w:rsidRDefault="00B00581" w:rsidP="00B21C6E">
          <w:pPr>
            <w:tabs>
              <w:tab w:val="center" w:pos="4536"/>
              <w:tab w:val="right" w:pos="9072"/>
            </w:tabs>
            <w:ind w:right="-108"/>
            <w:rPr>
              <w:rFonts w:ascii="Calibri" w:eastAsia="Calibri" w:hAnsi="Calibri"/>
              <w:sz w:val="16"/>
              <w:szCs w:val="16"/>
            </w:rPr>
          </w:pPr>
        </w:p>
      </w:tc>
      <w:tc>
        <w:tcPr>
          <w:tcW w:w="1403" w:type="dxa"/>
        </w:tcPr>
        <w:p w14:paraId="556E403D"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 xml:space="preserve">sekretariat </w:t>
          </w:r>
        </w:p>
        <w:p w14:paraId="01A34C04"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faks</w:t>
          </w:r>
        </w:p>
        <w:p w14:paraId="70A7DF7C"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centrala</w:t>
          </w:r>
        </w:p>
      </w:tc>
      <w:tc>
        <w:tcPr>
          <w:tcW w:w="1402" w:type="dxa"/>
        </w:tcPr>
        <w:p w14:paraId="7335946D"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74 64 89 600</w:t>
          </w:r>
        </w:p>
        <w:p w14:paraId="698C130E"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74 64 89 746</w:t>
          </w:r>
        </w:p>
        <w:p w14:paraId="3DC3EADC" w14:textId="77777777" w:rsidR="00B00581" w:rsidRPr="002740E9" w:rsidRDefault="00B00581" w:rsidP="00B21C6E">
          <w:pPr>
            <w:tabs>
              <w:tab w:val="center" w:pos="4536"/>
              <w:tab w:val="right" w:pos="9072"/>
            </w:tabs>
            <w:rPr>
              <w:rFonts w:eastAsia="Calibri"/>
              <w:sz w:val="16"/>
              <w:szCs w:val="16"/>
            </w:rPr>
          </w:pPr>
          <w:r w:rsidRPr="002740E9">
            <w:rPr>
              <w:rFonts w:eastAsia="Calibri"/>
              <w:sz w:val="16"/>
              <w:szCs w:val="16"/>
            </w:rPr>
            <w:t>74 64 89 742</w:t>
          </w:r>
        </w:p>
      </w:tc>
    </w:tr>
  </w:tbl>
  <w:p w14:paraId="791F5259" w14:textId="3D0848E9" w:rsidR="00B00581" w:rsidRDefault="00B00581" w:rsidP="00C773BD">
    <w:pPr>
      <w:pStyle w:val="Stopka"/>
      <w:tabs>
        <w:tab w:val="left" w:pos="1644"/>
        <w:tab w:val="left" w:pos="785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B00581" w:rsidRDefault="00B00581" w:rsidP="00652D6D">
      <w:r>
        <w:separator/>
      </w:r>
    </w:p>
  </w:footnote>
  <w:footnote w:type="continuationSeparator" w:id="0">
    <w:p w14:paraId="7C4D70A7" w14:textId="77777777" w:rsidR="00B00581" w:rsidRDefault="00B00581" w:rsidP="00652D6D">
      <w:r>
        <w:continuationSeparator/>
      </w:r>
    </w:p>
  </w:footnote>
  <w:footnote w:id="1">
    <w:p w14:paraId="5B619BCC" w14:textId="77777777" w:rsidR="00B00581" w:rsidRDefault="00B00581"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B00581" w:rsidRDefault="00B00581"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B00581" w:rsidRDefault="00B00581"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B00581" w:rsidRDefault="00B00581"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B00581" w:rsidRDefault="00B00581"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B00581" w:rsidRDefault="00B00581"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B00581" w:rsidRDefault="00B00581"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B00581" w:rsidRDefault="00B00581"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B00581" w:rsidRDefault="00B00581"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B00581" w:rsidRDefault="00B00581"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7ACB692D" w14:textId="77777777" w:rsidR="00B00581" w:rsidRDefault="00B00581"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B00581" w:rsidRDefault="00B00581"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4E2699AC" w14:textId="77777777" w:rsidR="00B00581" w:rsidRDefault="00B00581"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B00581" w:rsidRDefault="00B00581"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B00581" w:rsidRDefault="00B00581"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388BF01F"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B00581" w:rsidRDefault="00B00581"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B00581" w:rsidRDefault="00B00581"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B00581" w:rsidRDefault="00B00581"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255D7BCF"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B00581" w:rsidRDefault="00B00581"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B00581" w:rsidRDefault="00B00581"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B00581" w:rsidRDefault="00B00581"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B00581" w:rsidRDefault="00B00581"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B00581" w:rsidRDefault="00B00581"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B00581" w:rsidRDefault="00B00581"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B00581" w:rsidRDefault="00B00581"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B00581" w:rsidRDefault="00B00581"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B00581" w:rsidRDefault="00B00581"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B00581" w:rsidRDefault="00B00581"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B00581" w:rsidRDefault="00B00581"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B00581" w:rsidRDefault="00B00581"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B00581" w:rsidRDefault="00B00581"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B00581" w:rsidRDefault="00B00581"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B00581" w:rsidRDefault="00B00581"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B00581" w:rsidRDefault="00B00581"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B00581" w:rsidRDefault="00B00581"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B00581" w:rsidRDefault="00B00581"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B00581" w:rsidRDefault="00B00581"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B00581" w:rsidRDefault="00B00581"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B00581" w:rsidRDefault="00B00581"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B00581" w:rsidRDefault="00B00581"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B00581" w:rsidRDefault="00B00581"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412EA" w14:textId="6A1DD06D" w:rsidR="00B00581" w:rsidRPr="00900FBD" w:rsidRDefault="00B00581" w:rsidP="00900FBD">
    <w:pPr>
      <w:tabs>
        <w:tab w:val="center" w:pos="4536"/>
        <w:tab w:val="left" w:pos="6945"/>
      </w:tabs>
      <w:contextualSpacing/>
      <w:jc w:val="center"/>
      <w:rPr>
        <w:sz w:val="16"/>
        <w:szCs w:val="16"/>
      </w:rPr>
    </w:pPr>
    <w:r w:rsidRPr="005724EA">
      <w:rPr>
        <w:noProof/>
        <w:lang w:val="pl-PL"/>
      </w:rPr>
      <w:drawing>
        <wp:inline distT="0" distB="0" distL="0" distR="0" wp14:anchorId="449FABA1" wp14:editId="3C882085">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p w14:paraId="78C683E7" w14:textId="77777777" w:rsidR="00B00581" w:rsidRDefault="00B00581">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F1B19C9" w:rsidR="00B00581" w:rsidRPr="00556AEE" w:rsidRDefault="00B00581">
    <w:pPr>
      <w:pStyle w:val="Nagwek0"/>
      <w:rPr>
        <w:sz w:val="18"/>
        <w:szCs w:val="18"/>
      </w:rPr>
    </w:pPr>
    <w:r w:rsidRPr="005724EA">
      <w:rPr>
        <w:noProof/>
        <w:lang w:val="pl-PL"/>
      </w:rPr>
      <w:drawing>
        <wp:inline distT="0" distB="0" distL="0" distR="0" wp14:anchorId="7EA43030" wp14:editId="7BD9A72E">
          <wp:extent cx="5334000" cy="685800"/>
          <wp:effectExtent l="0" t="0" r="0" b="0"/>
          <wp:docPr id="3"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0000006"/>
    <w:multiLevelType w:val="singleLevel"/>
    <w:tmpl w:val="0415000F"/>
    <w:lvl w:ilvl="0">
      <w:start w:val="1"/>
      <w:numFmt w:val="decimal"/>
      <w:lvlText w:val="%1."/>
      <w:lvlJc w:val="left"/>
      <w:pPr>
        <w:ind w:left="502" w:hanging="360"/>
      </w:pPr>
      <w:rPr>
        <w:b w:val="0"/>
      </w:rPr>
    </w:lvl>
  </w:abstractNum>
  <w:abstractNum w:abstractNumId="4" w15:restartNumberingAfterBreak="0">
    <w:nsid w:val="00000008"/>
    <w:multiLevelType w:val="singleLevel"/>
    <w:tmpl w:val="00000008"/>
    <w:name w:val="WW8Num10"/>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A"/>
    <w:multiLevelType w:val="singleLevel"/>
    <w:tmpl w:val="0000000A"/>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6" w15:restartNumberingAfterBreak="0">
    <w:nsid w:val="02965798"/>
    <w:multiLevelType w:val="hybridMultilevel"/>
    <w:tmpl w:val="315CFACC"/>
    <w:name w:val="WW8Num72"/>
    <w:lvl w:ilvl="0" w:tplc="840C2EB4">
      <w:start w:val="1"/>
      <w:numFmt w:val="decimal"/>
      <w:lvlText w:val="%1."/>
      <w:lvlJc w:val="left"/>
      <w:pPr>
        <w:tabs>
          <w:tab w:val="num" w:pos="0"/>
        </w:tabs>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A2AE8"/>
    <w:multiLevelType w:val="hybridMultilevel"/>
    <w:tmpl w:val="6ABE800C"/>
    <w:lvl w:ilvl="0" w:tplc="822692D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C66A53"/>
    <w:multiLevelType w:val="hybridMultilevel"/>
    <w:tmpl w:val="81DAE5D8"/>
    <w:lvl w:ilvl="0" w:tplc="825A3BB6">
      <w:start w:val="1"/>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92396"/>
    <w:multiLevelType w:val="hybridMultilevel"/>
    <w:tmpl w:val="0B6EBABA"/>
    <w:numStyleLink w:val="Zaimportowanystyl25"/>
  </w:abstractNum>
  <w:abstractNum w:abstractNumId="14" w15:restartNumberingAfterBreak="0">
    <w:nsid w:val="09CE5B31"/>
    <w:multiLevelType w:val="hybridMultilevel"/>
    <w:tmpl w:val="5FACAE24"/>
    <w:lvl w:ilvl="0" w:tplc="017094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8125D"/>
    <w:multiLevelType w:val="hybridMultilevel"/>
    <w:tmpl w:val="50CC235C"/>
    <w:lvl w:ilvl="0" w:tplc="0000000A">
      <w:start w:val="1"/>
      <w:numFmt w:val="bullet"/>
      <w:lvlText w:val=""/>
      <w:lvlJc w:val="left"/>
      <w:pPr>
        <w:ind w:left="720" w:hanging="360"/>
      </w:pPr>
      <w:rPr>
        <w:rFonts w:ascii="Symbol" w:hAnsi="Symbol" w:cs="Symbol" w:hint="default"/>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630E42"/>
    <w:multiLevelType w:val="hybridMultilevel"/>
    <w:tmpl w:val="74B01282"/>
    <w:lvl w:ilvl="0" w:tplc="A03455C0">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9" w15:restartNumberingAfterBreak="0">
    <w:nsid w:val="0BA73366"/>
    <w:multiLevelType w:val="hybridMultilevel"/>
    <w:tmpl w:val="1262C038"/>
    <w:lvl w:ilvl="0" w:tplc="DB9EED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46B72E4"/>
    <w:multiLevelType w:val="hybridMultilevel"/>
    <w:tmpl w:val="C630C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CB2223"/>
    <w:multiLevelType w:val="hybridMultilevel"/>
    <w:tmpl w:val="CD861E7C"/>
    <w:styleLink w:val="Zaimportowanystyl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8D304C9"/>
    <w:multiLevelType w:val="multilevel"/>
    <w:tmpl w:val="720CD68C"/>
    <w:styleLink w:val="Zaimportowanystyl17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A682C76"/>
    <w:multiLevelType w:val="multilevel"/>
    <w:tmpl w:val="E670D936"/>
    <w:styleLink w:val="Zaimportowanystyl2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8"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4E02C3"/>
    <w:multiLevelType w:val="hybridMultilevel"/>
    <w:tmpl w:val="314C7BA4"/>
    <w:lvl w:ilvl="0" w:tplc="0A56F5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0634054"/>
    <w:multiLevelType w:val="hybridMultilevel"/>
    <w:tmpl w:val="DDE88D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6"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157FE1"/>
    <w:multiLevelType w:val="hybridMultilevel"/>
    <w:tmpl w:val="E9447316"/>
    <w:lvl w:ilvl="0" w:tplc="0000000A">
      <w:start w:val="1"/>
      <w:numFmt w:val="bullet"/>
      <w:lvlText w:val=""/>
      <w:lvlJc w:val="left"/>
      <w:pPr>
        <w:ind w:left="720" w:hanging="360"/>
      </w:pPr>
      <w:rPr>
        <w:rFonts w:ascii="Symbol" w:hAnsi="Symbol" w:cs="Symbol" w:hint="default"/>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C601D6"/>
    <w:multiLevelType w:val="hybridMultilevel"/>
    <w:tmpl w:val="2CF2864A"/>
    <w:lvl w:ilvl="0" w:tplc="0000000A">
      <w:start w:val="1"/>
      <w:numFmt w:val="bullet"/>
      <w:lvlText w:val=""/>
      <w:lvlJc w:val="left"/>
      <w:pPr>
        <w:tabs>
          <w:tab w:val="num" w:pos="-360"/>
        </w:tabs>
        <w:ind w:left="360" w:hanging="360"/>
      </w:pPr>
      <w:rPr>
        <w:rFonts w:ascii="Symbol" w:hAnsi="Symbol" w:cs="Symbol" w:hint="default"/>
        <w:sz w:val="22"/>
        <w:szCs w:val="22"/>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0195DDC"/>
    <w:multiLevelType w:val="hybridMultilevel"/>
    <w:tmpl w:val="10EA3A68"/>
    <w:lvl w:ilvl="0" w:tplc="881ABA58">
      <w:start w:val="1"/>
      <w:numFmt w:val="decimal"/>
      <w:lvlText w:val="%1."/>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5152A4F"/>
    <w:multiLevelType w:val="hybridMultilevel"/>
    <w:tmpl w:val="9910944E"/>
    <w:lvl w:ilvl="0" w:tplc="B8926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7F5E"/>
    <w:multiLevelType w:val="hybridMultilevel"/>
    <w:tmpl w:val="174C1480"/>
    <w:lvl w:ilvl="0" w:tplc="42F66D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C06150"/>
    <w:multiLevelType w:val="hybridMultilevel"/>
    <w:tmpl w:val="2C1A3F58"/>
    <w:lvl w:ilvl="0" w:tplc="0F301600">
      <w:start w:val="1"/>
      <w:numFmt w:val="decimal"/>
      <w:lvlText w:val="%1."/>
      <w:lvlJc w:val="left"/>
      <w:pPr>
        <w:ind w:left="426" w:hanging="426"/>
      </w:pPr>
      <w:rPr>
        <w:rFonts w:hAnsi="Arial Unicode MS" w:hint="default"/>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A340CC1"/>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3DD9006E"/>
    <w:multiLevelType w:val="hybridMultilevel"/>
    <w:tmpl w:val="4E54513C"/>
    <w:lvl w:ilvl="0" w:tplc="771AB5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A300B"/>
    <w:multiLevelType w:val="multilevel"/>
    <w:tmpl w:val="E60C1344"/>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F75F1E"/>
    <w:multiLevelType w:val="hybridMultilevel"/>
    <w:tmpl w:val="9CAE281A"/>
    <w:lvl w:ilvl="0" w:tplc="F698B6B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44E30C8D"/>
    <w:multiLevelType w:val="hybridMultilevel"/>
    <w:tmpl w:val="403ED3F6"/>
    <w:lvl w:ilvl="0" w:tplc="C596B878">
      <w:start w:val="1"/>
      <w:numFmt w:val="decimal"/>
      <w:lvlText w:val="%1."/>
      <w:lvlJc w:val="left"/>
      <w:pPr>
        <w:ind w:left="426" w:hanging="426"/>
      </w:pPr>
      <w:rPr>
        <w:rFonts w:hAnsi="Arial Unicode MS" w:hint="default"/>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5B3159D"/>
    <w:multiLevelType w:val="hybridMultilevel"/>
    <w:tmpl w:val="7BE46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8" w15:restartNumberingAfterBreak="0">
    <w:nsid w:val="4B343E4E"/>
    <w:multiLevelType w:val="hybridMultilevel"/>
    <w:tmpl w:val="E8D834B6"/>
    <w:lvl w:ilvl="0" w:tplc="81CCEF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5655C3"/>
    <w:multiLevelType w:val="hybridMultilevel"/>
    <w:tmpl w:val="416C1AF2"/>
    <w:lvl w:ilvl="0" w:tplc="0000000A">
      <w:start w:val="1"/>
      <w:numFmt w:val="bullet"/>
      <w:lvlText w:val=""/>
      <w:lvlJc w:val="left"/>
      <w:pPr>
        <w:ind w:left="825" w:hanging="360"/>
      </w:pPr>
      <w:rPr>
        <w:rFonts w:ascii="Symbol" w:hAnsi="Symbol" w:cs="Symbol" w:hint="default"/>
        <w:sz w:val="22"/>
        <w:szCs w:val="22"/>
        <w:lang w:val="pl-PL"/>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70"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1C54489"/>
    <w:multiLevelType w:val="hybridMultilevel"/>
    <w:tmpl w:val="75107548"/>
    <w:numStyleLink w:val="Zaimportowanystyl3"/>
  </w:abstractNum>
  <w:abstractNum w:abstractNumId="76" w15:restartNumberingAfterBreak="0">
    <w:nsid w:val="53CC71A5"/>
    <w:multiLevelType w:val="hybridMultilevel"/>
    <w:tmpl w:val="FBA0C8F0"/>
    <w:numStyleLink w:val="Zaimportowanystyl26"/>
  </w:abstractNum>
  <w:abstractNum w:abstractNumId="77"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7E11EF7"/>
    <w:multiLevelType w:val="hybridMultilevel"/>
    <w:tmpl w:val="5182499E"/>
    <w:lvl w:ilvl="0" w:tplc="0000000A">
      <w:start w:val="1"/>
      <w:numFmt w:val="bullet"/>
      <w:lvlText w:val=""/>
      <w:lvlJc w:val="left"/>
      <w:pPr>
        <w:ind w:left="720" w:hanging="360"/>
      </w:pPr>
      <w:rPr>
        <w:rFonts w:ascii="Symbol" w:hAnsi="Symbol" w:cs="Symbol" w:hint="default"/>
        <w:sz w:val="22"/>
        <w:szCs w:val="22"/>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9B5425E"/>
    <w:multiLevelType w:val="hybridMultilevel"/>
    <w:tmpl w:val="7FEE5B6A"/>
    <w:lvl w:ilvl="0" w:tplc="3FE4923C">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A943256"/>
    <w:multiLevelType w:val="hybridMultilevel"/>
    <w:tmpl w:val="B0CE51CC"/>
    <w:lvl w:ilvl="0" w:tplc="C49645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5B8E0D85"/>
    <w:multiLevelType w:val="hybridMultilevel"/>
    <w:tmpl w:val="188C13D4"/>
    <w:styleLink w:val="Zaimportowanystyl12"/>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0" w15:restartNumberingAfterBreak="0">
    <w:nsid w:val="60393B26"/>
    <w:multiLevelType w:val="hybridMultilevel"/>
    <w:tmpl w:val="AF666518"/>
    <w:lvl w:ilvl="0" w:tplc="F27E4E3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132B83"/>
    <w:multiLevelType w:val="hybridMultilevel"/>
    <w:tmpl w:val="B60099D8"/>
    <w:numStyleLink w:val="Zaimportowanystyl1"/>
  </w:abstractNum>
  <w:abstractNum w:abstractNumId="93" w15:restartNumberingAfterBreak="0">
    <w:nsid w:val="6AF75CEA"/>
    <w:multiLevelType w:val="hybridMultilevel"/>
    <w:tmpl w:val="76E49906"/>
    <w:lvl w:ilvl="0" w:tplc="1C9290D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D3610D7"/>
    <w:multiLevelType w:val="multilevel"/>
    <w:tmpl w:val="89E492B2"/>
    <w:styleLink w:val="Zaimportowanystyl262"/>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8" w15:restartNumberingAfterBreak="0">
    <w:nsid w:val="70F8291F"/>
    <w:multiLevelType w:val="hybridMultilevel"/>
    <w:tmpl w:val="83A0FFC6"/>
    <w:lvl w:ilvl="0" w:tplc="4AF60F86">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E32AE3"/>
    <w:multiLevelType w:val="hybridMultilevel"/>
    <w:tmpl w:val="E22423D8"/>
    <w:lvl w:ilvl="0" w:tplc="7248B5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C7554D"/>
    <w:multiLevelType w:val="hybridMultilevel"/>
    <w:tmpl w:val="2E0E564C"/>
    <w:numStyleLink w:val="Zaimportowanystyl17"/>
  </w:abstractNum>
  <w:abstractNum w:abstractNumId="10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77193F36"/>
    <w:multiLevelType w:val="hybridMultilevel"/>
    <w:tmpl w:val="5C3CE3EA"/>
    <w:lvl w:ilvl="0" w:tplc="12D602CE">
      <w:start w:val="1"/>
      <w:numFmt w:val="decimal"/>
      <w:lvlText w:val="%1)"/>
      <w:lvlJc w:val="left"/>
      <w:pPr>
        <w:ind w:left="993" w:hanging="426"/>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825678B"/>
    <w:multiLevelType w:val="hybridMultilevel"/>
    <w:tmpl w:val="B16E59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C6F7136"/>
    <w:multiLevelType w:val="hybridMultilevel"/>
    <w:tmpl w:val="CEB8FF04"/>
    <w:lvl w:ilvl="0" w:tplc="A1466EA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3"/>
  </w:num>
  <w:num w:numId="3">
    <w:abstractNumId w:val="65"/>
  </w:num>
  <w:num w:numId="4">
    <w:abstractNumId w:val="103"/>
  </w:num>
  <w:num w:numId="5">
    <w:abstractNumId w:val="71"/>
  </w:num>
  <w:num w:numId="6">
    <w:abstractNumId w:val="70"/>
  </w:num>
  <w:num w:numId="7">
    <w:abstractNumId w:val="36"/>
  </w:num>
  <w:num w:numId="8">
    <w:abstractNumId w:val="74"/>
  </w:num>
  <w:num w:numId="9">
    <w:abstractNumId w:val="85"/>
  </w:num>
  <w:num w:numId="10">
    <w:abstractNumId w:val="86"/>
  </w:num>
  <w:num w:numId="11">
    <w:abstractNumId w:val="23"/>
  </w:num>
  <w:num w:numId="12">
    <w:abstractNumId w:val="20"/>
  </w:num>
  <w:num w:numId="13">
    <w:abstractNumId w:val="24"/>
  </w:num>
  <w:num w:numId="14">
    <w:abstractNumId w:val="25"/>
  </w:num>
  <w:num w:numId="15">
    <w:abstractNumId w:val="54"/>
  </w:num>
  <w:num w:numId="16">
    <w:abstractNumId w:val="95"/>
  </w:num>
  <w:num w:numId="17">
    <w:abstractNumId w:val="30"/>
  </w:num>
  <w:num w:numId="18">
    <w:abstractNumId w:val="16"/>
  </w:num>
  <w:num w:numId="19">
    <w:abstractNumId w:val="84"/>
  </w:num>
  <w:num w:numId="20">
    <w:abstractNumId w:val="29"/>
  </w:num>
  <w:num w:numId="21">
    <w:abstractNumId w:val="81"/>
  </w:num>
  <w:num w:numId="22">
    <w:abstractNumId w:val="66"/>
  </w:num>
  <w:num w:numId="23">
    <w:abstractNumId w:val="11"/>
  </w:num>
  <w:num w:numId="24">
    <w:abstractNumId w:val="35"/>
  </w:num>
  <w:num w:numId="25">
    <w:abstractNumId w:val="87"/>
  </w:num>
  <w:num w:numId="26">
    <w:abstractNumId w:val="78"/>
  </w:num>
  <w:num w:numId="27">
    <w:abstractNumId w:val="40"/>
  </w:num>
  <w:num w:numId="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97"/>
  </w:num>
  <w:num w:numId="32">
    <w:abstractNumId w:val="38"/>
  </w:num>
  <w:num w:numId="33">
    <w:abstractNumId w:val="64"/>
  </w:num>
  <w:num w:numId="34">
    <w:abstractNumId w:val="27"/>
  </w:num>
  <w:num w:numId="35">
    <w:abstractNumId w:val="94"/>
  </w:num>
  <w:num w:numId="36">
    <w:abstractNumId w:val="62"/>
  </w:num>
  <w:num w:numId="37">
    <w:abstractNumId w:val="88"/>
  </w:num>
  <w:num w:numId="38">
    <w:abstractNumId w:val="106"/>
  </w:num>
  <w:num w:numId="39">
    <w:abstractNumId w:val="46"/>
  </w:num>
  <w:num w:numId="40">
    <w:abstractNumId w:val="31"/>
  </w:num>
  <w:num w:numId="41">
    <w:abstractNumId w:val="28"/>
  </w:num>
  <w:num w:numId="42">
    <w:abstractNumId w:val="51"/>
  </w:num>
  <w:num w:numId="43">
    <w:abstractNumId w:val="10"/>
  </w:num>
  <w:num w:numId="44">
    <w:abstractNumId w:val="39"/>
  </w:num>
  <w:num w:numId="45">
    <w:abstractNumId w:val="96"/>
  </w:num>
  <w:num w:numId="46">
    <w:abstractNumId w:val="72"/>
  </w:num>
  <w:num w:numId="47">
    <w:abstractNumId w:val="67"/>
  </w:num>
  <w:num w:numId="48">
    <w:abstractNumId w:val="52"/>
  </w:num>
  <w:num w:numId="49">
    <w:abstractNumId w:val="57"/>
  </w:num>
  <w:num w:numId="50">
    <w:abstractNumId w:val="37"/>
  </w:num>
  <w:num w:numId="51">
    <w:abstractNumId w:val="92"/>
    <w:lvlOverride w:ilvl="0">
      <w:lvl w:ilvl="0" w:tplc="919CB936">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52">
    <w:abstractNumId w:val="26"/>
  </w:num>
  <w:num w:numId="53">
    <w:abstractNumId w:val="75"/>
  </w:num>
  <w:num w:numId="54">
    <w:abstractNumId w:val="33"/>
  </w:num>
  <w:num w:numId="55">
    <w:abstractNumId w:val="77"/>
  </w:num>
  <w:num w:numId="56">
    <w:abstractNumId w:val="13"/>
  </w:num>
  <w:num w:numId="57">
    <w:abstractNumId w:val="21"/>
  </w:num>
  <w:num w:numId="58">
    <w:abstractNumId w:val="76"/>
  </w:num>
  <w:num w:numId="59">
    <w:abstractNumId w:val="41"/>
  </w:num>
  <w:num w:numId="60">
    <w:abstractNumId w:val="12"/>
  </w:num>
  <w:num w:numId="61">
    <w:abstractNumId w:val="8"/>
  </w:num>
  <w:num w:numId="62">
    <w:abstractNumId w:val="91"/>
  </w:num>
  <w:num w:numId="63">
    <w:abstractNumId w:val="104"/>
  </w:num>
  <w:num w:numId="64">
    <w:abstractNumId w:val="58"/>
  </w:num>
  <w:num w:numId="65">
    <w:abstractNumId w:val="45"/>
  </w:num>
  <w:num w:numId="66">
    <w:abstractNumId w:val="1"/>
  </w:num>
  <w:num w:numId="67">
    <w:abstractNumId w:val="2"/>
  </w:num>
  <w:num w:numId="68">
    <w:abstractNumId w:val="3"/>
  </w:num>
  <w:num w:numId="69">
    <w:abstractNumId w:val="4"/>
  </w:num>
  <w:num w:numId="70">
    <w:abstractNumId w:val="5"/>
  </w:num>
  <w:num w:numId="71">
    <w:abstractNumId w:val="43"/>
  </w:num>
  <w:num w:numId="72">
    <w:abstractNumId w:val="79"/>
  </w:num>
  <w:num w:numId="73">
    <w:abstractNumId w:val="42"/>
  </w:num>
  <w:num w:numId="74">
    <w:abstractNumId w:val="15"/>
  </w:num>
  <w:num w:numId="75">
    <w:abstractNumId w:val="34"/>
  </w:num>
  <w:num w:numId="76">
    <w:abstractNumId w:val="63"/>
  </w:num>
  <w:num w:numId="77">
    <w:abstractNumId w:val="80"/>
  </w:num>
  <w:num w:numId="78">
    <w:abstractNumId w:val="100"/>
    <w:lvlOverride w:ilvl="0">
      <w:lvl w:ilvl="0" w:tplc="C67069C4">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79">
    <w:abstractNumId w:val="7"/>
  </w:num>
  <w:num w:numId="80">
    <w:abstractNumId w:val="48"/>
  </w:num>
  <w:num w:numId="81">
    <w:abstractNumId w:val="61"/>
  </w:num>
  <w:num w:numId="82">
    <w:abstractNumId w:val="59"/>
  </w:num>
  <w:num w:numId="83">
    <w:abstractNumId w:val="9"/>
  </w:num>
  <w:num w:numId="84">
    <w:abstractNumId w:val="68"/>
  </w:num>
  <w:num w:numId="85">
    <w:abstractNumId w:val="55"/>
  </w:num>
  <w:num w:numId="86">
    <w:abstractNumId w:val="99"/>
  </w:num>
  <w:num w:numId="87">
    <w:abstractNumId w:val="82"/>
  </w:num>
  <w:num w:numId="88">
    <w:abstractNumId w:val="49"/>
  </w:num>
  <w:num w:numId="89">
    <w:abstractNumId w:val="93"/>
  </w:num>
  <w:num w:numId="90">
    <w:abstractNumId w:val="105"/>
  </w:num>
  <w:num w:numId="91">
    <w:abstractNumId w:val="47"/>
  </w:num>
  <w:num w:numId="92">
    <w:abstractNumId w:val="19"/>
  </w:num>
  <w:num w:numId="93">
    <w:abstractNumId w:val="32"/>
  </w:num>
  <w:num w:numId="94">
    <w:abstractNumId w:val="98"/>
  </w:num>
  <w:num w:numId="95">
    <w:abstractNumId w:val="44"/>
  </w:num>
  <w:num w:numId="96">
    <w:abstractNumId w:val="17"/>
  </w:num>
  <w:num w:numId="97">
    <w:abstractNumId w:val="102"/>
  </w:num>
  <w:num w:numId="98">
    <w:abstractNumId w:val="14"/>
  </w:num>
  <w:num w:numId="99">
    <w:abstractNumId w:val="73"/>
  </w:num>
  <w:num w:numId="100">
    <w:abstractNumId w:val="22"/>
  </w:num>
  <w:num w:numId="101">
    <w:abstractNumId w:val="60"/>
  </w:num>
  <w:num w:numId="102">
    <w:abstractNumId w:val="83"/>
  </w:num>
  <w:num w:numId="103">
    <w:abstractNumId w:val="56"/>
  </w:num>
  <w:num w:numId="104">
    <w:abstractNumId w:val="90"/>
  </w:num>
  <w:num w:numId="105">
    <w:abstractNumId w:val="69"/>
  </w:num>
  <w:num w:numId="106">
    <w:abstractNumId w:val="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3116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5D"/>
    <w:rsid w:val="000049C2"/>
    <w:rsid w:val="00004A3A"/>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E7B"/>
    <w:rsid w:val="00014F07"/>
    <w:rsid w:val="00014FBE"/>
    <w:rsid w:val="0001517C"/>
    <w:rsid w:val="000156D5"/>
    <w:rsid w:val="0001590E"/>
    <w:rsid w:val="00015B62"/>
    <w:rsid w:val="00015EA1"/>
    <w:rsid w:val="00015EF8"/>
    <w:rsid w:val="000160AF"/>
    <w:rsid w:val="00016474"/>
    <w:rsid w:val="000164B8"/>
    <w:rsid w:val="000169DB"/>
    <w:rsid w:val="00016B8A"/>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69D6"/>
    <w:rsid w:val="00027849"/>
    <w:rsid w:val="00027ADA"/>
    <w:rsid w:val="00027C88"/>
    <w:rsid w:val="00030428"/>
    <w:rsid w:val="0003077E"/>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3B78"/>
    <w:rsid w:val="000340E8"/>
    <w:rsid w:val="00034AF8"/>
    <w:rsid w:val="00034B64"/>
    <w:rsid w:val="00034ED3"/>
    <w:rsid w:val="000357B7"/>
    <w:rsid w:val="00035806"/>
    <w:rsid w:val="00035846"/>
    <w:rsid w:val="00035856"/>
    <w:rsid w:val="00035C5A"/>
    <w:rsid w:val="00035D75"/>
    <w:rsid w:val="000360C4"/>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6B"/>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55"/>
    <w:rsid w:val="00057C66"/>
    <w:rsid w:val="00057EE5"/>
    <w:rsid w:val="0006006E"/>
    <w:rsid w:val="000603BF"/>
    <w:rsid w:val="000604FB"/>
    <w:rsid w:val="00060AA2"/>
    <w:rsid w:val="00060B18"/>
    <w:rsid w:val="00060D68"/>
    <w:rsid w:val="00060D7C"/>
    <w:rsid w:val="00060DD8"/>
    <w:rsid w:val="00060FFF"/>
    <w:rsid w:val="00061359"/>
    <w:rsid w:val="000613C8"/>
    <w:rsid w:val="00061591"/>
    <w:rsid w:val="000615AF"/>
    <w:rsid w:val="000615F9"/>
    <w:rsid w:val="00061724"/>
    <w:rsid w:val="00061807"/>
    <w:rsid w:val="00061A3E"/>
    <w:rsid w:val="00061BC8"/>
    <w:rsid w:val="0006211B"/>
    <w:rsid w:val="00062259"/>
    <w:rsid w:val="0006250F"/>
    <w:rsid w:val="000626F5"/>
    <w:rsid w:val="000630F0"/>
    <w:rsid w:val="000633DC"/>
    <w:rsid w:val="000633E6"/>
    <w:rsid w:val="000633ED"/>
    <w:rsid w:val="000634D9"/>
    <w:rsid w:val="00063726"/>
    <w:rsid w:val="00063951"/>
    <w:rsid w:val="00063A9C"/>
    <w:rsid w:val="00063DD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B8C"/>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02"/>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55C"/>
    <w:rsid w:val="0008179F"/>
    <w:rsid w:val="00081D5B"/>
    <w:rsid w:val="00081F76"/>
    <w:rsid w:val="0008216F"/>
    <w:rsid w:val="0008238A"/>
    <w:rsid w:val="00082409"/>
    <w:rsid w:val="0008281A"/>
    <w:rsid w:val="00082FEA"/>
    <w:rsid w:val="000830C6"/>
    <w:rsid w:val="0008312A"/>
    <w:rsid w:val="0008335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497"/>
    <w:rsid w:val="000915FA"/>
    <w:rsid w:val="0009187E"/>
    <w:rsid w:val="00091C98"/>
    <w:rsid w:val="000920F0"/>
    <w:rsid w:val="00092188"/>
    <w:rsid w:val="00092345"/>
    <w:rsid w:val="00092757"/>
    <w:rsid w:val="00092E22"/>
    <w:rsid w:val="00092EAF"/>
    <w:rsid w:val="00092F32"/>
    <w:rsid w:val="000931DF"/>
    <w:rsid w:val="00093417"/>
    <w:rsid w:val="000936B0"/>
    <w:rsid w:val="00093802"/>
    <w:rsid w:val="0009420E"/>
    <w:rsid w:val="00094653"/>
    <w:rsid w:val="00094809"/>
    <w:rsid w:val="000948B7"/>
    <w:rsid w:val="00094B37"/>
    <w:rsid w:val="00094CCB"/>
    <w:rsid w:val="00094D9D"/>
    <w:rsid w:val="00094F31"/>
    <w:rsid w:val="00095051"/>
    <w:rsid w:val="00095654"/>
    <w:rsid w:val="000956A3"/>
    <w:rsid w:val="000956BC"/>
    <w:rsid w:val="00095F02"/>
    <w:rsid w:val="00096649"/>
    <w:rsid w:val="00096883"/>
    <w:rsid w:val="00096AB4"/>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ADD"/>
    <w:rsid w:val="000A0C49"/>
    <w:rsid w:val="000A13B9"/>
    <w:rsid w:val="000A1499"/>
    <w:rsid w:val="000A1908"/>
    <w:rsid w:val="000A2DB5"/>
    <w:rsid w:val="000A2DDD"/>
    <w:rsid w:val="000A3BCB"/>
    <w:rsid w:val="000A4363"/>
    <w:rsid w:val="000A4445"/>
    <w:rsid w:val="000A4916"/>
    <w:rsid w:val="000A4932"/>
    <w:rsid w:val="000A49D1"/>
    <w:rsid w:val="000A4BF3"/>
    <w:rsid w:val="000A4C4C"/>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7CD"/>
    <w:rsid w:val="000B3BF0"/>
    <w:rsid w:val="000B3C22"/>
    <w:rsid w:val="000B3EB3"/>
    <w:rsid w:val="000B4699"/>
    <w:rsid w:val="000B4947"/>
    <w:rsid w:val="000B4D23"/>
    <w:rsid w:val="000B4FDE"/>
    <w:rsid w:val="000B54D4"/>
    <w:rsid w:val="000B56F8"/>
    <w:rsid w:val="000B58D2"/>
    <w:rsid w:val="000B5C90"/>
    <w:rsid w:val="000B5F4E"/>
    <w:rsid w:val="000B6037"/>
    <w:rsid w:val="000B60A4"/>
    <w:rsid w:val="000B6563"/>
    <w:rsid w:val="000B66A0"/>
    <w:rsid w:val="000B6D27"/>
    <w:rsid w:val="000B6DF1"/>
    <w:rsid w:val="000B6F95"/>
    <w:rsid w:val="000B6FEA"/>
    <w:rsid w:val="000B7072"/>
    <w:rsid w:val="000B7446"/>
    <w:rsid w:val="000B7ABA"/>
    <w:rsid w:val="000B7FCA"/>
    <w:rsid w:val="000C0051"/>
    <w:rsid w:val="000C0080"/>
    <w:rsid w:val="000C01AD"/>
    <w:rsid w:val="000C050C"/>
    <w:rsid w:val="000C08B4"/>
    <w:rsid w:val="000C0AA8"/>
    <w:rsid w:val="000C0DE3"/>
    <w:rsid w:val="000C114A"/>
    <w:rsid w:val="000C144F"/>
    <w:rsid w:val="000C15F1"/>
    <w:rsid w:val="000C1AA9"/>
    <w:rsid w:val="000C1C34"/>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397"/>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7AB"/>
    <w:rsid w:val="000D481F"/>
    <w:rsid w:val="000D5154"/>
    <w:rsid w:val="000D530B"/>
    <w:rsid w:val="000D55CB"/>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51"/>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7D8"/>
    <w:rsid w:val="000F593E"/>
    <w:rsid w:val="000F5A13"/>
    <w:rsid w:val="000F5C14"/>
    <w:rsid w:val="000F5D14"/>
    <w:rsid w:val="000F5DAB"/>
    <w:rsid w:val="000F62A6"/>
    <w:rsid w:val="000F6572"/>
    <w:rsid w:val="000F683C"/>
    <w:rsid w:val="000F690C"/>
    <w:rsid w:val="000F6928"/>
    <w:rsid w:val="000F6E49"/>
    <w:rsid w:val="000F70B3"/>
    <w:rsid w:val="000F711A"/>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AFC"/>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769"/>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349"/>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EFA"/>
    <w:rsid w:val="00124F08"/>
    <w:rsid w:val="00124F67"/>
    <w:rsid w:val="00124FF8"/>
    <w:rsid w:val="001251DC"/>
    <w:rsid w:val="001253E5"/>
    <w:rsid w:val="001256A9"/>
    <w:rsid w:val="00125C12"/>
    <w:rsid w:val="00125F43"/>
    <w:rsid w:val="00125FD1"/>
    <w:rsid w:val="00126388"/>
    <w:rsid w:val="00127023"/>
    <w:rsid w:val="00127C10"/>
    <w:rsid w:val="00127E5A"/>
    <w:rsid w:val="00130273"/>
    <w:rsid w:val="001304BB"/>
    <w:rsid w:val="001308CF"/>
    <w:rsid w:val="0013095E"/>
    <w:rsid w:val="00130979"/>
    <w:rsid w:val="00130BF5"/>
    <w:rsid w:val="00131080"/>
    <w:rsid w:val="0013125F"/>
    <w:rsid w:val="00131752"/>
    <w:rsid w:val="001319B4"/>
    <w:rsid w:val="00131C4E"/>
    <w:rsid w:val="00131CBD"/>
    <w:rsid w:val="00131EE6"/>
    <w:rsid w:val="0013221B"/>
    <w:rsid w:val="001324CA"/>
    <w:rsid w:val="00132847"/>
    <w:rsid w:val="0013298B"/>
    <w:rsid w:val="00132E13"/>
    <w:rsid w:val="001336DC"/>
    <w:rsid w:val="0013385E"/>
    <w:rsid w:val="0013392E"/>
    <w:rsid w:val="00133D9C"/>
    <w:rsid w:val="00134487"/>
    <w:rsid w:val="0013479D"/>
    <w:rsid w:val="001348F5"/>
    <w:rsid w:val="00134A3D"/>
    <w:rsid w:val="00134AAB"/>
    <w:rsid w:val="00134AEA"/>
    <w:rsid w:val="00134AEC"/>
    <w:rsid w:val="00134BC0"/>
    <w:rsid w:val="00134E59"/>
    <w:rsid w:val="00134EA7"/>
    <w:rsid w:val="001352F4"/>
    <w:rsid w:val="001356C0"/>
    <w:rsid w:val="0013577B"/>
    <w:rsid w:val="001357C6"/>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1F"/>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1D"/>
    <w:rsid w:val="001549E1"/>
    <w:rsid w:val="00155057"/>
    <w:rsid w:val="0015507A"/>
    <w:rsid w:val="001553B2"/>
    <w:rsid w:val="00155BE4"/>
    <w:rsid w:val="00155DDE"/>
    <w:rsid w:val="00155F00"/>
    <w:rsid w:val="001561A5"/>
    <w:rsid w:val="001563DE"/>
    <w:rsid w:val="001566EE"/>
    <w:rsid w:val="00156901"/>
    <w:rsid w:val="00156C54"/>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2F9E"/>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40A"/>
    <w:rsid w:val="00166556"/>
    <w:rsid w:val="001667EA"/>
    <w:rsid w:val="00166F18"/>
    <w:rsid w:val="00167397"/>
    <w:rsid w:val="00167721"/>
    <w:rsid w:val="00167A8D"/>
    <w:rsid w:val="00167C63"/>
    <w:rsid w:val="0017009C"/>
    <w:rsid w:val="00170516"/>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016"/>
    <w:rsid w:val="001745F7"/>
    <w:rsid w:val="00174ACF"/>
    <w:rsid w:val="0017515C"/>
    <w:rsid w:val="001754A9"/>
    <w:rsid w:val="00175618"/>
    <w:rsid w:val="00175932"/>
    <w:rsid w:val="00175B8B"/>
    <w:rsid w:val="00175D5D"/>
    <w:rsid w:val="00175EAF"/>
    <w:rsid w:val="0017660D"/>
    <w:rsid w:val="0017666F"/>
    <w:rsid w:val="001766CA"/>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905"/>
    <w:rsid w:val="00183BBE"/>
    <w:rsid w:val="00183F09"/>
    <w:rsid w:val="00184282"/>
    <w:rsid w:val="0018445A"/>
    <w:rsid w:val="0018490B"/>
    <w:rsid w:val="001849AE"/>
    <w:rsid w:val="00184B84"/>
    <w:rsid w:val="00184BFB"/>
    <w:rsid w:val="00184DAF"/>
    <w:rsid w:val="00184F3F"/>
    <w:rsid w:val="0018531D"/>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1E"/>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63A"/>
    <w:rsid w:val="001A193B"/>
    <w:rsid w:val="001A1DDF"/>
    <w:rsid w:val="001A2004"/>
    <w:rsid w:val="001A239C"/>
    <w:rsid w:val="001A2468"/>
    <w:rsid w:val="001A2527"/>
    <w:rsid w:val="001A28E1"/>
    <w:rsid w:val="001A3564"/>
    <w:rsid w:val="001A358B"/>
    <w:rsid w:val="001A3853"/>
    <w:rsid w:val="001A3EB5"/>
    <w:rsid w:val="001A4020"/>
    <w:rsid w:val="001A4206"/>
    <w:rsid w:val="001A4273"/>
    <w:rsid w:val="001A42B3"/>
    <w:rsid w:val="001A4610"/>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4A0"/>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4FE"/>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D0"/>
    <w:rsid w:val="001C73EE"/>
    <w:rsid w:val="001C75C1"/>
    <w:rsid w:val="001C75FB"/>
    <w:rsid w:val="001C76AF"/>
    <w:rsid w:val="001C77B8"/>
    <w:rsid w:val="001C79D7"/>
    <w:rsid w:val="001C79E3"/>
    <w:rsid w:val="001C7B7F"/>
    <w:rsid w:val="001D04BC"/>
    <w:rsid w:val="001D0F23"/>
    <w:rsid w:val="001D0F9F"/>
    <w:rsid w:val="001D156D"/>
    <w:rsid w:val="001D16FB"/>
    <w:rsid w:val="001D17A3"/>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22"/>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65F"/>
    <w:rsid w:val="001D6874"/>
    <w:rsid w:val="001D6EA2"/>
    <w:rsid w:val="001D6F5D"/>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540"/>
    <w:rsid w:val="001E25E6"/>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678"/>
    <w:rsid w:val="001F6860"/>
    <w:rsid w:val="001F6F42"/>
    <w:rsid w:val="001F74BA"/>
    <w:rsid w:val="001F7564"/>
    <w:rsid w:val="001F7792"/>
    <w:rsid w:val="001F7D0E"/>
    <w:rsid w:val="001F7E66"/>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C54"/>
    <w:rsid w:val="00202E32"/>
    <w:rsid w:val="00203766"/>
    <w:rsid w:val="0020385A"/>
    <w:rsid w:val="002039F5"/>
    <w:rsid w:val="00203A08"/>
    <w:rsid w:val="00203C19"/>
    <w:rsid w:val="00203CBB"/>
    <w:rsid w:val="00204038"/>
    <w:rsid w:val="002043A2"/>
    <w:rsid w:val="002045A6"/>
    <w:rsid w:val="002048C9"/>
    <w:rsid w:val="0020530A"/>
    <w:rsid w:val="002053C4"/>
    <w:rsid w:val="00205685"/>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0E3B"/>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6A2"/>
    <w:rsid w:val="002139D9"/>
    <w:rsid w:val="00213AD3"/>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050"/>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898"/>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2C1"/>
    <w:rsid w:val="0023250F"/>
    <w:rsid w:val="00232A9A"/>
    <w:rsid w:val="00232BAF"/>
    <w:rsid w:val="00232FF9"/>
    <w:rsid w:val="002331AB"/>
    <w:rsid w:val="002337DA"/>
    <w:rsid w:val="002339FB"/>
    <w:rsid w:val="00233ACA"/>
    <w:rsid w:val="00233DC5"/>
    <w:rsid w:val="00234438"/>
    <w:rsid w:val="0023485F"/>
    <w:rsid w:val="0023496C"/>
    <w:rsid w:val="00234CA5"/>
    <w:rsid w:val="00235811"/>
    <w:rsid w:val="00235846"/>
    <w:rsid w:val="00235CA7"/>
    <w:rsid w:val="00236135"/>
    <w:rsid w:val="00236170"/>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1A0"/>
    <w:rsid w:val="00244AF3"/>
    <w:rsid w:val="00244D71"/>
    <w:rsid w:val="00245474"/>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BCC"/>
    <w:rsid w:val="00254C36"/>
    <w:rsid w:val="00254EF8"/>
    <w:rsid w:val="00254F2F"/>
    <w:rsid w:val="0025511E"/>
    <w:rsid w:val="002551E2"/>
    <w:rsid w:val="002555D7"/>
    <w:rsid w:val="002556A0"/>
    <w:rsid w:val="0025585D"/>
    <w:rsid w:val="00255917"/>
    <w:rsid w:val="00255D42"/>
    <w:rsid w:val="00256375"/>
    <w:rsid w:val="0025657A"/>
    <w:rsid w:val="002567BD"/>
    <w:rsid w:val="00256945"/>
    <w:rsid w:val="00256CEC"/>
    <w:rsid w:val="0025706E"/>
    <w:rsid w:val="002571BD"/>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220"/>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0B5"/>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711"/>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4"/>
    <w:rsid w:val="00287516"/>
    <w:rsid w:val="00287772"/>
    <w:rsid w:val="00287A39"/>
    <w:rsid w:val="00287A69"/>
    <w:rsid w:val="00287A87"/>
    <w:rsid w:val="0029034C"/>
    <w:rsid w:val="002903BD"/>
    <w:rsid w:val="00290884"/>
    <w:rsid w:val="002908CA"/>
    <w:rsid w:val="00290926"/>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7D"/>
    <w:rsid w:val="00293EA1"/>
    <w:rsid w:val="002941AF"/>
    <w:rsid w:val="002943EA"/>
    <w:rsid w:val="00294A70"/>
    <w:rsid w:val="00294AD9"/>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97C51"/>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8D2"/>
    <w:rsid w:val="002A5940"/>
    <w:rsid w:val="002A5A11"/>
    <w:rsid w:val="002A5BFF"/>
    <w:rsid w:val="002A5C20"/>
    <w:rsid w:val="002A5DDF"/>
    <w:rsid w:val="002A5F4C"/>
    <w:rsid w:val="002A6044"/>
    <w:rsid w:val="002A646F"/>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7F"/>
    <w:rsid w:val="002C31F9"/>
    <w:rsid w:val="002C32C8"/>
    <w:rsid w:val="002C358C"/>
    <w:rsid w:val="002C35AA"/>
    <w:rsid w:val="002C3B4B"/>
    <w:rsid w:val="002C3B75"/>
    <w:rsid w:val="002C3E12"/>
    <w:rsid w:val="002C4037"/>
    <w:rsid w:val="002C4656"/>
    <w:rsid w:val="002C4A79"/>
    <w:rsid w:val="002C4BC3"/>
    <w:rsid w:val="002C4BF9"/>
    <w:rsid w:val="002C4C76"/>
    <w:rsid w:val="002C4F03"/>
    <w:rsid w:val="002C5F7D"/>
    <w:rsid w:val="002C6A51"/>
    <w:rsid w:val="002C6C6A"/>
    <w:rsid w:val="002C7258"/>
    <w:rsid w:val="002C7367"/>
    <w:rsid w:val="002C76E7"/>
    <w:rsid w:val="002C77A5"/>
    <w:rsid w:val="002C78DA"/>
    <w:rsid w:val="002C7A36"/>
    <w:rsid w:val="002C7A81"/>
    <w:rsid w:val="002D0208"/>
    <w:rsid w:val="002D0555"/>
    <w:rsid w:val="002D0584"/>
    <w:rsid w:val="002D05CC"/>
    <w:rsid w:val="002D0624"/>
    <w:rsid w:val="002D0690"/>
    <w:rsid w:val="002D0805"/>
    <w:rsid w:val="002D0D8F"/>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94F"/>
    <w:rsid w:val="002D529A"/>
    <w:rsid w:val="002D5849"/>
    <w:rsid w:val="002D5AFA"/>
    <w:rsid w:val="002D5B98"/>
    <w:rsid w:val="002D5BBC"/>
    <w:rsid w:val="002D5DEF"/>
    <w:rsid w:val="002D6040"/>
    <w:rsid w:val="002D6050"/>
    <w:rsid w:val="002D6291"/>
    <w:rsid w:val="002D6B9A"/>
    <w:rsid w:val="002D6E99"/>
    <w:rsid w:val="002D73B4"/>
    <w:rsid w:val="002D7409"/>
    <w:rsid w:val="002D7432"/>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B6A"/>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D53"/>
    <w:rsid w:val="002E3E25"/>
    <w:rsid w:val="002E3E4E"/>
    <w:rsid w:val="002E4044"/>
    <w:rsid w:val="002E47D8"/>
    <w:rsid w:val="002E4813"/>
    <w:rsid w:val="002E4F17"/>
    <w:rsid w:val="002E5121"/>
    <w:rsid w:val="002E51FA"/>
    <w:rsid w:val="002E5396"/>
    <w:rsid w:val="002E553D"/>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261"/>
    <w:rsid w:val="002F0353"/>
    <w:rsid w:val="002F03B9"/>
    <w:rsid w:val="002F0994"/>
    <w:rsid w:val="002F0CBE"/>
    <w:rsid w:val="002F1368"/>
    <w:rsid w:val="002F156A"/>
    <w:rsid w:val="002F1997"/>
    <w:rsid w:val="002F1ACA"/>
    <w:rsid w:val="002F1C02"/>
    <w:rsid w:val="002F1C86"/>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081"/>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3FEF"/>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FD8"/>
    <w:rsid w:val="003132F2"/>
    <w:rsid w:val="00313386"/>
    <w:rsid w:val="003134AD"/>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B7A"/>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873"/>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E11"/>
    <w:rsid w:val="00343F39"/>
    <w:rsid w:val="0034406A"/>
    <w:rsid w:val="003446D6"/>
    <w:rsid w:val="003448ED"/>
    <w:rsid w:val="00344917"/>
    <w:rsid w:val="00344A12"/>
    <w:rsid w:val="00344C33"/>
    <w:rsid w:val="00344D2F"/>
    <w:rsid w:val="00345022"/>
    <w:rsid w:val="0034551F"/>
    <w:rsid w:val="0034588D"/>
    <w:rsid w:val="00345DEC"/>
    <w:rsid w:val="00346230"/>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206"/>
    <w:rsid w:val="003525BE"/>
    <w:rsid w:val="00352659"/>
    <w:rsid w:val="00352B5F"/>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1D5"/>
    <w:rsid w:val="003604D3"/>
    <w:rsid w:val="00360629"/>
    <w:rsid w:val="0036067D"/>
    <w:rsid w:val="0036091C"/>
    <w:rsid w:val="00360C1F"/>
    <w:rsid w:val="00361176"/>
    <w:rsid w:val="00361D98"/>
    <w:rsid w:val="00362456"/>
    <w:rsid w:val="00362D1A"/>
    <w:rsid w:val="00362F36"/>
    <w:rsid w:val="0036329F"/>
    <w:rsid w:val="003634CE"/>
    <w:rsid w:val="00363529"/>
    <w:rsid w:val="00363560"/>
    <w:rsid w:val="003639AA"/>
    <w:rsid w:val="0036453B"/>
    <w:rsid w:val="0036492E"/>
    <w:rsid w:val="0036501C"/>
    <w:rsid w:val="00365384"/>
    <w:rsid w:val="003657EB"/>
    <w:rsid w:val="00365C2C"/>
    <w:rsid w:val="00365C32"/>
    <w:rsid w:val="00365DD6"/>
    <w:rsid w:val="003660F7"/>
    <w:rsid w:val="0036617C"/>
    <w:rsid w:val="0036632C"/>
    <w:rsid w:val="003665CE"/>
    <w:rsid w:val="00366AAF"/>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AA3"/>
    <w:rsid w:val="00377B26"/>
    <w:rsid w:val="00377B4A"/>
    <w:rsid w:val="00377C75"/>
    <w:rsid w:val="00377D58"/>
    <w:rsid w:val="003801F4"/>
    <w:rsid w:val="00380296"/>
    <w:rsid w:val="00380535"/>
    <w:rsid w:val="003806C7"/>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981"/>
    <w:rsid w:val="00390E04"/>
    <w:rsid w:val="00390E92"/>
    <w:rsid w:val="003911E5"/>
    <w:rsid w:val="00391862"/>
    <w:rsid w:val="00391986"/>
    <w:rsid w:val="00391D6F"/>
    <w:rsid w:val="003922DB"/>
    <w:rsid w:val="00392618"/>
    <w:rsid w:val="003927CB"/>
    <w:rsid w:val="0039281D"/>
    <w:rsid w:val="00392DC8"/>
    <w:rsid w:val="003931AD"/>
    <w:rsid w:val="0039336F"/>
    <w:rsid w:val="0039349B"/>
    <w:rsid w:val="0039354F"/>
    <w:rsid w:val="0039390B"/>
    <w:rsid w:val="003939BB"/>
    <w:rsid w:val="00394032"/>
    <w:rsid w:val="0039429F"/>
    <w:rsid w:val="0039481B"/>
    <w:rsid w:val="00394A92"/>
    <w:rsid w:val="00394C49"/>
    <w:rsid w:val="003953F9"/>
    <w:rsid w:val="003954A0"/>
    <w:rsid w:val="003957E3"/>
    <w:rsid w:val="00395A0D"/>
    <w:rsid w:val="00395A6F"/>
    <w:rsid w:val="00395BBF"/>
    <w:rsid w:val="00395D38"/>
    <w:rsid w:val="00396245"/>
    <w:rsid w:val="003962F3"/>
    <w:rsid w:val="00396E1B"/>
    <w:rsid w:val="0039728A"/>
    <w:rsid w:val="0039742F"/>
    <w:rsid w:val="00397761"/>
    <w:rsid w:val="0039788D"/>
    <w:rsid w:val="00397EED"/>
    <w:rsid w:val="003A002A"/>
    <w:rsid w:val="003A0796"/>
    <w:rsid w:val="003A08CE"/>
    <w:rsid w:val="003A0AAD"/>
    <w:rsid w:val="003A0E92"/>
    <w:rsid w:val="003A142E"/>
    <w:rsid w:val="003A1522"/>
    <w:rsid w:val="003A1640"/>
    <w:rsid w:val="003A1EA9"/>
    <w:rsid w:val="003A2025"/>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90"/>
    <w:rsid w:val="003B0ACB"/>
    <w:rsid w:val="003B0E0F"/>
    <w:rsid w:val="003B119E"/>
    <w:rsid w:val="003B1213"/>
    <w:rsid w:val="003B155F"/>
    <w:rsid w:val="003B16BE"/>
    <w:rsid w:val="003B172E"/>
    <w:rsid w:val="003B1A45"/>
    <w:rsid w:val="003B1AA0"/>
    <w:rsid w:val="003B1C90"/>
    <w:rsid w:val="003B1F45"/>
    <w:rsid w:val="003B2856"/>
    <w:rsid w:val="003B287A"/>
    <w:rsid w:val="003B287D"/>
    <w:rsid w:val="003B2EFE"/>
    <w:rsid w:val="003B2F4D"/>
    <w:rsid w:val="003B3502"/>
    <w:rsid w:val="003B3543"/>
    <w:rsid w:val="003B3575"/>
    <w:rsid w:val="003B3A09"/>
    <w:rsid w:val="003B3C2E"/>
    <w:rsid w:val="003B3E0B"/>
    <w:rsid w:val="003B421E"/>
    <w:rsid w:val="003B428B"/>
    <w:rsid w:val="003B4384"/>
    <w:rsid w:val="003B462F"/>
    <w:rsid w:val="003B4E42"/>
    <w:rsid w:val="003B4F4F"/>
    <w:rsid w:val="003B4F85"/>
    <w:rsid w:val="003B4FE8"/>
    <w:rsid w:val="003B5151"/>
    <w:rsid w:val="003B5757"/>
    <w:rsid w:val="003B57B1"/>
    <w:rsid w:val="003B5AF6"/>
    <w:rsid w:val="003B5B30"/>
    <w:rsid w:val="003B5D10"/>
    <w:rsid w:val="003B5E0F"/>
    <w:rsid w:val="003B5EBB"/>
    <w:rsid w:val="003B5F45"/>
    <w:rsid w:val="003B5FC6"/>
    <w:rsid w:val="003B6368"/>
    <w:rsid w:val="003B6480"/>
    <w:rsid w:val="003B6783"/>
    <w:rsid w:val="003B6877"/>
    <w:rsid w:val="003B6984"/>
    <w:rsid w:val="003B6B4F"/>
    <w:rsid w:val="003B6B7A"/>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11B"/>
    <w:rsid w:val="003C549D"/>
    <w:rsid w:val="003C554E"/>
    <w:rsid w:val="003C5E98"/>
    <w:rsid w:val="003C64A5"/>
    <w:rsid w:val="003C66C2"/>
    <w:rsid w:val="003C6784"/>
    <w:rsid w:val="003C6A30"/>
    <w:rsid w:val="003C7090"/>
    <w:rsid w:val="003C73AC"/>
    <w:rsid w:val="003C75F4"/>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659"/>
    <w:rsid w:val="003D3C71"/>
    <w:rsid w:val="003D4417"/>
    <w:rsid w:val="003D44D3"/>
    <w:rsid w:val="003D45C9"/>
    <w:rsid w:val="003D4830"/>
    <w:rsid w:val="003D49BF"/>
    <w:rsid w:val="003D4DB1"/>
    <w:rsid w:val="003D5231"/>
    <w:rsid w:val="003D5405"/>
    <w:rsid w:val="003D58A8"/>
    <w:rsid w:val="003D5E16"/>
    <w:rsid w:val="003D6084"/>
    <w:rsid w:val="003D6530"/>
    <w:rsid w:val="003D6AB4"/>
    <w:rsid w:val="003D6D28"/>
    <w:rsid w:val="003D6E25"/>
    <w:rsid w:val="003D6E6B"/>
    <w:rsid w:val="003D72CB"/>
    <w:rsid w:val="003D749B"/>
    <w:rsid w:val="003D754C"/>
    <w:rsid w:val="003D78D4"/>
    <w:rsid w:val="003D795F"/>
    <w:rsid w:val="003D79F0"/>
    <w:rsid w:val="003D7CA2"/>
    <w:rsid w:val="003D7CC0"/>
    <w:rsid w:val="003D7DA9"/>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F64"/>
    <w:rsid w:val="003E3241"/>
    <w:rsid w:val="003E325F"/>
    <w:rsid w:val="003E389F"/>
    <w:rsid w:val="003E3938"/>
    <w:rsid w:val="003E3CE8"/>
    <w:rsid w:val="003E3DB8"/>
    <w:rsid w:val="003E3DDE"/>
    <w:rsid w:val="003E4095"/>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993"/>
    <w:rsid w:val="003F2DB9"/>
    <w:rsid w:val="003F2F6F"/>
    <w:rsid w:val="003F357E"/>
    <w:rsid w:val="003F35DE"/>
    <w:rsid w:val="003F362C"/>
    <w:rsid w:val="003F378B"/>
    <w:rsid w:val="003F37EA"/>
    <w:rsid w:val="003F3D75"/>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419"/>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1FC2"/>
    <w:rsid w:val="0041221E"/>
    <w:rsid w:val="004125BA"/>
    <w:rsid w:val="00412665"/>
    <w:rsid w:val="004126FA"/>
    <w:rsid w:val="00412A0F"/>
    <w:rsid w:val="0041369F"/>
    <w:rsid w:val="00413762"/>
    <w:rsid w:val="004138E6"/>
    <w:rsid w:val="004139F9"/>
    <w:rsid w:val="00413D96"/>
    <w:rsid w:val="00413EBD"/>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17E57"/>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4A8"/>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111"/>
    <w:rsid w:val="0043563D"/>
    <w:rsid w:val="00435813"/>
    <w:rsid w:val="00435880"/>
    <w:rsid w:val="004363FD"/>
    <w:rsid w:val="004368A3"/>
    <w:rsid w:val="00436B0E"/>
    <w:rsid w:val="00437228"/>
    <w:rsid w:val="004372A7"/>
    <w:rsid w:val="00437475"/>
    <w:rsid w:val="004378BD"/>
    <w:rsid w:val="00437923"/>
    <w:rsid w:val="00437A3D"/>
    <w:rsid w:val="00437E2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3D75"/>
    <w:rsid w:val="0044450C"/>
    <w:rsid w:val="00444647"/>
    <w:rsid w:val="00444674"/>
    <w:rsid w:val="0044468C"/>
    <w:rsid w:val="00444F76"/>
    <w:rsid w:val="00445143"/>
    <w:rsid w:val="004451A3"/>
    <w:rsid w:val="004453EA"/>
    <w:rsid w:val="00445410"/>
    <w:rsid w:val="004455CB"/>
    <w:rsid w:val="004455EE"/>
    <w:rsid w:val="00445678"/>
    <w:rsid w:val="00446157"/>
    <w:rsid w:val="004463A9"/>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3A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87B"/>
    <w:rsid w:val="00453A46"/>
    <w:rsid w:val="00453DFA"/>
    <w:rsid w:val="00453E79"/>
    <w:rsid w:val="0045475B"/>
    <w:rsid w:val="00454806"/>
    <w:rsid w:val="00454840"/>
    <w:rsid w:val="00454B67"/>
    <w:rsid w:val="00454BC8"/>
    <w:rsid w:val="00454C0B"/>
    <w:rsid w:val="0045519E"/>
    <w:rsid w:val="004551EA"/>
    <w:rsid w:val="0045525E"/>
    <w:rsid w:val="00455796"/>
    <w:rsid w:val="00455ACE"/>
    <w:rsid w:val="00455ADB"/>
    <w:rsid w:val="00455F69"/>
    <w:rsid w:val="0045637A"/>
    <w:rsid w:val="00456B4F"/>
    <w:rsid w:val="00456C55"/>
    <w:rsid w:val="00456D9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233"/>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4DE"/>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3CA"/>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9DB"/>
    <w:rsid w:val="00474D78"/>
    <w:rsid w:val="00474F13"/>
    <w:rsid w:val="00475198"/>
    <w:rsid w:val="00475DEC"/>
    <w:rsid w:val="00475F88"/>
    <w:rsid w:val="00476107"/>
    <w:rsid w:val="00476253"/>
    <w:rsid w:val="00476687"/>
    <w:rsid w:val="004769AB"/>
    <w:rsid w:val="004769CC"/>
    <w:rsid w:val="00476DE7"/>
    <w:rsid w:val="004772C3"/>
    <w:rsid w:val="0047755C"/>
    <w:rsid w:val="0047758B"/>
    <w:rsid w:val="00477E8E"/>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A21"/>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94"/>
    <w:rsid w:val="00491042"/>
    <w:rsid w:val="00491189"/>
    <w:rsid w:val="00491478"/>
    <w:rsid w:val="00491532"/>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1B7"/>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0D83"/>
    <w:rsid w:val="004A1010"/>
    <w:rsid w:val="004A1203"/>
    <w:rsid w:val="004A13E9"/>
    <w:rsid w:val="004A14F8"/>
    <w:rsid w:val="004A15B9"/>
    <w:rsid w:val="004A1625"/>
    <w:rsid w:val="004A184C"/>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5F"/>
    <w:rsid w:val="004A64B1"/>
    <w:rsid w:val="004A674F"/>
    <w:rsid w:val="004A68DD"/>
    <w:rsid w:val="004A695B"/>
    <w:rsid w:val="004A6D43"/>
    <w:rsid w:val="004A6D9D"/>
    <w:rsid w:val="004A6F63"/>
    <w:rsid w:val="004A70B9"/>
    <w:rsid w:val="004A7165"/>
    <w:rsid w:val="004A71A3"/>
    <w:rsid w:val="004A748E"/>
    <w:rsid w:val="004A7E36"/>
    <w:rsid w:val="004B016B"/>
    <w:rsid w:val="004B032A"/>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C69"/>
    <w:rsid w:val="004C00F1"/>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4D7"/>
    <w:rsid w:val="004C38CB"/>
    <w:rsid w:val="004C3D06"/>
    <w:rsid w:val="004C4CED"/>
    <w:rsid w:val="004C4E44"/>
    <w:rsid w:val="004C4F20"/>
    <w:rsid w:val="004C5106"/>
    <w:rsid w:val="004C55A4"/>
    <w:rsid w:val="004C56F2"/>
    <w:rsid w:val="004C57EB"/>
    <w:rsid w:val="004C5954"/>
    <w:rsid w:val="004C5CAD"/>
    <w:rsid w:val="004C5E91"/>
    <w:rsid w:val="004C6265"/>
    <w:rsid w:val="004C6457"/>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0F"/>
    <w:rsid w:val="004D3DCA"/>
    <w:rsid w:val="004D3E04"/>
    <w:rsid w:val="004D437F"/>
    <w:rsid w:val="004D45CC"/>
    <w:rsid w:val="004D4626"/>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7C4"/>
    <w:rsid w:val="004D685A"/>
    <w:rsid w:val="004D6C4F"/>
    <w:rsid w:val="004D7197"/>
    <w:rsid w:val="004D7C78"/>
    <w:rsid w:val="004D7F64"/>
    <w:rsid w:val="004E00E5"/>
    <w:rsid w:val="004E04E2"/>
    <w:rsid w:val="004E0589"/>
    <w:rsid w:val="004E08EB"/>
    <w:rsid w:val="004E0B12"/>
    <w:rsid w:val="004E0D57"/>
    <w:rsid w:val="004E0E8B"/>
    <w:rsid w:val="004E1090"/>
    <w:rsid w:val="004E1341"/>
    <w:rsid w:val="004E1653"/>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4FA"/>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CC9"/>
    <w:rsid w:val="004E5E51"/>
    <w:rsid w:val="004E606A"/>
    <w:rsid w:val="004E6135"/>
    <w:rsid w:val="004E6183"/>
    <w:rsid w:val="004E61AB"/>
    <w:rsid w:val="004E676D"/>
    <w:rsid w:val="004E67A4"/>
    <w:rsid w:val="004E6965"/>
    <w:rsid w:val="004E6E07"/>
    <w:rsid w:val="004E714C"/>
    <w:rsid w:val="004E751F"/>
    <w:rsid w:val="004E75F5"/>
    <w:rsid w:val="004E7624"/>
    <w:rsid w:val="004E7A87"/>
    <w:rsid w:val="004E7D11"/>
    <w:rsid w:val="004F01F5"/>
    <w:rsid w:val="004F0279"/>
    <w:rsid w:val="004F02BD"/>
    <w:rsid w:val="004F071A"/>
    <w:rsid w:val="004F0725"/>
    <w:rsid w:val="004F0A6F"/>
    <w:rsid w:val="004F0B4C"/>
    <w:rsid w:val="004F0D8E"/>
    <w:rsid w:val="004F0DF5"/>
    <w:rsid w:val="004F0F35"/>
    <w:rsid w:val="004F0F7E"/>
    <w:rsid w:val="004F0FFD"/>
    <w:rsid w:val="004F1538"/>
    <w:rsid w:val="004F15A4"/>
    <w:rsid w:val="004F15B4"/>
    <w:rsid w:val="004F1718"/>
    <w:rsid w:val="004F171C"/>
    <w:rsid w:val="004F1800"/>
    <w:rsid w:val="004F214A"/>
    <w:rsid w:val="004F22A7"/>
    <w:rsid w:val="004F2CBC"/>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2A6"/>
    <w:rsid w:val="004F787D"/>
    <w:rsid w:val="004F7A92"/>
    <w:rsid w:val="004F7AAF"/>
    <w:rsid w:val="004F7B3A"/>
    <w:rsid w:val="004F7C1A"/>
    <w:rsid w:val="0050011E"/>
    <w:rsid w:val="00500344"/>
    <w:rsid w:val="0050092F"/>
    <w:rsid w:val="00500ADE"/>
    <w:rsid w:val="00500B5D"/>
    <w:rsid w:val="00500DBA"/>
    <w:rsid w:val="00501066"/>
    <w:rsid w:val="005011B1"/>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29E"/>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33"/>
    <w:rsid w:val="00516C6E"/>
    <w:rsid w:val="00516C90"/>
    <w:rsid w:val="00516DAD"/>
    <w:rsid w:val="00516FF3"/>
    <w:rsid w:val="00517009"/>
    <w:rsid w:val="0051707F"/>
    <w:rsid w:val="005170C3"/>
    <w:rsid w:val="00517261"/>
    <w:rsid w:val="005172BB"/>
    <w:rsid w:val="00517330"/>
    <w:rsid w:val="005176CB"/>
    <w:rsid w:val="00517935"/>
    <w:rsid w:val="00517D28"/>
    <w:rsid w:val="00517D54"/>
    <w:rsid w:val="00517DBF"/>
    <w:rsid w:val="00517E39"/>
    <w:rsid w:val="00520380"/>
    <w:rsid w:val="005205B2"/>
    <w:rsid w:val="00520659"/>
    <w:rsid w:val="0052066A"/>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6F4D"/>
    <w:rsid w:val="0052727D"/>
    <w:rsid w:val="005274AB"/>
    <w:rsid w:val="005276B9"/>
    <w:rsid w:val="005278DB"/>
    <w:rsid w:val="00527B85"/>
    <w:rsid w:val="00527D81"/>
    <w:rsid w:val="00527FB5"/>
    <w:rsid w:val="005300E0"/>
    <w:rsid w:val="00530265"/>
    <w:rsid w:val="00530275"/>
    <w:rsid w:val="0053084C"/>
    <w:rsid w:val="00530EE6"/>
    <w:rsid w:val="0053101B"/>
    <w:rsid w:val="00531185"/>
    <w:rsid w:val="005316D4"/>
    <w:rsid w:val="005317F1"/>
    <w:rsid w:val="00531830"/>
    <w:rsid w:val="00532537"/>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157"/>
    <w:rsid w:val="005402F1"/>
    <w:rsid w:val="00540792"/>
    <w:rsid w:val="005414CF"/>
    <w:rsid w:val="00541F31"/>
    <w:rsid w:val="00541F45"/>
    <w:rsid w:val="005420CD"/>
    <w:rsid w:val="00542B8E"/>
    <w:rsid w:val="00542D7F"/>
    <w:rsid w:val="00543082"/>
    <w:rsid w:val="0054317B"/>
    <w:rsid w:val="00543596"/>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15"/>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0CBD"/>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54"/>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5F09"/>
    <w:rsid w:val="0057602B"/>
    <w:rsid w:val="005763AF"/>
    <w:rsid w:val="0057711F"/>
    <w:rsid w:val="0057722E"/>
    <w:rsid w:val="00577407"/>
    <w:rsid w:val="00577430"/>
    <w:rsid w:val="005801D8"/>
    <w:rsid w:val="00580768"/>
    <w:rsid w:val="00580871"/>
    <w:rsid w:val="00580AC2"/>
    <w:rsid w:val="00580D43"/>
    <w:rsid w:val="00580E56"/>
    <w:rsid w:val="0058128D"/>
    <w:rsid w:val="005819B6"/>
    <w:rsid w:val="00581C37"/>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18B"/>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439"/>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AE2"/>
    <w:rsid w:val="005A4BDA"/>
    <w:rsid w:val="005A4CD9"/>
    <w:rsid w:val="005A550F"/>
    <w:rsid w:val="005A5573"/>
    <w:rsid w:val="005A5AF2"/>
    <w:rsid w:val="005A5D21"/>
    <w:rsid w:val="005A5FF6"/>
    <w:rsid w:val="005A6248"/>
    <w:rsid w:val="005A62E1"/>
    <w:rsid w:val="005A62F2"/>
    <w:rsid w:val="005A673E"/>
    <w:rsid w:val="005A67BB"/>
    <w:rsid w:val="005A6F49"/>
    <w:rsid w:val="005A72DE"/>
    <w:rsid w:val="005A7341"/>
    <w:rsid w:val="005A76D4"/>
    <w:rsid w:val="005A7AE6"/>
    <w:rsid w:val="005A7C3C"/>
    <w:rsid w:val="005A7F5E"/>
    <w:rsid w:val="005A7FC8"/>
    <w:rsid w:val="005B04B0"/>
    <w:rsid w:val="005B090D"/>
    <w:rsid w:val="005B096C"/>
    <w:rsid w:val="005B09EC"/>
    <w:rsid w:val="005B0B79"/>
    <w:rsid w:val="005B0C74"/>
    <w:rsid w:val="005B1110"/>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92"/>
    <w:rsid w:val="005B7AB9"/>
    <w:rsid w:val="005B7F5B"/>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BD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7DC"/>
    <w:rsid w:val="005C5903"/>
    <w:rsid w:val="005C5C9D"/>
    <w:rsid w:val="005C5FC5"/>
    <w:rsid w:val="005C6683"/>
    <w:rsid w:val="005C6AE1"/>
    <w:rsid w:val="005C6B88"/>
    <w:rsid w:val="005C6E49"/>
    <w:rsid w:val="005C6ED6"/>
    <w:rsid w:val="005C6F5B"/>
    <w:rsid w:val="005C7020"/>
    <w:rsid w:val="005C7066"/>
    <w:rsid w:val="005C71C8"/>
    <w:rsid w:val="005C73AA"/>
    <w:rsid w:val="005C7409"/>
    <w:rsid w:val="005C7B24"/>
    <w:rsid w:val="005D008D"/>
    <w:rsid w:val="005D02DF"/>
    <w:rsid w:val="005D085F"/>
    <w:rsid w:val="005D0B85"/>
    <w:rsid w:val="005D1490"/>
    <w:rsid w:val="005D186F"/>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8ED"/>
    <w:rsid w:val="005D4A13"/>
    <w:rsid w:val="005D4E53"/>
    <w:rsid w:val="005D4F11"/>
    <w:rsid w:val="005D502D"/>
    <w:rsid w:val="005D53E8"/>
    <w:rsid w:val="005D544F"/>
    <w:rsid w:val="005D5689"/>
    <w:rsid w:val="005D5A0B"/>
    <w:rsid w:val="005D5ED9"/>
    <w:rsid w:val="005D622C"/>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32"/>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1BB"/>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538"/>
    <w:rsid w:val="00602635"/>
    <w:rsid w:val="00602B38"/>
    <w:rsid w:val="00602B75"/>
    <w:rsid w:val="00602C70"/>
    <w:rsid w:val="00602CDA"/>
    <w:rsid w:val="00602D73"/>
    <w:rsid w:val="00603092"/>
    <w:rsid w:val="0060314D"/>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0DE"/>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8B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02B"/>
    <w:rsid w:val="0061695A"/>
    <w:rsid w:val="00616AFF"/>
    <w:rsid w:val="00616D8E"/>
    <w:rsid w:val="00617220"/>
    <w:rsid w:val="00617DAA"/>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C99"/>
    <w:rsid w:val="00627D20"/>
    <w:rsid w:val="00627FDC"/>
    <w:rsid w:val="006300DC"/>
    <w:rsid w:val="00630141"/>
    <w:rsid w:val="0063014F"/>
    <w:rsid w:val="006305D6"/>
    <w:rsid w:val="006307E9"/>
    <w:rsid w:val="00630817"/>
    <w:rsid w:val="006309A0"/>
    <w:rsid w:val="00630D4E"/>
    <w:rsid w:val="00631561"/>
    <w:rsid w:val="00631646"/>
    <w:rsid w:val="00631ECF"/>
    <w:rsid w:val="00632226"/>
    <w:rsid w:val="006328ED"/>
    <w:rsid w:val="006333AD"/>
    <w:rsid w:val="006335D5"/>
    <w:rsid w:val="006337B6"/>
    <w:rsid w:val="006337C5"/>
    <w:rsid w:val="00633A27"/>
    <w:rsid w:val="00633E89"/>
    <w:rsid w:val="00633F14"/>
    <w:rsid w:val="0063486E"/>
    <w:rsid w:val="006349FC"/>
    <w:rsid w:val="00634B55"/>
    <w:rsid w:val="00634BF7"/>
    <w:rsid w:val="006351E0"/>
    <w:rsid w:val="006356B4"/>
    <w:rsid w:val="00635C36"/>
    <w:rsid w:val="00635DBD"/>
    <w:rsid w:val="00636248"/>
    <w:rsid w:val="00636A8C"/>
    <w:rsid w:val="00636AEC"/>
    <w:rsid w:val="00636B2A"/>
    <w:rsid w:val="00636C4F"/>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CF6"/>
    <w:rsid w:val="00642D1C"/>
    <w:rsid w:val="00642E43"/>
    <w:rsid w:val="00642F1B"/>
    <w:rsid w:val="00643A10"/>
    <w:rsid w:val="00643FEA"/>
    <w:rsid w:val="00644565"/>
    <w:rsid w:val="006449D1"/>
    <w:rsid w:val="00644AEB"/>
    <w:rsid w:val="00644F2F"/>
    <w:rsid w:val="0064500A"/>
    <w:rsid w:val="00645163"/>
    <w:rsid w:val="006458DA"/>
    <w:rsid w:val="006458DD"/>
    <w:rsid w:val="00645C3C"/>
    <w:rsid w:val="006460AA"/>
    <w:rsid w:val="006463A4"/>
    <w:rsid w:val="006465F3"/>
    <w:rsid w:val="006466F6"/>
    <w:rsid w:val="0064680F"/>
    <w:rsid w:val="00646B9E"/>
    <w:rsid w:val="00646CD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AF0"/>
    <w:rsid w:val="00651C5D"/>
    <w:rsid w:val="006523BD"/>
    <w:rsid w:val="006524FB"/>
    <w:rsid w:val="0065278C"/>
    <w:rsid w:val="00652C0B"/>
    <w:rsid w:val="00652D6D"/>
    <w:rsid w:val="00653023"/>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BFD"/>
    <w:rsid w:val="00657E90"/>
    <w:rsid w:val="00657EF7"/>
    <w:rsid w:val="006600F4"/>
    <w:rsid w:val="00660723"/>
    <w:rsid w:val="00660AE2"/>
    <w:rsid w:val="00660F17"/>
    <w:rsid w:val="00661203"/>
    <w:rsid w:val="00661288"/>
    <w:rsid w:val="00661AF0"/>
    <w:rsid w:val="00662026"/>
    <w:rsid w:val="00662059"/>
    <w:rsid w:val="0066219C"/>
    <w:rsid w:val="00662759"/>
    <w:rsid w:val="0066321D"/>
    <w:rsid w:val="006632B7"/>
    <w:rsid w:val="006634E0"/>
    <w:rsid w:val="0066353F"/>
    <w:rsid w:val="00663594"/>
    <w:rsid w:val="0066370D"/>
    <w:rsid w:val="00664288"/>
    <w:rsid w:val="00664485"/>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65A"/>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4D12"/>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B3F"/>
    <w:rsid w:val="00682C92"/>
    <w:rsid w:val="006830AF"/>
    <w:rsid w:val="00683DA8"/>
    <w:rsid w:val="00683DC5"/>
    <w:rsid w:val="00683F64"/>
    <w:rsid w:val="006840E1"/>
    <w:rsid w:val="00684191"/>
    <w:rsid w:val="00684272"/>
    <w:rsid w:val="00684932"/>
    <w:rsid w:val="00684941"/>
    <w:rsid w:val="006849AD"/>
    <w:rsid w:val="00684AA3"/>
    <w:rsid w:val="00684B92"/>
    <w:rsid w:val="00685227"/>
    <w:rsid w:val="0068555F"/>
    <w:rsid w:val="0068561C"/>
    <w:rsid w:val="006858C8"/>
    <w:rsid w:val="00685A17"/>
    <w:rsid w:val="00685AED"/>
    <w:rsid w:val="00685F84"/>
    <w:rsid w:val="0068673B"/>
    <w:rsid w:val="0068675F"/>
    <w:rsid w:val="00686B1A"/>
    <w:rsid w:val="00686B68"/>
    <w:rsid w:val="00686E3D"/>
    <w:rsid w:val="006870E2"/>
    <w:rsid w:val="0068722C"/>
    <w:rsid w:val="006873C7"/>
    <w:rsid w:val="00687591"/>
    <w:rsid w:val="006879A9"/>
    <w:rsid w:val="006900E6"/>
    <w:rsid w:val="00690587"/>
    <w:rsid w:val="00690DF2"/>
    <w:rsid w:val="00691545"/>
    <w:rsid w:val="00691672"/>
    <w:rsid w:val="00691941"/>
    <w:rsid w:val="0069198A"/>
    <w:rsid w:val="00691B06"/>
    <w:rsid w:val="00691FCC"/>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33A"/>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541"/>
    <w:rsid w:val="006A377F"/>
    <w:rsid w:val="006A38A9"/>
    <w:rsid w:val="006A3BD2"/>
    <w:rsid w:val="006A3D29"/>
    <w:rsid w:val="006A3FF5"/>
    <w:rsid w:val="006A402E"/>
    <w:rsid w:val="006A403D"/>
    <w:rsid w:val="006A42C8"/>
    <w:rsid w:val="006A4E36"/>
    <w:rsid w:val="006A4EF1"/>
    <w:rsid w:val="006A4FCA"/>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02C"/>
    <w:rsid w:val="006B24D0"/>
    <w:rsid w:val="006B26DF"/>
    <w:rsid w:val="006B2996"/>
    <w:rsid w:val="006B2A48"/>
    <w:rsid w:val="006B2A75"/>
    <w:rsid w:val="006B2ADB"/>
    <w:rsid w:val="006B2C39"/>
    <w:rsid w:val="006B2D4F"/>
    <w:rsid w:val="006B2E6C"/>
    <w:rsid w:val="006B336F"/>
    <w:rsid w:val="006B386F"/>
    <w:rsid w:val="006B39E7"/>
    <w:rsid w:val="006B3AAA"/>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4C1"/>
    <w:rsid w:val="006B6563"/>
    <w:rsid w:val="006B6C42"/>
    <w:rsid w:val="006B6E11"/>
    <w:rsid w:val="006B755F"/>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2B8"/>
    <w:rsid w:val="006C33C3"/>
    <w:rsid w:val="006C33F8"/>
    <w:rsid w:val="006C37B6"/>
    <w:rsid w:val="006C3A49"/>
    <w:rsid w:val="006C3B17"/>
    <w:rsid w:val="006C3C22"/>
    <w:rsid w:val="006C3FB1"/>
    <w:rsid w:val="006C3FDD"/>
    <w:rsid w:val="006C4100"/>
    <w:rsid w:val="006C45A3"/>
    <w:rsid w:val="006C49B3"/>
    <w:rsid w:val="006C4A4B"/>
    <w:rsid w:val="006C4AE3"/>
    <w:rsid w:val="006C4D79"/>
    <w:rsid w:val="006C52EC"/>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4CF"/>
    <w:rsid w:val="006D5616"/>
    <w:rsid w:val="006D5812"/>
    <w:rsid w:val="006D58D7"/>
    <w:rsid w:val="006D59A1"/>
    <w:rsid w:val="006D5B66"/>
    <w:rsid w:val="006D5B6F"/>
    <w:rsid w:val="006D5F46"/>
    <w:rsid w:val="006D6158"/>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5B5D"/>
    <w:rsid w:val="006E603D"/>
    <w:rsid w:val="006E6154"/>
    <w:rsid w:val="006E673B"/>
    <w:rsid w:val="006E6741"/>
    <w:rsid w:val="006E687C"/>
    <w:rsid w:val="006E6C30"/>
    <w:rsid w:val="006E6D9D"/>
    <w:rsid w:val="006E74F5"/>
    <w:rsid w:val="006E76F4"/>
    <w:rsid w:val="006E7716"/>
    <w:rsid w:val="006E7971"/>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19E"/>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86A"/>
    <w:rsid w:val="006F5974"/>
    <w:rsid w:val="006F6216"/>
    <w:rsid w:val="006F63B0"/>
    <w:rsid w:val="006F6496"/>
    <w:rsid w:val="006F650B"/>
    <w:rsid w:val="006F65CF"/>
    <w:rsid w:val="006F67EC"/>
    <w:rsid w:val="006F68DE"/>
    <w:rsid w:val="006F6E59"/>
    <w:rsid w:val="006F7710"/>
    <w:rsid w:val="006F7957"/>
    <w:rsid w:val="006F7ABC"/>
    <w:rsid w:val="006F7B39"/>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2FE6"/>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6FD"/>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09"/>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A13"/>
    <w:rsid w:val="00725C34"/>
    <w:rsid w:val="00725DC1"/>
    <w:rsid w:val="00725E08"/>
    <w:rsid w:val="007260E7"/>
    <w:rsid w:val="007263FF"/>
    <w:rsid w:val="0072644B"/>
    <w:rsid w:val="00726823"/>
    <w:rsid w:val="00726862"/>
    <w:rsid w:val="0072697A"/>
    <w:rsid w:val="007269C7"/>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72F"/>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5D"/>
    <w:rsid w:val="00734AC4"/>
    <w:rsid w:val="00734D7A"/>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3E9"/>
    <w:rsid w:val="00744694"/>
    <w:rsid w:val="00744A79"/>
    <w:rsid w:val="00744D5E"/>
    <w:rsid w:val="00744E3A"/>
    <w:rsid w:val="00745182"/>
    <w:rsid w:val="00745607"/>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7DD"/>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1F4"/>
    <w:rsid w:val="007613C0"/>
    <w:rsid w:val="00761863"/>
    <w:rsid w:val="0076197D"/>
    <w:rsid w:val="00761A63"/>
    <w:rsid w:val="00761F96"/>
    <w:rsid w:val="007621CF"/>
    <w:rsid w:val="00762472"/>
    <w:rsid w:val="0076249B"/>
    <w:rsid w:val="007626A2"/>
    <w:rsid w:val="007626C9"/>
    <w:rsid w:val="00762960"/>
    <w:rsid w:val="00762AE2"/>
    <w:rsid w:val="00762B8E"/>
    <w:rsid w:val="007636A7"/>
    <w:rsid w:val="007636BD"/>
    <w:rsid w:val="00763C9A"/>
    <w:rsid w:val="00764855"/>
    <w:rsid w:val="00764A18"/>
    <w:rsid w:val="00764DCD"/>
    <w:rsid w:val="00765183"/>
    <w:rsid w:val="007651F1"/>
    <w:rsid w:val="0076650A"/>
    <w:rsid w:val="00766544"/>
    <w:rsid w:val="007665AB"/>
    <w:rsid w:val="00766859"/>
    <w:rsid w:val="0076685B"/>
    <w:rsid w:val="00766AE0"/>
    <w:rsid w:val="00767375"/>
    <w:rsid w:val="0076781B"/>
    <w:rsid w:val="00767A7D"/>
    <w:rsid w:val="007706FC"/>
    <w:rsid w:val="00770B6B"/>
    <w:rsid w:val="00770B70"/>
    <w:rsid w:val="00770BFF"/>
    <w:rsid w:val="00770F00"/>
    <w:rsid w:val="00770F2D"/>
    <w:rsid w:val="00770F3F"/>
    <w:rsid w:val="0077122A"/>
    <w:rsid w:val="007714AE"/>
    <w:rsid w:val="007717B0"/>
    <w:rsid w:val="0077186E"/>
    <w:rsid w:val="00771870"/>
    <w:rsid w:val="0077192B"/>
    <w:rsid w:val="00771B33"/>
    <w:rsid w:val="00771B77"/>
    <w:rsid w:val="00771C42"/>
    <w:rsid w:val="00771DE5"/>
    <w:rsid w:val="00771F51"/>
    <w:rsid w:val="00772017"/>
    <w:rsid w:val="00772378"/>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14D"/>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C4"/>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05"/>
    <w:rsid w:val="00785599"/>
    <w:rsid w:val="00785813"/>
    <w:rsid w:val="00785839"/>
    <w:rsid w:val="0078595B"/>
    <w:rsid w:val="00785AFE"/>
    <w:rsid w:val="00785B83"/>
    <w:rsid w:val="00785B96"/>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58"/>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4B14"/>
    <w:rsid w:val="0079501C"/>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2D20"/>
    <w:rsid w:val="007A3057"/>
    <w:rsid w:val="007A3479"/>
    <w:rsid w:val="007A365D"/>
    <w:rsid w:val="007A3A2F"/>
    <w:rsid w:val="007A3E7E"/>
    <w:rsid w:val="007A4BDA"/>
    <w:rsid w:val="007A4EA0"/>
    <w:rsid w:val="007A5238"/>
    <w:rsid w:val="007A53EC"/>
    <w:rsid w:val="007A54D2"/>
    <w:rsid w:val="007A5616"/>
    <w:rsid w:val="007A5624"/>
    <w:rsid w:val="007A5A98"/>
    <w:rsid w:val="007A61A6"/>
    <w:rsid w:val="007A63D6"/>
    <w:rsid w:val="007A66CB"/>
    <w:rsid w:val="007A6726"/>
    <w:rsid w:val="007A6AF9"/>
    <w:rsid w:val="007A7292"/>
    <w:rsid w:val="007A74E5"/>
    <w:rsid w:val="007A7538"/>
    <w:rsid w:val="007A7A84"/>
    <w:rsid w:val="007A7B8C"/>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4E14"/>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858"/>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35"/>
    <w:rsid w:val="007C3EAF"/>
    <w:rsid w:val="007C42D3"/>
    <w:rsid w:val="007C49F4"/>
    <w:rsid w:val="007C4B14"/>
    <w:rsid w:val="007C4B38"/>
    <w:rsid w:val="007C4D16"/>
    <w:rsid w:val="007C4F5D"/>
    <w:rsid w:val="007C5074"/>
    <w:rsid w:val="007C5435"/>
    <w:rsid w:val="007C5624"/>
    <w:rsid w:val="007C5628"/>
    <w:rsid w:val="007C5633"/>
    <w:rsid w:val="007C5948"/>
    <w:rsid w:val="007C59EF"/>
    <w:rsid w:val="007C5C52"/>
    <w:rsid w:val="007C61CD"/>
    <w:rsid w:val="007C62CC"/>
    <w:rsid w:val="007C66AF"/>
    <w:rsid w:val="007C6889"/>
    <w:rsid w:val="007C6D53"/>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22"/>
    <w:rsid w:val="007D607E"/>
    <w:rsid w:val="007D63BF"/>
    <w:rsid w:val="007D6549"/>
    <w:rsid w:val="007D673E"/>
    <w:rsid w:val="007D67D7"/>
    <w:rsid w:val="007D7124"/>
    <w:rsid w:val="007D7243"/>
    <w:rsid w:val="007D75CB"/>
    <w:rsid w:val="007D76B6"/>
    <w:rsid w:val="007D771D"/>
    <w:rsid w:val="007D77BC"/>
    <w:rsid w:val="007E0730"/>
    <w:rsid w:val="007E084C"/>
    <w:rsid w:val="007E08A5"/>
    <w:rsid w:val="007E0E11"/>
    <w:rsid w:val="007E1108"/>
    <w:rsid w:val="007E1333"/>
    <w:rsid w:val="007E1348"/>
    <w:rsid w:val="007E1371"/>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883"/>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937"/>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20D"/>
    <w:rsid w:val="007F5540"/>
    <w:rsid w:val="007F569B"/>
    <w:rsid w:val="007F59A2"/>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D41"/>
    <w:rsid w:val="00801EC3"/>
    <w:rsid w:val="0080204D"/>
    <w:rsid w:val="00802141"/>
    <w:rsid w:val="0080250F"/>
    <w:rsid w:val="00802BA6"/>
    <w:rsid w:val="00802E68"/>
    <w:rsid w:val="00802FD2"/>
    <w:rsid w:val="00803684"/>
    <w:rsid w:val="008038CF"/>
    <w:rsid w:val="00803AE9"/>
    <w:rsid w:val="00803B0A"/>
    <w:rsid w:val="00804013"/>
    <w:rsid w:val="00804290"/>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ABF"/>
    <w:rsid w:val="00810CA0"/>
    <w:rsid w:val="00810D1F"/>
    <w:rsid w:val="00810E24"/>
    <w:rsid w:val="00811FD6"/>
    <w:rsid w:val="0081211C"/>
    <w:rsid w:val="0081238A"/>
    <w:rsid w:val="008125EA"/>
    <w:rsid w:val="00812C19"/>
    <w:rsid w:val="00812C97"/>
    <w:rsid w:val="008131F0"/>
    <w:rsid w:val="00813223"/>
    <w:rsid w:val="008137D9"/>
    <w:rsid w:val="008137EE"/>
    <w:rsid w:val="0081390A"/>
    <w:rsid w:val="00813979"/>
    <w:rsid w:val="00813AE8"/>
    <w:rsid w:val="00813BEB"/>
    <w:rsid w:val="0081446B"/>
    <w:rsid w:val="008145A3"/>
    <w:rsid w:val="00814815"/>
    <w:rsid w:val="008149EE"/>
    <w:rsid w:val="008149FB"/>
    <w:rsid w:val="00814B0B"/>
    <w:rsid w:val="00814B35"/>
    <w:rsid w:val="00814D2B"/>
    <w:rsid w:val="00814F8B"/>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699"/>
    <w:rsid w:val="00823727"/>
    <w:rsid w:val="00823C51"/>
    <w:rsid w:val="00824012"/>
    <w:rsid w:val="00824091"/>
    <w:rsid w:val="008243A0"/>
    <w:rsid w:val="0082445A"/>
    <w:rsid w:val="00824CBF"/>
    <w:rsid w:val="00825492"/>
    <w:rsid w:val="00825699"/>
    <w:rsid w:val="00825886"/>
    <w:rsid w:val="00825CB3"/>
    <w:rsid w:val="008262F9"/>
    <w:rsid w:val="0082643D"/>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25D"/>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2C"/>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BA9"/>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418"/>
    <w:rsid w:val="008535D7"/>
    <w:rsid w:val="008537E6"/>
    <w:rsid w:val="00853C2B"/>
    <w:rsid w:val="00853FFE"/>
    <w:rsid w:val="008541A5"/>
    <w:rsid w:val="008541C8"/>
    <w:rsid w:val="008546B9"/>
    <w:rsid w:val="0085481C"/>
    <w:rsid w:val="008548E5"/>
    <w:rsid w:val="0085493F"/>
    <w:rsid w:val="00854C6A"/>
    <w:rsid w:val="00855217"/>
    <w:rsid w:val="00855670"/>
    <w:rsid w:val="008556EF"/>
    <w:rsid w:val="00855A21"/>
    <w:rsid w:val="00855ACD"/>
    <w:rsid w:val="0085705D"/>
    <w:rsid w:val="0085729A"/>
    <w:rsid w:val="0085739C"/>
    <w:rsid w:val="00857492"/>
    <w:rsid w:val="008574B9"/>
    <w:rsid w:val="00857748"/>
    <w:rsid w:val="00857752"/>
    <w:rsid w:val="00857AEA"/>
    <w:rsid w:val="00857D44"/>
    <w:rsid w:val="00857FA5"/>
    <w:rsid w:val="00860010"/>
    <w:rsid w:val="00860321"/>
    <w:rsid w:val="00860532"/>
    <w:rsid w:val="00860827"/>
    <w:rsid w:val="008609D9"/>
    <w:rsid w:val="00860A11"/>
    <w:rsid w:val="00860A6E"/>
    <w:rsid w:val="00860AAE"/>
    <w:rsid w:val="00860ADF"/>
    <w:rsid w:val="00860ECD"/>
    <w:rsid w:val="00861823"/>
    <w:rsid w:val="008618A2"/>
    <w:rsid w:val="00861A4D"/>
    <w:rsid w:val="00861AE9"/>
    <w:rsid w:val="00861F2B"/>
    <w:rsid w:val="00861F93"/>
    <w:rsid w:val="008623EA"/>
    <w:rsid w:val="00862442"/>
    <w:rsid w:val="00862532"/>
    <w:rsid w:val="00862A52"/>
    <w:rsid w:val="00862B1E"/>
    <w:rsid w:val="00862CB4"/>
    <w:rsid w:val="00862D88"/>
    <w:rsid w:val="00862F7A"/>
    <w:rsid w:val="00863055"/>
    <w:rsid w:val="00863285"/>
    <w:rsid w:val="00863295"/>
    <w:rsid w:val="008636F3"/>
    <w:rsid w:val="00863A52"/>
    <w:rsid w:val="00863BE3"/>
    <w:rsid w:val="00863F7D"/>
    <w:rsid w:val="00864346"/>
    <w:rsid w:val="008644C1"/>
    <w:rsid w:val="00864680"/>
    <w:rsid w:val="008646D7"/>
    <w:rsid w:val="008647A0"/>
    <w:rsid w:val="008648B4"/>
    <w:rsid w:val="00864B7D"/>
    <w:rsid w:val="00864BEE"/>
    <w:rsid w:val="008653DA"/>
    <w:rsid w:val="008655C7"/>
    <w:rsid w:val="00865AFC"/>
    <w:rsid w:val="00865FA8"/>
    <w:rsid w:val="0086638E"/>
    <w:rsid w:val="008665A2"/>
    <w:rsid w:val="00866D84"/>
    <w:rsid w:val="008676AE"/>
    <w:rsid w:val="00867946"/>
    <w:rsid w:val="00867B9D"/>
    <w:rsid w:val="00867BD1"/>
    <w:rsid w:val="00870001"/>
    <w:rsid w:val="00870186"/>
    <w:rsid w:val="008701AE"/>
    <w:rsid w:val="00870706"/>
    <w:rsid w:val="00870807"/>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D4D"/>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421"/>
    <w:rsid w:val="00881670"/>
    <w:rsid w:val="008819DE"/>
    <w:rsid w:val="00881A18"/>
    <w:rsid w:val="00881F3C"/>
    <w:rsid w:val="00882482"/>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31C"/>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1EA7"/>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519"/>
    <w:rsid w:val="008A77E6"/>
    <w:rsid w:val="008A7987"/>
    <w:rsid w:val="008A7CDD"/>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15"/>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5B12"/>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403"/>
    <w:rsid w:val="008D57F4"/>
    <w:rsid w:val="008D58E6"/>
    <w:rsid w:val="008D5947"/>
    <w:rsid w:val="008D5EB4"/>
    <w:rsid w:val="008D6211"/>
    <w:rsid w:val="008D6686"/>
    <w:rsid w:val="008D67B5"/>
    <w:rsid w:val="008D6935"/>
    <w:rsid w:val="008D6B97"/>
    <w:rsid w:val="008D6F0A"/>
    <w:rsid w:val="008D76EE"/>
    <w:rsid w:val="008D7793"/>
    <w:rsid w:val="008D7C2B"/>
    <w:rsid w:val="008D7C94"/>
    <w:rsid w:val="008D7E19"/>
    <w:rsid w:val="008E0583"/>
    <w:rsid w:val="008E0743"/>
    <w:rsid w:val="008E0AA3"/>
    <w:rsid w:val="008E10C9"/>
    <w:rsid w:val="008E1142"/>
    <w:rsid w:val="008E163A"/>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D87"/>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1FF"/>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1B4"/>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0C71"/>
    <w:rsid w:val="00900FBD"/>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33"/>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1F3"/>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422"/>
    <w:rsid w:val="00917882"/>
    <w:rsid w:val="009178BB"/>
    <w:rsid w:val="0091793E"/>
    <w:rsid w:val="00917B07"/>
    <w:rsid w:val="00917C08"/>
    <w:rsid w:val="00917C1E"/>
    <w:rsid w:val="00917E48"/>
    <w:rsid w:val="009206D7"/>
    <w:rsid w:val="00921189"/>
    <w:rsid w:val="0092165B"/>
    <w:rsid w:val="00921CE6"/>
    <w:rsid w:val="00921D44"/>
    <w:rsid w:val="009224B3"/>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5905"/>
    <w:rsid w:val="009268CA"/>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2B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129"/>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BCF"/>
    <w:rsid w:val="00941CB8"/>
    <w:rsid w:val="00941CC7"/>
    <w:rsid w:val="00941E6C"/>
    <w:rsid w:val="00941E8B"/>
    <w:rsid w:val="00941F27"/>
    <w:rsid w:val="009420A3"/>
    <w:rsid w:val="00942487"/>
    <w:rsid w:val="009426CC"/>
    <w:rsid w:val="009426EF"/>
    <w:rsid w:val="009428A1"/>
    <w:rsid w:val="00942ACB"/>
    <w:rsid w:val="00942D04"/>
    <w:rsid w:val="00942E12"/>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39E"/>
    <w:rsid w:val="0095641C"/>
    <w:rsid w:val="009564E5"/>
    <w:rsid w:val="009565C5"/>
    <w:rsid w:val="00956663"/>
    <w:rsid w:val="00956BE2"/>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DFD"/>
    <w:rsid w:val="00962EBB"/>
    <w:rsid w:val="00963038"/>
    <w:rsid w:val="0096317E"/>
    <w:rsid w:val="0096342D"/>
    <w:rsid w:val="009635B0"/>
    <w:rsid w:val="00963875"/>
    <w:rsid w:val="00963BE0"/>
    <w:rsid w:val="00963FF2"/>
    <w:rsid w:val="00964318"/>
    <w:rsid w:val="00964368"/>
    <w:rsid w:val="0096455B"/>
    <w:rsid w:val="00964C90"/>
    <w:rsid w:val="009651E7"/>
    <w:rsid w:val="009655D0"/>
    <w:rsid w:val="0096583E"/>
    <w:rsid w:val="00965A39"/>
    <w:rsid w:val="00966102"/>
    <w:rsid w:val="0096614B"/>
    <w:rsid w:val="00966615"/>
    <w:rsid w:val="009672B6"/>
    <w:rsid w:val="009673BD"/>
    <w:rsid w:val="009674EA"/>
    <w:rsid w:val="00967C07"/>
    <w:rsid w:val="00967F60"/>
    <w:rsid w:val="00970016"/>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06"/>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58"/>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A0A"/>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B73"/>
    <w:rsid w:val="00995E3B"/>
    <w:rsid w:val="009960AA"/>
    <w:rsid w:val="009960EA"/>
    <w:rsid w:val="009963F9"/>
    <w:rsid w:val="0099642E"/>
    <w:rsid w:val="00996662"/>
    <w:rsid w:val="00996993"/>
    <w:rsid w:val="00996A5F"/>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D03"/>
    <w:rsid w:val="009A5F2C"/>
    <w:rsid w:val="009A5FF5"/>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368"/>
    <w:rsid w:val="009B390F"/>
    <w:rsid w:val="009B3CC1"/>
    <w:rsid w:val="009B3D88"/>
    <w:rsid w:val="009B3DD4"/>
    <w:rsid w:val="009B3FAE"/>
    <w:rsid w:val="009B42B1"/>
    <w:rsid w:val="009B437C"/>
    <w:rsid w:val="009B455F"/>
    <w:rsid w:val="009B47C0"/>
    <w:rsid w:val="009B4F0E"/>
    <w:rsid w:val="009B50B4"/>
    <w:rsid w:val="009B54E3"/>
    <w:rsid w:val="009B59FF"/>
    <w:rsid w:val="009B5EAA"/>
    <w:rsid w:val="009B5EC0"/>
    <w:rsid w:val="009B60F8"/>
    <w:rsid w:val="009B65E2"/>
    <w:rsid w:val="009B69A4"/>
    <w:rsid w:val="009B69DE"/>
    <w:rsid w:val="009B6BA3"/>
    <w:rsid w:val="009B6E18"/>
    <w:rsid w:val="009B713C"/>
    <w:rsid w:val="009B71CD"/>
    <w:rsid w:val="009B7309"/>
    <w:rsid w:val="009B745A"/>
    <w:rsid w:val="009B748F"/>
    <w:rsid w:val="009B7835"/>
    <w:rsid w:val="009B798D"/>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002"/>
    <w:rsid w:val="009C39F2"/>
    <w:rsid w:val="009C3E28"/>
    <w:rsid w:val="009C3F4F"/>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0F52"/>
    <w:rsid w:val="009D16A3"/>
    <w:rsid w:val="009D181B"/>
    <w:rsid w:val="009D19CF"/>
    <w:rsid w:val="009D1F82"/>
    <w:rsid w:val="009D215C"/>
    <w:rsid w:val="009D2439"/>
    <w:rsid w:val="009D24CA"/>
    <w:rsid w:val="009D26AE"/>
    <w:rsid w:val="009D2729"/>
    <w:rsid w:val="009D2818"/>
    <w:rsid w:val="009D2956"/>
    <w:rsid w:val="009D2A70"/>
    <w:rsid w:val="009D2A8A"/>
    <w:rsid w:val="009D2F67"/>
    <w:rsid w:val="009D325D"/>
    <w:rsid w:val="009D39FE"/>
    <w:rsid w:val="009D3A5C"/>
    <w:rsid w:val="009D3B08"/>
    <w:rsid w:val="009D3B1E"/>
    <w:rsid w:val="009D3DEC"/>
    <w:rsid w:val="009D43DA"/>
    <w:rsid w:val="009D4420"/>
    <w:rsid w:val="009D5067"/>
    <w:rsid w:val="009D5152"/>
    <w:rsid w:val="009D52CB"/>
    <w:rsid w:val="009D5501"/>
    <w:rsid w:val="009D5563"/>
    <w:rsid w:val="009D577F"/>
    <w:rsid w:val="009D5A14"/>
    <w:rsid w:val="009D5BB6"/>
    <w:rsid w:val="009D5D57"/>
    <w:rsid w:val="009D5D85"/>
    <w:rsid w:val="009D5DF8"/>
    <w:rsid w:val="009D61C3"/>
    <w:rsid w:val="009D63CC"/>
    <w:rsid w:val="009D651D"/>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3F6"/>
    <w:rsid w:val="009E346C"/>
    <w:rsid w:val="009E35CF"/>
    <w:rsid w:val="009E3696"/>
    <w:rsid w:val="009E3698"/>
    <w:rsid w:val="009E36D4"/>
    <w:rsid w:val="009E3743"/>
    <w:rsid w:val="009E3A73"/>
    <w:rsid w:val="009E4018"/>
    <w:rsid w:val="009E4230"/>
    <w:rsid w:val="009E43DB"/>
    <w:rsid w:val="009E45B1"/>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E7E6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58E"/>
    <w:rsid w:val="009F561C"/>
    <w:rsid w:val="009F57F3"/>
    <w:rsid w:val="009F5B16"/>
    <w:rsid w:val="009F5C9F"/>
    <w:rsid w:val="009F5DFA"/>
    <w:rsid w:val="009F606F"/>
    <w:rsid w:val="009F60B6"/>
    <w:rsid w:val="009F638F"/>
    <w:rsid w:val="009F6C0B"/>
    <w:rsid w:val="009F6CF8"/>
    <w:rsid w:val="009F6D17"/>
    <w:rsid w:val="009F6F86"/>
    <w:rsid w:val="009F7076"/>
    <w:rsid w:val="009F709F"/>
    <w:rsid w:val="009F71DF"/>
    <w:rsid w:val="009F78EF"/>
    <w:rsid w:val="00A0026E"/>
    <w:rsid w:val="00A0059D"/>
    <w:rsid w:val="00A0082A"/>
    <w:rsid w:val="00A00BA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4DB6"/>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3F77"/>
    <w:rsid w:val="00A1419B"/>
    <w:rsid w:val="00A14412"/>
    <w:rsid w:val="00A14949"/>
    <w:rsid w:val="00A14AD1"/>
    <w:rsid w:val="00A14B31"/>
    <w:rsid w:val="00A14C2D"/>
    <w:rsid w:val="00A14E3F"/>
    <w:rsid w:val="00A14F87"/>
    <w:rsid w:val="00A151B7"/>
    <w:rsid w:val="00A1531E"/>
    <w:rsid w:val="00A15355"/>
    <w:rsid w:val="00A15550"/>
    <w:rsid w:val="00A1591E"/>
    <w:rsid w:val="00A15F7D"/>
    <w:rsid w:val="00A1696C"/>
    <w:rsid w:val="00A16D26"/>
    <w:rsid w:val="00A17468"/>
    <w:rsid w:val="00A17478"/>
    <w:rsid w:val="00A17978"/>
    <w:rsid w:val="00A20AB4"/>
    <w:rsid w:val="00A20E9A"/>
    <w:rsid w:val="00A20ED9"/>
    <w:rsid w:val="00A221DA"/>
    <w:rsid w:val="00A22570"/>
    <w:rsid w:val="00A22C8E"/>
    <w:rsid w:val="00A22DEA"/>
    <w:rsid w:val="00A23110"/>
    <w:rsid w:val="00A231A2"/>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3DE"/>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E52"/>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EDF"/>
    <w:rsid w:val="00A54F5B"/>
    <w:rsid w:val="00A55172"/>
    <w:rsid w:val="00A551A1"/>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8E2"/>
    <w:rsid w:val="00A71976"/>
    <w:rsid w:val="00A71F08"/>
    <w:rsid w:val="00A71F19"/>
    <w:rsid w:val="00A7210C"/>
    <w:rsid w:val="00A72662"/>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40F"/>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C19"/>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6EB3"/>
    <w:rsid w:val="00A870E7"/>
    <w:rsid w:val="00A87588"/>
    <w:rsid w:val="00A876D0"/>
    <w:rsid w:val="00A87D8F"/>
    <w:rsid w:val="00A87E0F"/>
    <w:rsid w:val="00A9040A"/>
    <w:rsid w:val="00A909B0"/>
    <w:rsid w:val="00A91070"/>
    <w:rsid w:val="00A91109"/>
    <w:rsid w:val="00A91680"/>
    <w:rsid w:val="00A91768"/>
    <w:rsid w:val="00A919DF"/>
    <w:rsid w:val="00A91CF3"/>
    <w:rsid w:val="00A923ED"/>
    <w:rsid w:val="00A92406"/>
    <w:rsid w:val="00A92A25"/>
    <w:rsid w:val="00A92BFF"/>
    <w:rsid w:val="00A92DD2"/>
    <w:rsid w:val="00A9300C"/>
    <w:rsid w:val="00A9301E"/>
    <w:rsid w:val="00A93422"/>
    <w:rsid w:val="00A9346B"/>
    <w:rsid w:val="00A935AB"/>
    <w:rsid w:val="00A936E6"/>
    <w:rsid w:val="00A9376E"/>
    <w:rsid w:val="00A93793"/>
    <w:rsid w:val="00A93FAD"/>
    <w:rsid w:val="00A9436B"/>
    <w:rsid w:val="00A94374"/>
    <w:rsid w:val="00A9449B"/>
    <w:rsid w:val="00A94678"/>
    <w:rsid w:val="00A949A0"/>
    <w:rsid w:val="00A94B84"/>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C49"/>
    <w:rsid w:val="00AA0E46"/>
    <w:rsid w:val="00AA0E77"/>
    <w:rsid w:val="00AA134B"/>
    <w:rsid w:val="00AA15DC"/>
    <w:rsid w:val="00AA1F6A"/>
    <w:rsid w:val="00AA1FA7"/>
    <w:rsid w:val="00AA2097"/>
    <w:rsid w:val="00AA21A7"/>
    <w:rsid w:val="00AA231A"/>
    <w:rsid w:val="00AA247F"/>
    <w:rsid w:val="00AA25D2"/>
    <w:rsid w:val="00AA2867"/>
    <w:rsid w:val="00AA2928"/>
    <w:rsid w:val="00AA2B9C"/>
    <w:rsid w:val="00AA2F21"/>
    <w:rsid w:val="00AA3406"/>
    <w:rsid w:val="00AA3BA0"/>
    <w:rsid w:val="00AA3BEB"/>
    <w:rsid w:val="00AA3FC7"/>
    <w:rsid w:val="00AA4831"/>
    <w:rsid w:val="00AA4882"/>
    <w:rsid w:val="00AA4CD4"/>
    <w:rsid w:val="00AA529C"/>
    <w:rsid w:val="00AA57B2"/>
    <w:rsid w:val="00AA58CD"/>
    <w:rsid w:val="00AA5CF6"/>
    <w:rsid w:val="00AA5E34"/>
    <w:rsid w:val="00AA5F3E"/>
    <w:rsid w:val="00AA6038"/>
    <w:rsid w:val="00AA630C"/>
    <w:rsid w:val="00AA64A6"/>
    <w:rsid w:val="00AA64EE"/>
    <w:rsid w:val="00AA64FA"/>
    <w:rsid w:val="00AA663B"/>
    <w:rsid w:val="00AA73F7"/>
    <w:rsid w:val="00AA74C1"/>
    <w:rsid w:val="00AA7EBB"/>
    <w:rsid w:val="00AB0065"/>
    <w:rsid w:val="00AB0069"/>
    <w:rsid w:val="00AB01F5"/>
    <w:rsid w:val="00AB03A2"/>
    <w:rsid w:val="00AB048C"/>
    <w:rsid w:val="00AB086A"/>
    <w:rsid w:val="00AB0C2E"/>
    <w:rsid w:val="00AB0EEF"/>
    <w:rsid w:val="00AB101E"/>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338"/>
    <w:rsid w:val="00AC643F"/>
    <w:rsid w:val="00AC67BE"/>
    <w:rsid w:val="00AC6881"/>
    <w:rsid w:val="00AC68D0"/>
    <w:rsid w:val="00AC6959"/>
    <w:rsid w:val="00AC7807"/>
    <w:rsid w:val="00AC78D1"/>
    <w:rsid w:val="00AC7A6B"/>
    <w:rsid w:val="00AC7E06"/>
    <w:rsid w:val="00AC7F08"/>
    <w:rsid w:val="00AD010F"/>
    <w:rsid w:val="00AD0568"/>
    <w:rsid w:val="00AD058E"/>
    <w:rsid w:val="00AD0AEE"/>
    <w:rsid w:val="00AD0EC0"/>
    <w:rsid w:val="00AD0EFF"/>
    <w:rsid w:val="00AD10B8"/>
    <w:rsid w:val="00AD152B"/>
    <w:rsid w:val="00AD16A2"/>
    <w:rsid w:val="00AD1BFD"/>
    <w:rsid w:val="00AD1F97"/>
    <w:rsid w:val="00AD1FFA"/>
    <w:rsid w:val="00AD2209"/>
    <w:rsid w:val="00AD2373"/>
    <w:rsid w:val="00AD23FD"/>
    <w:rsid w:val="00AD2647"/>
    <w:rsid w:val="00AD29BB"/>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084F"/>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029"/>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120"/>
    <w:rsid w:val="00AF73D0"/>
    <w:rsid w:val="00AF751C"/>
    <w:rsid w:val="00AF752D"/>
    <w:rsid w:val="00AF777B"/>
    <w:rsid w:val="00B00581"/>
    <w:rsid w:val="00B00B5A"/>
    <w:rsid w:val="00B00C93"/>
    <w:rsid w:val="00B00E27"/>
    <w:rsid w:val="00B01366"/>
    <w:rsid w:val="00B017FA"/>
    <w:rsid w:val="00B01C84"/>
    <w:rsid w:val="00B01D3E"/>
    <w:rsid w:val="00B01D9C"/>
    <w:rsid w:val="00B01F78"/>
    <w:rsid w:val="00B022D8"/>
    <w:rsid w:val="00B024C9"/>
    <w:rsid w:val="00B02590"/>
    <w:rsid w:val="00B0272F"/>
    <w:rsid w:val="00B02819"/>
    <w:rsid w:val="00B02AE0"/>
    <w:rsid w:val="00B02F1A"/>
    <w:rsid w:val="00B02F30"/>
    <w:rsid w:val="00B03235"/>
    <w:rsid w:val="00B0343F"/>
    <w:rsid w:val="00B0384B"/>
    <w:rsid w:val="00B0412A"/>
    <w:rsid w:val="00B04778"/>
    <w:rsid w:val="00B04786"/>
    <w:rsid w:val="00B04823"/>
    <w:rsid w:val="00B04A55"/>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44"/>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3D1"/>
    <w:rsid w:val="00B2075B"/>
    <w:rsid w:val="00B20815"/>
    <w:rsid w:val="00B208B6"/>
    <w:rsid w:val="00B20BCE"/>
    <w:rsid w:val="00B210B4"/>
    <w:rsid w:val="00B21592"/>
    <w:rsid w:val="00B2171D"/>
    <w:rsid w:val="00B218CE"/>
    <w:rsid w:val="00B21A23"/>
    <w:rsid w:val="00B21C6E"/>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C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46"/>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69"/>
    <w:rsid w:val="00B40971"/>
    <w:rsid w:val="00B40EDE"/>
    <w:rsid w:val="00B41429"/>
    <w:rsid w:val="00B41941"/>
    <w:rsid w:val="00B41968"/>
    <w:rsid w:val="00B41B8E"/>
    <w:rsid w:val="00B41DDC"/>
    <w:rsid w:val="00B41EB8"/>
    <w:rsid w:val="00B41FB3"/>
    <w:rsid w:val="00B424E9"/>
    <w:rsid w:val="00B426E8"/>
    <w:rsid w:val="00B42D27"/>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8B5"/>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66B2"/>
    <w:rsid w:val="00B57523"/>
    <w:rsid w:val="00B57996"/>
    <w:rsid w:val="00B57D25"/>
    <w:rsid w:val="00B60384"/>
    <w:rsid w:val="00B603C0"/>
    <w:rsid w:val="00B6043C"/>
    <w:rsid w:val="00B606B3"/>
    <w:rsid w:val="00B60F0E"/>
    <w:rsid w:val="00B614A7"/>
    <w:rsid w:val="00B61A9E"/>
    <w:rsid w:val="00B61B2D"/>
    <w:rsid w:val="00B61CB1"/>
    <w:rsid w:val="00B61FC8"/>
    <w:rsid w:val="00B6272A"/>
    <w:rsid w:val="00B6282A"/>
    <w:rsid w:val="00B6287D"/>
    <w:rsid w:val="00B62B5E"/>
    <w:rsid w:val="00B62B8C"/>
    <w:rsid w:val="00B630AB"/>
    <w:rsid w:val="00B63307"/>
    <w:rsid w:val="00B63456"/>
    <w:rsid w:val="00B634A8"/>
    <w:rsid w:val="00B63740"/>
    <w:rsid w:val="00B639F3"/>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8DE"/>
    <w:rsid w:val="00B65CD9"/>
    <w:rsid w:val="00B65E18"/>
    <w:rsid w:val="00B66410"/>
    <w:rsid w:val="00B66492"/>
    <w:rsid w:val="00B6689A"/>
    <w:rsid w:val="00B66C12"/>
    <w:rsid w:val="00B66EAE"/>
    <w:rsid w:val="00B670A2"/>
    <w:rsid w:val="00B672FE"/>
    <w:rsid w:val="00B67779"/>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0F8"/>
    <w:rsid w:val="00B772A9"/>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179"/>
    <w:rsid w:val="00B82321"/>
    <w:rsid w:val="00B829A0"/>
    <w:rsid w:val="00B82C01"/>
    <w:rsid w:val="00B82C75"/>
    <w:rsid w:val="00B82D4D"/>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1DA"/>
    <w:rsid w:val="00B8626E"/>
    <w:rsid w:val="00B86495"/>
    <w:rsid w:val="00B86666"/>
    <w:rsid w:val="00B86690"/>
    <w:rsid w:val="00B867E2"/>
    <w:rsid w:val="00B86E1A"/>
    <w:rsid w:val="00B86F1D"/>
    <w:rsid w:val="00B87109"/>
    <w:rsid w:val="00B87716"/>
    <w:rsid w:val="00B879F4"/>
    <w:rsid w:val="00B87BAE"/>
    <w:rsid w:val="00B87BE6"/>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BC2"/>
    <w:rsid w:val="00B92EAA"/>
    <w:rsid w:val="00B9385F"/>
    <w:rsid w:val="00B93BEF"/>
    <w:rsid w:val="00B93CA6"/>
    <w:rsid w:val="00B93E19"/>
    <w:rsid w:val="00B93EF7"/>
    <w:rsid w:val="00B940DD"/>
    <w:rsid w:val="00B94823"/>
    <w:rsid w:val="00B94F25"/>
    <w:rsid w:val="00B95E0A"/>
    <w:rsid w:val="00B95EB5"/>
    <w:rsid w:val="00B9676B"/>
    <w:rsid w:val="00B967A3"/>
    <w:rsid w:val="00B9683F"/>
    <w:rsid w:val="00B96A8F"/>
    <w:rsid w:val="00B96C1E"/>
    <w:rsid w:val="00B96E52"/>
    <w:rsid w:val="00B97108"/>
    <w:rsid w:val="00B97339"/>
    <w:rsid w:val="00B975D1"/>
    <w:rsid w:val="00B977FA"/>
    <w:rsid w:val="00B97873"/>
    <w:rsid w:val="00B97878"/>
    <w:rsid w:val="00B97F8D"/>
    <w:rsid w:val="00B97FEB"/>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0A1"/>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A7F73"/>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2A1C"/>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5EA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99A"/>
    <w:rsid w:val="00BC1C2D"/>
    <w:rsid w:val="00BC1DCA"/>
    <w:rsid w:val="00BC2358"/>
    <w:rsid w:val="00BC2B5A"/>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B53"/>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8D2"/>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688"/>
    <w:rsid w:val="00BE6910"/>
    <w:rsid w:val="00BE6C03"/>
    <w:rsid w:val="00BE6F84"/>
    <w:rsid w:val="00BE726C"/>
    <w:rsid w:val="00BE7AF1"/>
    <w:rsid w:val="00BE7D41"/>
    <w:rsid w:val="00BE7FC2"/>
    <w:rsid w:val="00BF03DD"/>
    <w:rsid w:val="00BF0468"/>
    <w:rsid w:val="00BF059F"/>
    <w:rsid w:val="00BF0C3E"/>
    <w:rsid w:val="00BF0E24"/>
    <w:rsid w:val="00BF0EEC"/>
    <w:rsid w:val="00BF1242"/>
    <w:rsid w:val="00BF1490"/>
    <w:rsid w:val="00BF1666"/>
    <w:rsid w:val="00BF1BA9"/>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16B"/>
    <w:rsid w:val="00BF4252"/>
    <w:rsid w:val="00BF49D3"/>
    <w:rsid w:val="00BF4B3F"/>
    <w:rsid w:val="00BF4D62"/>
    <w:rsid w:val="00BF4E94"/>
    <w:rsid w:val="00BF5330"/>
    <w:rsid w:val="00BF554A"/>
    <w:rsid w:val="00BF59F3"/>
    <w:rsid w:val="00BF6612"/>
    <w:rsid w:val="00BF69D8"/>
    <w:rsid w:val="00BF6A66"/>
    <w:rsid w:val="00BF6AEF"/>
    <w:rsid w:val="00BF6C23"/>
    <w:rsid w:val="00BF6CF0"/>
    <w:rsid w:val="00BF6E06"/>
    <w:rsid w:val="00BF7126"/>
    <w:rsid w:val="00BF724A"/>
    <w:rsid w:val="00BF7450"/>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4F4F"/>
    <w:rsid w:val="00C0551A"/>
    <w:rsid w:val="00C056A5"/>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950"/>
    <w:rsid w:val="00C11EF3"/>
    <w:rsid w:val="00C1223F"/>
    <w:rsid w:val="00C1236B"/>
    <w:rsid w:val="00C123B8"/>
    <w:rsid w:val="00C1240B"/>
    <w:rsid w:val="00C126A8"/>
    <w:rsid w:val="00C12D8F"/>
    <w:rsid w:val="00C12F91"/>
    <w:rsid w:val="00C130FB"/>
    <w:rsid w:val="00C1310E"/>
    <w:rsid w:val="00C13F4A"/>
    <w:rsid w:val="00C13F61"/>
    <w:rsid w:val="00C142B2"/>
    <w:rsid w:val="00C1490D"/>
    <w:rsid w:val="00C14BBB"/>
    <w:rsid w:val="00C14DC6"/>
    <w:rsid w:val="00C14DCF"/>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C5F"/>
    <w:rsid w:val="00C20D38"/>
    <w:rsid w:val="00C20DDF"/>
    <w:rsid w:val="00C20F2C"/>
    <w:rsid w:val="00C21130"/>
    <w:rsid w:val="00C21187"/>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3C43"/>
    <w:rsid w:val="00C24282"/>
    <w:rsid w:val="00C244C9"/>
    <w:rsid w:val="00C24E1B"/>
    <w:rsid w:val="00C2513D"/>
    <w:rsid w:val="00C251F2"/>
    <w:rsid w:val="00C25208"/>
    <w:rsid w:val="00C25AA6"/>
    <w:rsid w:val="00C25F40"/>
    <w:rsid w:val="00C262BC"/>
    <w:rsid w:val="00C263E7"/>
    <w:rsid w:val="00C266F7"/>
    <w:rsid w:val="00C267DD"/>
    <w:rsid w:val="00C26A4E"/>
    <w:rsid w:val="00C27042"/>
    <w:rsid w:val="00C2748B"/>
    <w:rsid w:val="00C27559"/>
    <w:rsid w:val="00C27719"/>
    <w:rsid w:val="00C27D1D"/>
    <w:rsid w:val="00C27D43"/>
    <w:rsid w:val="00C27E30"/>
    <w:rsid w:val="00C3017C"/>
    <w:rsid w:val="00C30522"/>
    <w:rsid w:val="00C306AE"/>
    <w:rsid w:val="00C30C06"/>
    <w:rsid w:val="00C30E58"/>
    <w:rsid w:val="00C30E96"/>
    <w:rsid w:val="00C30F05"/>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F5F"/>
    <w:rsid w:val="00C35BD5"/>
    <w:rsid w:val="00C35E60"/>
    <w:rsid w:val="00C35E73"/>
    <w:rsid w:val="00C35F98"/>
    <w:rsid w:val="00C36025"/>
    <w:rsid w:val="00C363A9"/>
    <w:rsid w:val="00C36971"/>
    <w:rsid w:val="00C36ABB"/>
    <w:rsid w:val="00C36C5E"/>
    <w:rsid w:val="00C36D77"/>
    <w:rsid w:val="00C36E41"/>
    <w:rsid w:val="00C370A8"/>
    <w:rsid w:val="00C3775D"/>
    <w:rsid w:val="00C37767"/>
    <w:rsid w:val="00C37CC0"/>
    <w:rsid w:val="00C37EAF"/>
    <w:rsid w:val="00C37F80"/>
    <w:rsid w:val="00C40128"/>
    <w:rsid w:val="00C40145"/>
    <w:rsid w:val="00C401AA"/>
    <w:rsid w:val="00C402C8"/>
    <w:rsid w:val="00C40584"/>
    <w:rsid w:val="00C4069D"/>
    <w:rsid w:val="00C40830"/>
    <w:rsid w:val="00C41222"/>
    <w:rsid w:val="00C417A3"/>
    <w:rsid w:val="00C41857"/>
    <w:rsid w:val="00C4194C"/>
    <w:rsid w:val="00C41E85"/>
    <w:rsid w:val="00C41F37"/>
    <w:rsid w:val="00C42192"/>
    <w:rsid w:val="00C42206"/>
    <w:rsid w:val="00C42525"/>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259"/>
    <w:rsid w:val="00C454D8"/>
    <w:rsid w:val="00C454FF"/>
    <w:rsid w:val="00C4593E"/>
    <w:rsid w:val="00C45DE5"/>
    <w:rsid w:val="00C45F43"/>
    <w:rsid w:val="00C462A3"/>
    <w:rsid w:val="00C466AF"/>
    <w:rsid w:val="00C46DEA"/>
    <w:rsid w:val="00C46F00"/>
    <w:rsid w:val="00C471C5"/>
    <w:rsid w:val="00C4767E"/>
    <w:rsid w:val="00C476E4"/>
    <w:rsid w:val="00C47D67"/>
    <w:rsid w:val="00C501DB"/>
    <w:rsid w:val="00C503DD"/>
    <w:rsid w:val="00C50479"/>
    <w:rsid w:val="00C504F6"/>
    <w:rsid w:val="00C509F4"/>
    <w:rsid w:val="00C50B8D"/>
    <w:rsid w:val="00C50C78"/>
    <w:rsid w:val="00C511D3"/>
    <w:rsid w:val="00C51279"/>
    <w:rsid w:val="00C51527"/>
    <w:rsid w:val="00C5152B"/>
    <w:rsid w:val="00C51624"/>
    <w:rsid w:val="00C5185B"/>
    <w:rsid w:val="00C51C9D"/>
    <w:rsid w:val="00C51E02"/>
    <w:rsid w:val="00C51FAB"/>
    <w:rsid w:val="00C523C0"/>
    <w:rsid w:val="00C523D5"/>
    <w:rsid w:val="00C52609"/>
    <w:rsid w:val="00C52B67"/>
    <w:rsid w:val="00C52E90"/>
    <w:rsid w:val="00C532C6"/>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57A8A"/>
    <w:rsid w:val="00C57F15"/>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3BD"/>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876"/>
    <w:rsid w:val="00C80C1E"/>
    <w:rsid w:val="00C80FD2"/>
    <w:rsid w:val="00C81121"/>
    <w:rsid w:val="00C81601"/>
    <w:rsid w:val="00C81790"/>
    <w:rsid w:val="00C81B14"/>
    <w:rsid w:val="00C82109"/>
    <w:rsid w:val="00C8214D"/>
    <w:rsid w:val="00C82242"/>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7C5"/>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62A"/>
    <w:rsid w:val="00C92E2B"/>
    <w:rsid w:val="00C93046"/>
    <w:rsid w:val="00C931A3"/>
    <w:rsid w:val="00C931B6"/>
    <w:rsid w:val="00C931D3"/>
    <w:rsid w:val="00C934D1"/>
    <w:rsid w:val="00C93555"/>
    <w:rsid w:val="00C9370A"/>
    <w:rsid w:val="00C93893"/>
    <w:rsid w:val="00C93B10"/>
    <w:rsid w:val="00C93D1F"/>
    <w:rsid w:val="00C94700"/>
    <w:rsid w:val="00C94847"/>
    <w:rsid w:val="00C94881"/>
    <w:rsid w:val="00C94A4F"/>
    <w:rsid w:val="00C94D0E"/>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30C"/>
    <w:rsid w:val="00CA2469"/>
    <w:rsid w:val="00CA2610"/>
    <w:rsid w:val="00CA2693"/>
    <w:rsid w:val="00CA2787"/>
    <w:rsid w:val="00CA2DA4"/>
    <w:rsid w:val="00CA2F9D"/>
    <w:rsid w:val="00CA3539"/>
    <w:rsid w:val="00CA3681"/>
    <w:rsid w:val="00CA399B"/>
    <w:rsid w:val="00CA3AB0"/>
    <w:rsid w:val="00CA3BA7"/>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2E7"/>
    <w:rsid w:val="00CB04E7"/>
    <w:rsid w:val="00CB04F9"/>
    <w:rsid w:val="00CB05F3"/>
    <w:rsid w:val="00CB06B9"/>
    <w:rsid w:val="00CB0AF8"/>
    <w:rsid w:val="00CB0DAB"/>
    <w:rsid w:val="00CB10D1"/>
    <w:rsid w:val="00CB10F7"/>
    <w:rsid w:val="00CB1424"/>
    <w:rsid w:val="00CB1443"/>
    <w:rsid w:val="00CB16B3"/>
    <w:rsid w:val="00CB182E"/>
    <w:rsid w:val="00CB1E7A"/>
    <w:rsid w:val="00CB25EE"/>
    <w:rsid w:val="00CB2C4F"/>
    <w:rsid w:val="00CB2D5E"/>
    <w:rsid w:val="00CB3768"/>
    <w:rsid w:val="00CB3809"/>
    <w:rsid w:val="00CB3912"/>
    <w:rsid w:val="00CB3C01"/>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054"/>
    <w:rsid w:val="00CB7144"/>
    <w:rsid w:val="00CB722E"/>
    <w:rsid w:val="00CB7387"/>
    <w:rsid w:val="00CB73EE"/>
    <w:rsid w:val="00CB7453"/>
    <w:rsid w:val="00CB74BA"/>
    <w:rsid w:val="00CB7A40"/>
    <w:rsid w:val="00CB7BFF"/>
    <w:rsid w:val="00CC032C"/>
    <w:rsid w:val="00CC0529"/>
    <w:rsid w:val="00CC0A61"/>
    <w:rsid w:val="00CC0B6D"/>
    <w:rsid w:val="00CC100E"/>
    <w:rsid w:val="00CC19B2"/>
    <w:rsid w:val="00CC1A98"/>
    <w:rsid w:val="00CC1ABC"/>
    <w:rsid w:val="00CC1AEA"/>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0FA"/>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2D3C"/>
    <w:rsid w:val="00CD3294"/>
    <w:rsid w:val="00CD33E4"/>
    <w:rsid w:val="00CD3764"/>
    <w:rsid w:val="00CD379E"/>
    <w:rsid w:val="00CD3972"/>
    <w:rsid w:val="00CD39D4"/>
    <w:rsid w:val="00CD3C8D"/>
    <w:rsid w:val="00CD4425"/>
    <w:rsid w:val="00CD449C"/>
    <w:rsid w:val="00CD470D"/>
    <w:rsid w:val="00CD4715"/>
    <w:rsid w:val="00CD4781"/>
    <w:rsid w:val="00CD4989"/>
    <w:rsid w:val="00CD4CC1"/>
    <w:rsid w:val="00CD5075"/>
    <w:rsid w:val="00CD55E1"/>
    <w:rsid w:val="00CD5841"/>
    <w:rsid w:val="00CD5880"/>
    <w:rsid w:val="00CD5DE9"/>
    <w:rsid w:val="00CD60AB"/>
    <w:rsid w:val="00CD63B3"/>
    <w:rsid w:val="00CD646E"/>
    <w:rsid w:val="00CD6684"/>
    <w:rsid w:val="00CD78CD"/>
    <w:rsid w:val="00CD79A7"/>
    <w:rsid w:val="00CD7D82"/>
    <w:rsid w:val="00CD7DEC"/>
    <w:rsid w:val="00CD7E48"/>
    <w:rsid w:val="00CE01D9"/>
    <w:rsid w:val="00CE02F3"/>
    <w:rsid w:val="00CE08EC"/>
    <w:rsid w:val="00CE0D0C"/>
    <w:rsid w:val="00CE1042"/>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27"/>
    <w:rsid w:val="00CE455D"/>
    <w:rsid w:val="00CE48F5"/>
    <w:rsid w:val="00CE4D7D"/>
    <w:rsid w:val="00CE51F4"/>
    <w:rsid w:val="00CE5684"/>
    <w:rsid w:val="00CE5707"/>
    <w:rsid w:val="00CE5A12"/>
    <w:rsid w:val="00CE5B70"/>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2E"/>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23C"/>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5B0"/>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0E2F"/>
    <w:rsid w:val="00D311BD"/>
    <w:rsid w:val="00D311E0"/>
    <w:rsid w:val="00D31698"/>
    <w:rsid w:val="00D31820"/>
    <w:rsid w:val="00D3185A"/>
    <w:rsid w:val="00D31879"/>
    <w:rsid w:val="00D31AE3"/>
    <w:rsid w:val="00D31D82"/>
    <w:rsid w:val="00D31F1D"/>
    <w:rsid w:val="00D32B64"/>
    <w:rsid w:val="00D32E69"/>
    <w:rsid w:val="00D32F38"/>
    <w:rsid w:val="00D32FA1"/>
    <w:rsid w:val="00D333C9"/>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688"/>
    <w:rsid w:val="00D369A8"/>
    <w:rsid w:val="00D36ADD"/>
    <w:rsid w:val="00D36FCB"/>
    <w:rsid w:val="00D37044"/>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321"/>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AB7"/>
    <w:rsid w:val="00D51AD3"/>
    <w:rsid w:val="00D51C06"/>
    <w:rsid w:val="00D524AD"/>
    <w:rsid w:val="00D527EF"/>
    <w:rsid w:val="00D52A1C"/>
    <w:rsid w:val="00D52ADC"/>
    <w:rsid w:val="00D52BED"/>
    <w:rsid w:val="00D52F01"/>
    <w:rsid w:val="00D53905"/>
    <w:rsid w:val="00D53922"/>
    <w:rsid w:val="00D539D8"/>
    <w:rsid w:val="00D53C68"/>
    <w:rsid w:val="00D53E1C"/>
    <w:rsid w:val="00D53F59"/>
    <w:rsid w:val="00D53F61"/>
    <w:rsid w:val="00D54481"/>
    <w:rsid w:val="00D547FB"/>
    <w:rsid w:val="00D54C45"/>
    <w:rsid w:val="00D5513C"/>
    <w:rsid w:val="00D55328"/>
    <w:rsid w:val="00D553F9"/>
    <w:rsid w:val="00D557FF"/>
    <w:rsid w:val="00D56023"/>
    <w:rsid w:val="00D562FE"/>
    <w:rsid w:val="00D56C06"/>
    <w:rsid w:val="00D56FC9"/>
    <w:rsid w:val="00D57298"/>
    <w:rsid w:val="00D572EA"/>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64"/>
    <w:rsid w:val="00D65ABF"/>
    <w:rsid w:val="00D65B22"/>
    <w:rsid w:val="00D65F91"/>
    <w:rsid w:val="00D663B8"/>
    <w:rsid w:val="00D6646F"/>
    <w:rsid w:val="00D664EB"/>
    <w:rsid w:val="00D66850"/>
    <w:rsid w:val="00D66A18"/>
    <w:rsid w:val="00D67527"/>
    <w:rsid w:val="00D67566"/>
    <w:rsid w:val="00D67712"/>
    <w:rsid w:val="00D678E0"/>
    <w:rsid w:val="00D67A1B"/>
    <w:rsid w:val="00D67A5E"/>
    <w:rsid w:val="00D67D5B"/>
    <w:rsid w:val="00D70283"/>
    <w:rsid w:val="00D70615"/>
    <w:rsid w:val="00D707B2"/>
    <w:rsid w:val="00D7094B"/>
    <w:rsid w:val="00D70B4F"/>
    <w:rsid w:val="00D70F82"/>
    <w:rsid w:val="00D712CC"/>
    <w:rsid w:val="00D718D8"/>
    <w:rsid w:val="00D71E37"/>
    <w:rsid w:val="00D71F3F"/>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3B"/>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58A"/>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3FBA"/>
    <w:rsid w:val="00DA42B5"/>
    <w:rsid w:val="00DA4406"/>
    <w:rsid w:val="00DA4EB1"/>
    <w:rsid w:val="00DA50D1"/>
    <w:rsid w:val="00DA53C6"/>
    <w:rsid w:val="00DA53FE"/>
    <w:rsid w:val="00DA5447"/>
    <w:rsid w:val="00DA563D"/>
    <w:rsid w:val="00DA586F"/>
    <w:rsid w:val="00DA5B24"/>
    <w:rsid w:val="00DA5B5F"/>
    <w:rsid w:val="00DA5B63"/>
    <w:rsid w:val="00DA5DF5"/>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5D3"/>
    <w:rsid w:val="00DB4AD1"/>
    <w:rsid w:val="00DB4B47"/>
    <w:rsid w:val="00DB4C5F"/>
    <w:rsid w:val="00DB4EED"/>
    <w:rsid w:val="00DB5364"/>
    <w:rsid w:val="00DB5388"/>
    <w:rsid w:val="00DB5724"/>
    <w:rsid w:val="00DB5B00"/>
    <w:rsid w:val="00DB5B54"/>
    <w:rsid w:val="00DB6000"/>
    <w:rsid w:val="00DB60D7"/>
    <w:rsid w:val="00DB6190"/>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3C2"/>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CC7"/>
    <w:rsid w:val="00DD1DE3"/>
    <w:rsid w:val="00DD2029"/>
    <w:rsid w:val="00DD20D0"/>
    <w:rsid w:val="00DD25D3"/>
    <w:rsid w:val="00DD276E"/>
    <w:rsid w:val="00DD2A89"/>
    <w:rsid w:val="00DD2DE6"/>
    <w:rsid w:val="00DD2E7B"/>
    <w:rsid w:val="00DD30CF"/>
    <w:rsid w:val="00DD324D"/>
    <w:rsid w:val="00DD32C5"/>
    <w:rsid w:val="00DD3438"/>
    <w:rsid w:val="00DD35EA"/>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10D"/>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4A"/>
    <w:rsid w:val="00DF3990"/>
    <w:rsid w:val="00DF4109"/>
    <w:rsid w:val="00DF4577"/>
    <w:rsid w:val="00DF4644"/>
    <w:rsid w:val="00DF4DA7"/>
    <w:rsid w:val="00DF4DAD"/>
    <w:rsid w:val="00DF564F"/>
    <w:rsid w:val="00DF577F"/>
    <w:rsid w:val="00DF5AA0"/>
    <w:rsid w:val="00DF5CC7"/>
    <w:rsid w:val="00DF6296"/>
    <w:rsid w:val="00DF6298"/>
    <w:rsid w:val="00DF6817"/>
    <w:rsid w:val="00DF6864"/>
    <w:rsid w:val="00DF6D4F"/>
    <w:rsid w:val="00DF70A8"/>
    <w:rsid w:val="00DF70F3"/>
    <w:rsid w:val="00DF7180"/>
    <w:rsid w:val="00DF734F"/>
    <w:rsid w:val="00DF747A"/>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590A"/>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FD3"/>
    <w:rsid w:val="00E133A8"/>
    <w:rsid w:val="00E133C0"/>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C94"/>
    <w:rsid w:val="00E20D27"/>
    <w:rsid w:val="00E20E2C"/>
    <w:rsid w:val="00E210DD"/>
    <w:rsid w:val="00E2156D"/>
    <w:rsid w:val="00E216F9"/>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4E7D"/>
    <w:rsid w:val="00E25024"/>
    <w:rsid w:val="00E2504A"/>
    <w:rsid w:val="00E250DA"/>
    <w:rsid w:val="00E25228"/>
    <w:rsid w:val="00E255DE"/>
    <w:rsid w:val="00E25A3A"/>
    <w:rsid w:val="00E25B89"/>
    <w:rsid w:val="00E25EF3"/>
    <w:rsid w:val="00E26164"/>
    <w:rsid w:val="00E2648F"/>
    <w:rsid w:val="00E26530"/>
    <w:rsid w:val="00E26A94"/>
    <w:rsid w:val="00E27071"/>
    <w:rsid w:val="00E2721E"/>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722"/>
    <w:rsid w:val="00E50E04"/>
    <w:rsid w:val="00E51131"/>
    <w:rsid w:val="00E51771"/>
    <w:rsid w:val="00E518E2"/>
    <w:rsid w:val="00E51ACB"/>
    <w:rsid w:val="00E52569"/>
    <w:rsid w:val="00E526F9"/>
    <w:rsid w:val="00E52A87"/>
    <w:rsid w:val="00E52C5B"/>
    <w:rsid w:val="00E53052"/>
    <w:rsid w:val="00E532FF"/>
    <w:rsid w:val="00E533BD"/>
    <w:rsid w:val="00E533BF"/>
    <w:rsid w:val="00E53500"/>
    <w:rsid w:val="00E53501"/>
    <w:rsid w:val="00E5350B"/>
    <w:rsid w:val="00E537E9"/>
    <w:rsid w:val="00E53FC8"/>
    <w:rsid w:val="00E5437C"/>
    <w:rsid w:val="00E544FC"/>
    <w:rsid w:val="00E54546"/>
    <w:rsid w:val="00E549EF"/>
    <w:rsid w:val="00E54FB5"/>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9FC"/>
    <w:rsid w:val="00E62B28"/>
    <w:rsid w:val="00E62E77"/>
    <w:rsid w:val="00E63046"/>
    <w:rsid w:val="00E6324D"/>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5DCD"/>
    <w:rsid w:val="00E66561"/>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BFA"/>
    <w:rsid w:val="00E70C28"/>
    <w:rsid w:val="00E70D39"/>
    <w:rsid w:val="00E70DFC"/>
    <w:rsid w:val="00E7152B"/>
    <w:rsid w:val="00E717D3"/>
    <w:rsid w:val="00E71A61"/>
    <w:rsid w:val="00E71AD8"/>
    <w:rsid w:val="00E72079"/>
    <w:rsid w:val="00E72201"/>
    <w:rsid w:val="00E7235C"/>
    <w:rsid w:val="00E72A8D"/>
    <w:rsid w:val="00E72FA8"/>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7770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BC4"/>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BE2"/>
    <w:rsid w:val="00EB1E67"/>
    <w:rsid w:val="00EB216F"/>
    <w:rsid w:val="00EB2287"/>
    <w:rsid w:val="00EB2616"/>
    <w:rsid w:val="00EB262C"/>
    <w:rsid w:val="00EB2C0E"/>
    <w:rsid w:val="00EB2DAE"/>
    <w:rsid w:val="00EB2F33"/>
    <w:rsid w:val="00EB2FFC"/>
    <w:rsid w:val="00EB319A"/>
    <w:rsid w:val="00EB3862"/>
    <w:rsid w:val="00EB3A32"/>
    <w:rsid w:val="00EB3E19"/>
    <w:rsid w:val="00EB3FEB"/>
    <w:rsid w:val="00EB42A3"/>
    <w:rsid w:val="00EB4688"/>
    <w:rsid w:val="00EB47E6"/>
    <w:rsid w:val="00EB4A3A"/>
    <w:rsid w:val="00EB4AAE"/>
    <w:rsid w:val="00EB4B55"/>
    <w:rsid w:val="00EB4C54"/>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3CF6"/>
    <w:rsid w:val="00ED40D4"/>
    <w:rsid w:val="00ED41AB"/>
    <w:rsid w:val="00ED4320"/>
    <w:rsid w:val="00ED4747"/>
    <w:rsid w:val="00ED4777"/>
    <w:rsid w:val="00ED4911"/>
    <w:rsid w:val="00ED4DDC"/>
    <w:rsid w:val="00ED5790"/>
    <w:rsid w:val="00ED5A8E"/>
    <w:rsid w:val="00ED5CE2"/>
    <w:rsid w:val="00ED5FB0"/>
    <w:rsid w:val="00ED607B"/>
    <w:rsid w:val="00ED6165"/>
    <w:rsid w:val="00ED620C"/>
    <w:rsid w:val="00ED6211"/>
    <w:rsid w:val="00ED6278"/>
    <w:rsid w:val="00ED683F"/>
    <w:rsid w:val="00ED69D2"/>
    <w:rsid w:val="00ED6B0D"/>
    <w:rsid w:val="00ED713D"/>
    <w:rsid w:val="00ED7175"/>
    <w:rsid w:val="00ED7713"/>
    <w:rsid w:val="00ED7E1B"/>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435"/>
    <w:rsid w:val="00EF75C0"/>
    <w:rsid w:val="00EF7970"/>
    <w:rsid w:val="00EF79BF"/>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94E"/>
    <w:rsid w:val="00F02BD2"/>
    <w:rsid w:val="00F02C6D"/>
    <w:rsid w:val="00F03263"/>
    <w:rsid w:val="00F03350"/>
    <w:rsid w:val="00F03649"/>
    <w:rsid w:val="00F0370D"/>
    <w:rsid w:val="00F03E38"/>
    <w:rsid w:val="00F03EEA"/>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4D8"/>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6DD"/>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B70"/>
    <w:rsid w:val="00F34D58"/>
    <w:rsid w:val="00F353AD"/>
    <w:rsid w:val="00F354D7"/>
    <w:rsid w:val="00F35502"/>
    <w:rsid w:val="00F35E00"/>
    <w:rsid w:val="00F35F29"/>
    <w:rsid w:val="00F3618F"/>
    <w:rsid w:val="00F36415"/>
    <w:rsid w:val="00F36692"/>
    <w:rsid w:val="00F36BFD"/>
    <w:rsid w:val="00F36D51"/>
    <w:rsid w:val="00F36F67"/>
    <w:rsid w:val="00F3744F"/>
    <w:rsid w:val="00F37A30"/>
    <w:rsid w:val="00F37C9A"/>
    <w:rsid w:val="00F37D54"/>
    <w:rsid w:val="00F37E25"/>
    <w:rsid w:val="00F4000A"/>
    <w:rsid w:val="00F4074C"/>
    <w:rsid w:val="00F4082A"/>
    <w:rsid w:val="00F40BDF"/>
    <w:rsid w:val="00F41027"/>
    <w:rsid w:val="00F411A3"/>
    <w:rsid w:val="00F41504"/>
    <w:rsid w:val="00F4161C"/>
    <w:rsid w:val="00F41DC8"/>
    <w:rsid w:val="00F41DF1"/>
    <w:rsid w:val="00F42755"/>
    <w:rsid w:val="00F42DB4"/>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09DD"/>
    <w:rsid w:val="00F51692"/>
    <w:rsid w:val="00F51BA5"/>
    <w:rsid w:val="00F523AE"/>
    <w:rsid w:val="00F524E6"/>
    <w:rsid w:val="00F5299E"/>
    <w:rsid w:val="00F52C61"/>
    <w:rsid w:val="00F52D92"/>
    <w:rsid w:val="00F53000"/>
    <w:rsid w:val="00F5391C"/>
    <w:rsid w:val="00F539DC"/>
    <w:rsid w:val="00F53B50"/>
    <w:rsid w:val="00F53E47"/>
    <w:rsid w:val="00F53F91"/>
    <w:rsid w:val="00F5464A"/>
    <w:rsid w:val="00F546AB"/>
    <w:rsid w:val="00F54781"/>
    <w:rsid w:val="00F54845"/>
    <w:rsid w:val="00F54878"/>
    <w:rsid w:val="00F54D88"/>
    <w:rsid w:val="00F54DCD"/>
    <w:rsid w:val="00F55284"/>
    <w:rsid w:val="00F552E8"/>
    <w:rsid w:val="00F554D3"/>
    <w:rsid w:val="00F554ED"/>
    <w:rsid w:val="00F55727"/>
    <w:rsid w:val="00F55FE1"/>
    <w:rsid w:val="00F564A8"/>
    <w:rsid w:val="00F56807"/>
    <w:rsid w:val="00F5693D"/>
    <w:rsid w:val="00F569A6"/>
    <w:rsid w:val="00F56BD0"/>
    <w:rsid w:val="00F56F3B"/>
    <w:rsid w:val="00F57784"/>
    <w:rsid w:val="00F577CE"/>
    <w:rsid w:val="00F5797B"/>
    <w:rsid w:val="00F57C1B"/>
    <w:rsid w:val="00F57D14"/>
    <w:rsid w:val="00F6037D"/>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3DC"/>
    <w:rsid w:val="00F655D4"/>
    <w:rsid w:val="00F658C3"/>
    <w:rsid w:val="00F6594A"/>
    <w:rsid w:val="00F65A3F"/>
    <w:rsid w:val="00F65C9F"/>
    <w:rsid w:val="00F65D22"/>
    <w:rsid w:val="00F66329"/>
    <w:rsid w:val="00F6694D"/>
    <w:rsid w:val="00F66A01"/>
    <w:rsid w:val="00F67833"/>
    <w:rsid w:val="00F679D6"/>
    <w:rsid w:val="00F70112"/>
    <w:rsid w:val="00F7046F"/>
    <w:rsid w:val="00F705ED"/>
    <w:rsid w:val="00F707C9"/>
    <w:rsid w:val="00F70CB0"/>
    <w:rsid w:val="00F7112C"/>
    <w:rsid w:val="00F711F0"/>
    <w:rsid w:val="00F71202"/>
    <w:rsid w:val="00F71292"/>
    <w:rsid w:val="00F71625"/>
    <w:rsid w:val="00F7180F"/>
    <w:rsid w:val="00F71865"/>
    <w:rsid w:val="00F718A3"/>
    <w:rsid w:val="00F719F0"/>
    <w:rsid w:val="00F71A93"/>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B87"/>
    <w:rsid w:val="00F74C26"/>
    <w:rsid w:val="00F75483"/>
    <w:rsid w:val="00F756AD"/>
    <w:rsid w:val="00F756D9"/>
    <w:rsid w:val="00F7594C"/>
    <w:rsid w:val="00F75956"/>
    <w:rsid w:val="00F75AC7"/>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04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5F2C"/>
    <w:rsid w:val="00F861F7"/>
    <w:rsid w:val="00F86801"/>
    <w:rsid w:val="00F871C4"/>
    <w:rsid w:val="00F87B6C"/>
    <w:rsid w:val="00F87C2E"/>
    <w:rsid w:val="00F87FDC"/>
    <w:rsid w:val="00F901A3"/>
    <w:rsid w:val="00F9076E"/>
    <w:rsid w:val="00F907EF"/>
    <w:rsid w:val="00F90F01"/>
    <w:rsid w:val="00F911EB"/>
    <w:rsid w:val="00F913C4"/>
    <w:rsid w:val="00F914F7"/>
    <w:rsid w:val="00F91502"/>
    <w:rsid w:val="00F915DE"/>
    <w:rsid w:val="00F915EA"/>
    <w:rsid w:val="00F91652"/>
    <w:rsid w:val="00F9198D"/>
    <w:rsid w:val="00F919CA"/>
    <w:rsid w:val="00F91B2A"/>
    <w:rsid w:val="00F92229"/>
    <w:rsid w:val="00F9268F"/>
    <w:rsid w:val="00F9281D"/>
    <w:rsid w:val="00F934A6"/>
    <w:rsid w:val="00F93509"/>
    <w:rsid w:val="00F93557"/>
    <w:rsid w:val="00F93629"/>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6D4D"/>
    <w:rsid w:val="00F96D66"/>
    <w:rsid w:val="00F9788B"/>
    <w:rsid w:val="00FA002E"/>
    <w:rsid w:val="00FA021E"/>
    <w:rsid w:val="00FA0D07"/>
    <w:rsid w:val="00FA0F1D"/>
    <w:rsid w:val="00FA0F6F"/>
    <w:rsid w:val="00FA1134"/>
    <w:rsid w:val="00FA11DD"/>
    <w:rsid w:val="00FA1278"/>
    <w:rsid w:val="00FA1580"/>
    <w:rsid w:val="00FA1936"/>
    <w:rsid w:val="00FA19F3"/>
    <w:rsid w:val="00FA1C87"/>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0EB6"/>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0F"/>
    <w:rsid w:val="00FB3E86"/>
    <w:rsid w:val="00FB3FA2"/>
    <w:rsid w:val="00FB408D"/>
    <w:rsid w:val="00FB447C"/>
    <w:rsid w:val="00FB46C7"/>
    <w:rsid w:val="00FB4705"/>
    <w:rsid w:val="00FB4893"/>
    <w:rsid w:val="00FB48D5"/>
    <w:rsid w:val="00FB48ED"/>
    <w:rsid w:val="00FB4AE3"/>
    <w:rsid w:val="00FB4B14"/>
    <w:rsid w:val="00FB4DB4"/>
    <w:rsid w:val="00FB4DCD"/>
    <w:rsid w:val="00FB4E7C"/>
    <w:rsid w:val="00FB5058"/>
    <w:rsid w:val="00FB5083"/>
    <w:rsid w:val="00FB53E1"/>
    <w:rsid w:val="00FB5483"/>
    <w:rsid w:val="00FB5678"/>
    <w:rsid w:val="00FB5DC9"/>
    <w:rsid w:val="00FB5DD7"/>
    <w:rsid w:val="00FB5F86"/>
    <w:rsid w:val="00FB6155"/>
    <w:rsid w:val="00FB6409"/>
    <w:rsid w:val="00FB6500"/>
    <w:rsid w:val="00FB6565"/>
    <w:rsid w:val="00FB66B6"/>
    <w:rsid w:val="00FB68DF"/>
    <w:rsid w:val="00FB695B"/>
    <w:rsid w:val="00FB6979"/>
    <w:rsid w:val="00FB69DB"/>
    <w:rsid w:val="00FB6B63"/>
    <w:rsid w:val="00FB7291"/>
    <w:rsid w:val="00FB75C2"/>
    <w:rsid w:val="00FB76E4"/>
    <w:rsid w:val="00FB783C"/>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083"/>
    <w:rsid w:val="00FD1245"/>
    <w:rsid w:val="00FD13F6"/>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BF"/>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CF2"/>
    <w:rsid w:val="00FE2D5C"/>
    <w:rsid w:val="00FE30C9"/>
    <w:rsid w:val="00FE3657"/>
    <w:rsid w:val="00FE394D"/>
    <w:rsid w:val="00FE3E71"/>
    <w:rsid w:val="00FE3F10"/>
    <w:rsid w:val="00FE4162"/>
    <w:rsid w:val="00FE479D"/>
    <w:rsid w:val="00FE4C14"/>
    <w:rsid w:val="00FE5291"/>
    <w:rsid w:val="00FE567F"/>
    <w:rsid w:val="00FE57C6"/>
    <w:rsid w:val="00FE5BEE"/>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804"/>
    <w:rsid w:val="00FF1B12"/>
    <w:rsid w:val="00FF1C46"/>
    <w:rsid w:val="00FF207E"/>
    <w:rsid w:val="00FF2378"/>
    <w:rsid w:val="00FF26B3"/>
    <w:rsid w:val="00FF27A0"/>
    <w:rsid w:val="00FF2A4E"/>
    <w:rsid w:val="00FF2BB3"/>
    <w:rsid w:val="00FF2E00"/>
    <w:rsid w:val="00FF2E89"/>
    <w:rsid w:val="00FF32DC"/>
    <w:rsid w:val="00FF3329"/>
    <w:rsid w:val="00FF37B0"/>
    <w:rsid w:val="00FF3B41"/>
    <w:rsid w:val="00FF3D45"/>
    <w:rsid w:val="00FF3F46"/>
    <w:rsid w:val="00FF42C3"/>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16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590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paragraph" w:styleId="Nagwek8">
    <w:name w:val="heading 8"/>
    <w:basedOn w:val="Normalny"/>
    <w:next w:val="Normalny"/>
    <w:link w:val="Nagwek8Znak"/>
    <w:uiPriority w:val="9"/>
    <w:semiHidden/>
    <w:unhideWhenUsed/>
    <w:qFormat/>
    <w:rsid w:val="00454BC8"/>
    <w:pPr>
      <w:keepNext/>
      <w:keepLines/>
      <w:spacing w:before="40"/>
      <w:outlineLvl w:val="7"/>
    </w:pPr>
    <w:rPr>
      <w:i/>
      <w:iCs/>
      <w:color w:val="272727"/>
      <w:kern w:val="0"/>
      <w:sz w:val="20"/>
      <w:lang w:val="pl-PL"/>
    </w:rPr>
  </w:style>
  <w:style w:type="paragraph" w:styleId="Nagwek9">
    <w:name w:val="heading 9"/>
    <w:basedOn w:val="Normalny"/>
    <w:next w:val="Normalny"/>
    <w:link w:val="Nagwek9Znak"/>
    <w:uiPriority w:val="9"/>
    <w:semiHidden/>
    <w:unhideWhenUsed/>
    <w:qFormat/>
    <w:rsid w:val="00454BC8"/>
    <w:pPr>
      <w:keepNext/>
      <w:keepLines/>
      <w:spacing w:before="40"/>
      <w:outlineLvl w:val="8"/>
    </w:pPr>
    <w:rPr>
      <w:color w:val="272727"/>
      <w:kern w:val="0"/>
      <w:sz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uiPriority w:val="11"/>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uiPriority w:val="11"/>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uiPriority w:val="99"/>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uiPriority w:val="99"/>
    <w:rsid w:val="00DB7CB9"/>
    <w:rPr>
      <w:b/>
      <w:bCs/>
    </w:rPr>
  </w:style>
  <w:style w:type="character" w:customStyle="1" w:styleId="TematkomentarzaZnak">
    <w:name w:val="Temat komentarza Znak"/>
    <w:basedOn w:val="TekstkomentarzaZnak"/>
    <w:link w:val="Tematkomentarza"/>
    <w:uiPriority w:val="99"/>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style>
  <w:style w:type="numbering" w:customStyle="1" w:styleId="WWNum4">
    <w:name w:val="WWNum4"/>
    <w:basedOn w:val="Bezlisty"/>
    <w:rsid w:val="00DB7CB9"/>
  </w:style>
  <w:style w:type="numbering" w:customStyle="1" w:styleId="WWNum5">
    <w:name w:val="WWNum5"/>
    <w:basedOn w:val="Bezlisty"/>
    <w:rsid w:val="00DB7CB9"/>
    <w:pPr>
      <w:numPr>
        <w:numId w:val="15"/>
      </w:numPr>
    </w:pPr>
  </w:style>
  <w:style w:type="numbering" w:customStyle="1" w:styleId="WWNum6">
    <w:name w:val="WWNum6"/>
    <w:basedOn w:val="Bezlisty"/>
    <w:rsid w:val="00DB7CB9"/>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A76D41"/>
    <w:rPr>
      <w:sz w:val="24"/>
      <w:szCs w:val="24"/>
    </w:rPr>
  </w:style>
  <w:style w:type="paragraph" w:styleId="Tekstprzypisukocowego">
    <w:name w:val="endnote text"/>
    <w:basedOn w:val="Normalny"/>
    <w:link w:val="TekstprzypisukocowegoZnak"/>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A76D41"/>
  </w:style>
  <w:style w:type="character" w:styleId="Odwoanieprzypisukocowego">
    <w:name w:val="endnote reference"/>
    <w:basedOn w:val="Domylnaczcionkaakapitu"/>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 w:type="numbering" w:customStyle="1" w:styleId="Bezlisty1">
    <w:name w:val="Bez listy1"/>
    <w:next w:val="Bezlisty"/>
    <w:uiPriority w:val="99"/>
    <w:semiHidden/>
    <w:unhideWhenUsed/>
    <w:rsid w:val="00127E5A"/>
  </w:style>
  <w:style w:type="numbering" w:customStyle="1" w:styleId="Bezlisty11">
    <w:name w:val="Bez listy11"/>
    <w:next w:val="Bezlisty"/>
    <w:uiPriority w:val="99"/>
    <w:semiHidden/>
    <w:unhideWhenUsed/>
    <w:rsid w:val="00127E5A"/>
  </w:style>
  <w:style w:type="paragraph" w:customStyle="1" w:styleId="HTML-wstpniesformatowany1">
    <w:name w:val="HTML - wstępnie sformatowany1"/>
    <w:basedOn w:val="Normalny"/>
    <w:next w:val="HTML-wstpniesformatowany"/>
    <w:uiPriority w:val="99"/>
    <w:unhideWhenUsed/>
    <w:qFormat/>
    <w:rsid w:val="00127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127E5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127E5A"/>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127E5A"/>
  </w:style>
  <w:style w:type="numbering" w:customStyle="1" w:styleId="WWNum22">
    <w:name w:val="WWNum22"/>
    <w:basedOn w:val="Bezlisty"/>
    <w:rsid w:val="00127E5A"/>
  </w:style>
  <w:style w:type="numbering" w:customStyle="1" w:styleId="WWNum31">
    <w:name w:val="WWNum31"/>
    <w:basedOn w:val="Bezlisty"/>
    <w:rsid w:val="00127E5A"/>
  </w:style>
  <w:style w:type="numbering" w:customStyle="1" w:styleId="WWNum41">
    <w:name w:val="WWNum41"/>
    <w:basedOn w:val="Bezlisty"/>
    <w:rsid w:val="00127E5A"/>
  </w:style>
  <w:style w:type="numbering" w:customStyle="1" w:styleId="WWNum52">
    <w:name w:val="WWNum52"/>
    <w:basedOn w:val="Bezlisty"/>
    <w:rsid w:val="00127E5A"/>
  </w:style>
  <w:style w:type="numbering" w:customStyle="1" w:styleId="WWNum61">
    <w:name w:val="WWNum61"/>
    <w:basedOn w:val="Bezlisty"/>
    <w:rsid w:val="00127E5A"/>
  </w:style>
  <w:style w:type="numbering" w:customStyle="1" w:styleId="WWNum71">
    <w:name w:val="WWNum71"/>
    <w:basedOn w:val="Bezlisty"/>
    <w:rsid w:val="00127E5A"/>
  </w:style>
  <w:style w:type="numbering" w:customStyle="1" w:styleId="WWNum81">
    <w:name w:val="WWNum81"/>
    <w:basedOn w:val="Bezlisty"/>
    <w:rsid w:val="00127E5A"/>
  </w:style>
  <w:style w:type="numbering" w:customStyle="1" w:styleId="WWNum91">
    <w:name w:val="WWNum91"/>
    <w:basedOn w:val="Bezlisty"/>
    <w:rsid w:val="00127E5A"/>
  </w:style>
  <w:style w:type="numbering" w:customStyle="1" w:styleId="WWNum101">
    <w:name w:val="WWNum101"/>
    <w:basedOn w:val="Bezlisty"/>
    <w:rsid w:val="00127E5A"/>
  </w:style>
  <w:style w:type="numbering" w:customStyle="1" w:styleId="WWNum111">
    <w:name w:val="WWNum111"/>
    <w:basedOn w:val="Bezlisty"/>
    <w:rsid w:val="00127E5A"/>
  </w:style>
  <w:style w:type="numbering" w:customStyle="1" w:styleId="WWNum121">
    <w:name w:val="WWNum121"/>
    <w:basedOn w:val="Bezlisty"/>
    <w:rsid w:val="00127E5A"/>
  </w:style>
  <w:style w:type="numbering" w:customStyle="1" w:styleId="WWNum131">
    <w:name w:val="WWNum131"/>
    <w:basedOn w:val="Bezlisty"/>
    <w:rsid w:val="00127E5A"/>
  </w:style>
  <w:style w:type="character" w:customStyle="1" w:styleId="UyteHipercze1">
    <w:name w:val="UżyteHiperłącze1"/>
    <w:basedOn w:val="Domylnaczcionkaakapitu"/>
    <w:uiPriority w:val="99"/>
    <w:semiHidden/>
    <w:unhideWhenUsed/>
    <w:rsid w:val="00127E5A"/>
    <w:rPr>
      <w:color w:val="800080"/>
      <w:u w:val="single"/>
    </w:rPr>
  </w:style>
  <w:style w:type="table" w:customStyle="1" w:styleId="Tabela-Siatka4">
    <w:name w:val="Tabela - Siatka4"/>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127E5A"/>
    <w:rPr>
      <w:b/>
      <w:sz w:val="24"/>
      <w:lang w:eastAsia="en-GB"/>
    </w:rPr>
  </w:style>
  <w:style w:type="paragraph" w:customStyle="1" w:styleId="NormalBold">
    <w:name w:val="NormalBold"/>
    <w:basedOn w:val="Standard"/>
    <w:link w:val="NormalBoldChar"/>
    <w:rsid w:val="00127E5A"/>
    <w:pPr>
      <w:widowControl w:val="0"/>
      <w:suppressAutoHyphens w:val="0"/>
      <w:overflowPunct/>
      <w:autoSpaceDE/>
      <w:adjustRightInd/>
      <w:spacing w:after="0" w:line="240" w:lineRule="auto"/>
      <w:textAlignment w:val="auto"/>
    </w:pPr>
    <w:rPr>
      <w:rFonts w:ascii="Times New Roman" w:hAnsi="Times New Roman"/>
      <w:b/>
      <w:kern w:val="0"/>
      <w:sz w:val="24"/>
      <w:lang w:val="pl-PL" w:eastAsia="en-GB"/>
    </w:rPr>
  </w:style>
  <w:style w:type="paragraph" w:customStyle="1" w:styleId="Text1">
    <w:name w:val="Text 1"/>
    <w:basedOn w:val="Standard"/>
    <w:rsid w:val="00127E5A"/>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127E5A"/>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127E5A"/>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127E5A"/>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127E5A"/>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127E5A"/>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127E5A"/>
    <w:rPr>
      <w:b/>
    </w:rPr>
  </w:style>
  <w:style w:type="paragraph" w:customStyle="1" w:styleId="Normalny12">
    <w:name w:val="Normalny +12"/>
    <w:basedOn w:val="Standard"/>
    <w:link w:val="Normalny12Znak"/>
    <w:rsid w:val="00127E5A"/>
    <w:pPr>
      <w:suppressAutoHyphens w:val="0"/>
      <w:overflowPunct/>
      <w:autoSpaceDE/>
      <w:adjustRightInd/>
      <w:spacing w:after="0" w:line="240" w:lineRule="auto"/>
      <w:textAlignment w:val="auto"/>
    </w:pPr>
    <w:rPr>
      <w:rFonts w:ascii="Times New Roman" w:hAnsi="Times New Roman"/>
      <w:b/>
      <w:kern w:val="0"/>
      <w:sz w:val="20"/>
      <w:lang w:val="pl-PL"/>
    </w:rPr>
  </w:style>
  <w:style w:type="paragraph" w:customStyle="1" w:styleId="Style15">
    <w:name w:val="Style15"/>
    <w:basedOn w:val="Standard"/>
    <w:rsid w:val="00127E5A"/>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127E5A"/>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127E5A"/>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127E5A"/>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127E5A"/>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127E5A"/>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127E5A"/>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127E5A"/>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127E5A"/>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127E5A"/>
    <w:pPr>
      <w:autoSpaceDN w:val="0"/>
    </w:pPr>
    <w:rPr>
      <w:rFonts w:eastAsia="Calibri"/>
      <w:sz w:val="24"/>
    </w:rPr>
  </w:style>
  <w:style w:type="paragraph" w:customStyle="1" w:styleId="Normalny2">
    <w:name w:val="Normalny2"/>
    <w:rsid w:val="00127E5A"/>
    <w:pPr>
      <w:autoSpaceDN w:val="0"/>
      <w:spacing w:line="276" w:lineRule="auto"/>
    </w:pPr>
    <w:rPr>
      <w:rFonts w:ascii="Arial" w:eastAsia="Arial" w:hAnsi="Arial" w:cs="Arial"/>
      <w:color w:val="000000"/>
      <w:sz w:val="22"/>
      <w:szCs w:val="22"/>
    </w:rPr>
  </w:style>
  <w:style w:type="character" w:customStyle="1" w:styleId="h1">
    <w:name w:val="h1"/>
    <w:basedOn w:val="Domylnaczcionkaakapitu"/>
    <w:rsid w:val="00127E5A"/>
  </w:style>
  <w:style w:type="character" w:customStyle="1" w:styleId="UnresolvedMention">
    <w:name w:val="Unresolved Mention"/>
    <w:basedOn w:val="Domylnaczcionkaakapitu"/>
    <w:uiPriority w:val="99"/>
    <w:semiHidden/>
    <w:rsid w:val="00127E5A"/>
    <w:rPr>
      <w:color w:val="808080"/>
      <w:shd w:val="clear" w:color="auto" w:fill="E6E6E6"/>
    </w:rPr>
  </w:style>
  <w:style w:type="character" w:customStyle="1" w:styleId="ZwykytekstZnak1">
    <w:name w:val="Zwykły tekst Znak1"/>
    <w:basedOn w:val="Domylnaczcionkaakapitu"/>
    <w:uiPriority w:val="99"/>
    <w:semiHidden/>
    <w:rsid w:val="00127E5A"/>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127E5A"/>
    <w:rPr>
      <w:kern w:val="2"/>
      <w:lang w:val="fr-FR"/>
    </w:rPr>
  </w:style>
  <w:style w:type="character" w:customStyle="1" w:styleId="FontStyle46">
    <w:name w:val="Font Style46"/>
    <w:rsid w:val="00127E5A"/>
    <w:rPr>
      <w:rFonts w:ascii="Times New Roman" w:hAnsi="Times New Roman" w:cs="Times New Roman" w:hint="default"/>
      <w:sz w:val="18"/>
      <w:szCs w:val="18"/>
    </w:rPr>
  </w:style>
  <w:style w:type="character" w:customStyle="1" w:styleId="Domylnaczcionkaakapitu20">
    <w:name w:val="Domyślna czcionka akapitu2"/>
    <w:rsid w:val="00127E5A"/>
  </w:style>
  <w:style w:type="character" w:customStyle="1" w:styleId="Domylnaczcionkaakapitu10">
    <w:name w:val="Domyślna czcionka akapitu1"/>
    <w:rsid w:val="00127E5A"/>
  </w:style>
  <w:style w:type="table" w:customStyle="1" w:styleId="Jasnecieniowanie1">
    <w:name w:val="Jasne cieniowanie1"/>
    <w:basedOn w:val="Standardowy"/>
    <w:uiPriority w:val="60"/>
    <w:rsid w:val="00127E5A"/>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127E5A"/>
    <w:rPr>
      <w:rFonts w:ascii="Calibri" w:eastAsia="Calibri" w:hAnsi="Calibri" w:cs="Calibri"/>
      <w:sz w:val="24"/>
      <w:szCs w:val="24"/>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127E5A"/>
    <w:rPr>
      <w:rFonts w:ascii="Consolas" w:hAnsi="Consolas"/>
      <w:noProof/>
      <w:sz w:val="20"/>
      <w:szCs w:val="20"/>
    </w:rPr>
  </w:style>
  <w:style w:type="table" w:customStyle="1" w:styleId="Tabela-Siatka5">
    <w:name w:val="Tabela - Siatka5"/>
    <w:basedOn w:val="Standardowy"/>
    <w:next w:val="Tabela-Siatka"/>
    <w:uiPriority w:val="39"/>
    <w:rsid w:val="00127E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127E5A"/>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4749DB"/>
    <w:pPr>
      <w:numPr>
        <w:numId w:val="50"/>
      </w:numPr>
    </w:pPr>
  </w:style>
  <w:style w:type="numbering" w:customStyle="1" w:styleId="Zaimportowanystyl3">
    <w:name w:val="Zaimportowany styl 3"/>
    <w:rsid w:val="004749DB"/>
    <w:pPr>
      <w:numPr>
        <w:numId w:val="52"/>
      </w:numPr>
    </w:pPr>
  </w:style>
  <w:style w:type="numbering" w:customStyle="1" w:styleId="Zaimportowanystyl17">
    <w:name w:val="Zaimportowany styl 17"/>
    <w:rsid w:val="004749DB"/>
    <w:pPr>
      <w:numPr>
        <w:numId w:val="54"/>
      </w:numPr>
    </w:pPr>
  </w:style>
  <w:style w:type="numbering" w:customStyle="1" w:styleId="Zaimportowanystyl25">
    <w:name w:val="Zaimportowany styl 25"/>
    <w:rsid w:val="004749DB"/>
    <w:pPr>
      <w:numPr>
        <w:numId w:val="55"/>
      </w:numPr>
    </w:pPr>
  </w:style>
  <w:style w:type="numbering" w:customStyle="1" w:styleId="Zaimportowanystyl26">
    <w:name w:val="Zaimportowany styl 26"/>
    <w:rsid w:val="004749DB"/>
    <w:pPr>
      <w:numPr>
        <w:numId w:val="57"/>
      </w:numPr>
    </w:pPr>
  </w:style>
  <w:style w:type="table" w:customStyle="1" w:styleId="Tabela-Siatka6">
    <w:name w:val="Tabela - Siatka6"/>
    <w:basedOn w:val="Standardowy"/>
    <w:next w:val="Tabela-Siatka"/>
    <w:uiPriority w:val="59"/>
    <w:rsid w:val="00BF14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F558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6466F6"/>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6070DE"/>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6B3AAA"/>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81">
    <w:name w:val="Nagłówek 8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7"/>
    </w:pPr>
    <w:rPr>
      <w:rFonts w:ascii="Aptos" w:hAnsi="Aptos"/>
      <w:i/>
      <w:iCs/>
      <w:color w:val="272727"/>
      <w:kern w:val="2"/>
      <w:sz w:val="22"/>
      <w:szCs w:val="22"/>
      <w:lang w:val="pl-PL" w:eastAsia="en-US"/>
      <w14:ligatures w14:val="standardContextual"/>
    </w:rPr>
  </w:style>
  <w:style w:type="paragraph" w:customStyle="1" w:styleId="Nagwek91">
    <w:name w:val="Nagłówek 91"/>
    <w:basedOn w:val="Normalny"/>
    <w:next w:val="Normalny"/>
    <w:uiPriority w:val="9"/>
    <w:semiHidden/>
    <w:unhideWhenUsed/>
    <w:qFormat/>
    <w:rsid w:val="00454BC8"/>
    <w:pPr>
      <w:keepNext/>
      <w:keepLines/>
      <w:widowControl/>
      <w:suppressAutoHyphens w:val="0"/>
      <w:overflowPunct/>
      <w:autoSpaceDE/>
      <w:autoSpaceDN/>
      <w:adjustRightInd/>
      <w:spacing w:line="259" w:lineRule="auto"/>
      <w:textAlignment w:val="auto"/>
      <w:outlineLvl w:val="8"/>
    </w:pPr>
    <w:rPr>
      <w:rFonts w:ascii="Aptos" w:hAnsi="Aptos"/>
      <w:color w:val="272727"/>
      <w:kern w:val="2"/>
      <w:sz w:val="22"/>
      <w:szCs w:val="22"/>
      <w:lang w:val="pl-PL" w:eastAsia="en-US"/>
      <w14:ligatures w14:val="standardContextual"/>
    </w:rPr>
  </w:style>
  <w:style w:type="numbering" w:customStyle="1" w:styleId="Bezlisty2">
    <w:name w:val="Bez listy2"/>
    <w:next w:val="Bezlisty"/>
    <w:uiPriority w:val="99"/>
    <w:semiHidden/>
    <w:unhideWhenUsed/>
    <w:rsid w:val="00454BC8"/>
  </w:style>
  <w:style w:type="character" w:customStyle="1" w:styleId="Nagwek8Znak">
    <w:name w:val="Nagłówek 8 Znak"/>
    <w:basedOn w:val="Domylnaczcionkaakapitu"/>
    <w:link w:val="Nagwek8"/>
    <w:uiPriority w:val="9"/>
    <w:semiHidden/>
    <w:rsid w:val="00454BC8"/>
    <w:rPr>
      <w:rFonts w:eastAsia="Times New Roman" w:cs="Times New Roman"/>
      <w:i/>
      <w:iCs/>
      <w:color w:val="272727"/>
    </w:rPr>
  </w:style>
  <w:style w:type="character" w:customStyle="1" w:styleId="Nagwek9Znak">
    <w:name w:val="Nagłówek 9 Znak"/>
    <w:basedOn w:val="Domylnaczcionkaakapitu"/>
    <w:link w:val="Nagwek9"/>
    <w:uiPriority w:val="9"/>
    <w:semiHidden/>
    <w:rsid w:val="00454BC8"/>
    <w:rPr>
      <w:rFonts w:eastAsia="Times New Roman" w:cs="Times New Roman"/>
      <w:color w:val="272727"/>
    </w:rPr>
  </w:style>
  <w:style w:type="paragraph" w:customStyle="1" w:styleId="Cytat1">
    <w:name w:val="Cytat1"/>
    <w:basedOn w:val="Normalny"/>
    <w:next w:val="Normalny"/>
    <w:uiPriority w:val="29"/>
    <w:qFormat/>
    <w:rsid w:val="00454BC8"/>
    <w:pPr>
      <w:widowControl/>
      <w:suppressAutoHyphens w:val="0"/>
      <w:overflowPunct/>
      <w:autoSpaceDE/>
      <w:autoSpaceDN/>
      <w:adjustRightInd/>
      <w:spacing w:before="160" w:after="160" w:line="259" w:lineRule="auto"/>
      <w:jc w:val="center"/>
      <w:textAlignment w:val="auto"/>
    </w:pPr>
    <w:rPr>
      <w:rFonts w:ascii="Aptos" w:eastAsia="Aptos" w:hAnsi="Aptos"/>
      <w:i/>
      <w:iCs/>
      <w:color w:val="404040"/>
      <w:kern w:val="2"/>
      <w:sz w:val="22"/>
      <w:szCs w:val="22"/>
      <w:lang w:val="pl-PL" w:eastAsia="en-US"/>
      <w14:ligatures w14:val="standardContextual"/>
    </w:rPr>
  </w:style>
  <w:style w:type="character" w:customStyle="1" w:styleId="CytatZnak">
    <w:name w:val="Cytat Znak"/>
    <w:basedOn w:val="Domylnaczcionkaakapitu"/>
    <w:link w:val="Cytat"/>
    <w:uiPriority w:val="29"/>
    <w:rsid w:val="00454BC8"/>
    <w:rPr>
      <w:i/>
      <w:iCs/>
      <w:color w:val="404040"/>
    </w:rPr>
  </w:style>
  <w:style w:type="character" w:customStyle="1" w:styleId="Wyrnienieintensywne1">
    <w:name w:val="Wyróżnienie intensywne1"/>
    <w:basedOn w:val="Domylnaczcionkaakapitu"/>
    <w:uiPriority w:val="21"/>
    <w:qFormat/>
    <w:rsid w:val="00454BC8"/>
    <w:rPr>
      <w:i/>
      <w:iCs/>
      <w:color w:val="0F4761"/>
    </w:rPr>
  </w:style>
  <w:style w:type="paragraph" w:customStyle="1" w:styleId="Cytatintensywny1">
    <w:name w:val="Cytat intensywny1"/>
    <w:basedOn w:val="Normalny"/>
    <w:next w:val="Normalny"/>
    <w:uiPriority w:val="30"/>
    <w:qFormat/>
    <w:rsid w:val="00454BC8"/>
    <w:pPr>
      <w:widowControl/>
      <w:pBdr>
        <w:top w:val="single" w:sz="4" w:space="10" w:color="0F4761"/>
        <w:bottom w:val="single" w:sz="4" w:space="10" w:color="0F4761"/>
      </w:pBdr>
      <w:suppressAutoHyphens w:val="0"/>
      <w:overflowPunct/>
      <w:autoSpaceDE/>
      <w:autoSpaceDN/>
      <w:adjustRightInd/>
      <w:spacing w:before="360" w:after="360" w:line="259" w:lineRule="auto"/>
      <w:ind w:left="864" w:right="864"/>
      <w:jc w:val="center"/>
      <w:textAlignment w:val="auto"/>
    </w:pPr>
    <w:rPr>
      <w:rFonts w:ascii="Aptos" w:eastAsia="Aptos" w:hAnsi="Aptos"/>
      <w:i/>
      <w:iCs/>
      <w:color w:val="0F4761"/>
      <w:kern w:val="2"/>
      <w:sz w:val="22"/>
      <w:szCs w:val="22"/>
      <w:lang w:val="pl-PL" w:eastAsia="en-US"/>
      <w14:ligatures w14:val="standardContextual"/>
    </w:rPr>
  </w:style>
  <w:style w:type="character" w:customStyle="1" w:styleId="CytatintensywnyZnak">
    <w:name w:val="Cytat intensywny Znak"/>
    <w:basedOn w:val="Domylnaczcionkaakapitu"/>
    <w:link w:val="Cytatintensywny"/>
    <w:uiPriority w:val="30"/>
    <w:rsid w:val="00454BC8"/>
    <w:rPr>
      <w:i/>
      <w:iCs/>
      <w:color w:val="0F4761"/>
    </w:rPr>
  </w:style>
  <w:style w:type="character" w:customStyle="1" w:styleId="Odwoanieintensywne1">
    <w:name w:val="Odwołanie intensywne1"/>
    <w:basedOn w:val="Domylnaczcionkaakapitu"/>
    <w:uiPriority w:val="32"/>
    <w:qFormat/>
    <w:rsid w:val="00454BC8"/>
    <w:rPr>
      <w:b/>
      <w:bCs/>
      <w:smallCaps/>
      <w:color w:val="0F4761"/>
      <w:spacing w:val="5"/>
    </w:rPr>
  </w:style>
  <w:style w:type="table" w:customStyle="1" w:styleId="Tabela-Siatka12">
    <w:name w:val="Tabela - Siatka12"/>
    <w:basedOn w:val="Standardowy"/>
    <w:next w:val="Tabela-Siatka"/>
    <w:uiPriority w:val="59"/>
    <w:rsid w:val="00454BC8"/>
    <w:rPr>
      <w:rFonts w:ascii="Aptos" w:eastAsia="Aptos" w:hAnsi="Apto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nie">
    <w:name w:val="Domy徑nie"/>
    <w:rsid w:val="00454BC8"/>
    <w:pPr>
      <w:widowControl w:val="0"/>
      <w:suppressAutoHyphens/>
    </w:pPr>
    <w:rPr>
      <w:rFonts w:ascii="Garamond" w:eastAsia="Arial" w:hAnsi="Garamond" w:cs="Garamond"/>
      <w:kern w:val="1"/>
      <w:sz w:val="24"/>
      <w:szCs w:val="24"/>
      <w:lang w:eastAsia="hi-IN" w:bidi="hi-IN"/>
    </w:rPr>
  </w:style>
  <w:style w:type="table" w:customStyle="1" w:styleId="Tabela-Siatka13">
    <w:name w:val="Tabela - Siatka13"/>
    <w:basedOn w:val="Standardowy"/>
    <w:next w:val="Tabela-Siatka"/>
    <w:uiPriority w:val="59"/>
    <w:rsid w:val="00454BC8"/>
    <w:rPr>
      <w:rFonts w:ascii="Aptos" w:eastAsia="Aptos" w:hAnsi="Aptos"/>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8Znak1">
    <w:name w:val="Nagłówek 8 Znak1"/>
    <w:basedOn w:val="Domylnaczcionkaakapitu"/>
    <w:uiPriority w:val="9"/>
    <w:semiHidden/>
    <w:rsid w:val="00454BC8"/>
    <w:rPr>
      <w:rFonts w:asciiTheme="majorHAnsi" w:eastAsiaTheme="majorEastAsia" w:hAnsiTheme="majorHAnsi" w:cstheme="majorBidi"/>
      <w:color w:val="272727" w:themeColor="text1" w:themeTint="D8"/>
      <w:kern w:val="1"/>
      <w:sz w:val="21"/>
      <w:szCs w:val="21"/>
      <w:lang w:val="fr-FR"/>
    </w:rPr>
  </w:style>
  <w:style w:type="character" w:customStyle="1" w:styleId="Nagwek9Znak1">
    <w:name w:val="Nagłówek 9 Znak1"/>
    <w:basedOn w:val="Domylnaczcionkaakapitu"/>
    <w:uiPriority w:val="9"/>
    <w:semiHidden/>
    <w:rsid w:val="00454BC8"/>
    <w:rPr>
      <w:rFonts w:asciiTheme="majorHAnsi" w:eastAsiaTheme="majorEastAsia" w:hAnsiTheme="majorHAnsi" w:cstheme="majorBidi"/>
      <w:i/>
      <w:iCs/>
      <w:color w:val="272727" w:themeColor="text1" w:themeTint="D8"/>
      <w:kern w:val="1"/>
      <w:sz w:val="21"/>
      <w:szCs w:val="21"/>
      <w:lang w:val="fr-FR"/>
    </w:rPr>
  </w:style>
  <w:style w:type="paragraph" w:styleId="Cytat">
    <w:name w:val="Quote"/>
    <w:basedOn w:val="Normalny"/>
    <w:next w:val="Normalny"/>
    <w:link w:val="CytatZnak"/>
    <w:uiPriority w:val="29"/>
    <w:qFormat/>
    <w:rsid w:val="00454BC8"/>
    <w:pPr>
      <w:spacing w:before="200" w:after="160"/>
      <w:ind w:left="864" w:right="864"/>
      <w:jc w:val="center"/>
    </w:pPr>
    <w:rPr>
      <w:i/>
      <w:iCs/>
      <w:color w:val="404040"/>
      <w:kern w:val="0"/>
      <w:sz w:val="20"/>
      <w:lang w:val="pl-PL"/>
    </w:rPr>
  </w:style>
  <w:style w:type="character" w:customStyle="1" w:styleId="CytatZnak1">
    <w:name w:val="Cytat Znak1"/>
    <w:basedOn w:val="Domylnaczcionkaakapitu"/>
    <w:uiPriority w:val="29"/>
    <w:rsid w:val="00454BC8"/>
    <w:rPr>
      <w:i/>
      <w:iCs/>
      <w:color w:val="404040" w:themeColor="text1" w:themeTint="BF"/>
      <w:kern w:val="1"/>
      <w:sz w:val="24"/>
      <w:lang w:val="fr-FR"/>
    </w:rPr>
  </w:style>
  <w:style w:type="character" w:styleId="Wyrnienieintensywne">
    <w:name w:val="Intense Emphasis"/>
    <w:basedOn w:val="Domylnaczcionkaakapitu"/>
    <w:uiPriority w:val="21"/>
    <w:qFormat/>
    <w:rsid w:val="00454BC8"/>
    <w:rPr>
      <w:i/>
      <w:iCs/>
      <w:color w:val="4F81BD" w:themeColor="accent1"/>
    </w:rPr>
  </w:style>
  <w:style w:type="paragraph" w:styleId="Cytatintensywny">
    <w:name w:val="Intense Quote"/>
    <w:basedOn w:val="Normalny"/>
    <w:next w:val="Normalny"/>
    <w:link w:val="CytatintensywnyZnak"/>
    <w:uiPriority w:val="30"/>
    <w:qFormat/>
    <w:rsid w:val="00454BC8"/>
    <w:pPr>
      <w:pBdr>
        <w:top w:val="single" w:sz="4" w:space="10" w:color="4F81BD" w:themeColor="accent1"/>
        <w:bottom w:val="single" w:sz="4" w:space="10" w:color="4F81BD" w:themeColor="accent1"/>
      </w:pBdr>
      <w:spacing w:before="360" w:after="360"/>
      <w:ind w:left="864" w:right="864"/>
      <w:jc w:val="center"/>
    </w:pPr>
    <w:rPr>
      <w:i/>
      <w:iCs/>
      <w:color w:val="0F4761"/>
      <w:kern w:val="0"/>
      <w:sz w:val="20"/>
      <w:lang w:val="pl-PL"/>
    </w:rPr>
  </w:style>
  <w:style w:type="character" w:customStyle="1" w:styleId="CytatintensywnyZnak1">
    <w:name w:val="Cytat intensywny Znak1"/>
    <w:basedOn w:val="Domylnaczcionkaakapitu"/>
    <w:uiPriority w:val="30"/>
    <w:rsid w:val="00454BC8"/>
    <w:rPr>
      <w:i/>
      <w:iCs/>
      <w:color w:val="4F81BD" w:themeColor="accent1"/>
      <w:kern w:val="1"/>
      <w:sz w:val="24"/>
      <w:lang w:val="fr-FR"/>
    </w:rPr>
  </w:style>
  <w:style w:type="character" w:styleId="Odwoanieintensywne">
    <w:name w:val="Intense Reference"/>
    <w:basedOn w:val="Domylnaczcionkaakapitu"/>
    <w:uiPriority w:val="32"/>
    <w:qFormat/>
    <w:rsid w:val="00454BC8"/>
    <w:rPr>
      <w:b/>
      <w:bCs/>
      <w:smallCaps/>
      <w:color w:val="4F81BD" w:themeColor="accent1"/>
      <w:spacing w:val="5"/>
    </w:rPr>
  </w:style>
  <w:style w:type="table" w:customStyle="1" w:styleId="Tabela-Siatka14">
    <w:name w:val="Tabela - Siatka14"/>
    <w:basedOn w:val="Standardowy"/>
    <w:next w:val="Tabela-Siatka"/>
    <w:uiPriority w:val="59"/>
    <w:rsid w:val="009D65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F36692"/>
  </w:style>
  <w:style w:type="numbering" w:customStyle="1" w:styleId="Zaimportowanystyl31">
    <w:name w:val="Zaimportowany styl 31"/>
    <w:rsid w:val="00F36692"/>
  </w:style>
  <w:style w:type="numbering" w:customStyle="1" w:styleId="Zaimportowanystyl171">
    <w:name w:val="Zaimportowany styl 171"/>
    <w:rsid w:val="00F36692"/>
  </w:style>
  <w:style w:type="numbering" w:customStyle="1" w:styleId="Zaimportowanystyl251">
    <w:name w:val="Zaimportowany styl 251"/>
    <w:rsid w:val="00F36692"/>
  </w:style>
  <w:style w:type="numbering" w:customStyle="1" w:styleId="Zaimportowanystyl261">
    <w:name w:val="Zaimportowany styl 261"/>
    <w:rsid w:val="00F36692"/>
  </w:style>
  <w:style w:type="numbering" w:customStyle="1" w:styleId="Zaimportowanystyl12">
    <w:name w:val="Zaimportowany styl 12"/>
    <w:rsid w:val="000360C4"/>
    <w:pPr>
      <w:numPr>
        <w:numId w:val="9"/>
      </w:numPr>
    </w:pPr>
  </w:style>
  <w:style w:type="numbering" w:customStyle="1" w:styleId="Zaimportowanystyl32">
    <w:name w:val="Zaimportowany styl 32"/>
    <w:rsid w:val="000360C4"/>
    <w:pPr>
      <w:numPr>
        <w:numId w:val="11"/>
      </w:numPr>
    </w:pPr>
  </w:style>
  <w:style w:type="numbering" w:customStyle="1" w:styleId="Zaimportowanystyl172">
    <w:name w:val="Zaimportowany styl 172"/>
    <w:rsid w:val="000360C4"/>
    <w:pPr>
      <w:numPr>
        <w:numId w:val="13"/>
      </w:numPr>
    </w:pPr>
  </w:style>
  <w:style w:type="numbering" w:customStyle="1" w:styleId="Zaimportowanystyl252">
    <w:name w:val="Zaimportowany styl 252"/>
    <w:rsid w:val="000360C4"/>
    <w:pPr>
      <w:numPr>
        <w:numId w:val="14"/>
      </w:numPr>
    </w:pPr>
  </w:style>
  <w:style w:type="numbering" w:customStyle="1" w:styleId="Zaimportowanystyl262">
    <w:name w:val="Zaimportowany styl 262"/>
    <w:rsid w:val="000360C4"/>
    <w:pPr>
      <w:numPr>
        <w:numId w:val="16"/>
      </w:numPr>
    </w:pPr>
  </w:style>
  <w:style w:type="table" w:customStyle="1" w:styleId="Tabela-Siatka41">
    <w:name w:val="Tabela - Siatka41"/>
    <w:basedOn w:val="Standardowy"/>
    <w:next w:val="Tabela-Siatka"/>
    <w:uiPriority w:val="39"/>
    <w:rsid w:val="00FD13F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5312801">
      <w:bodyDiv w:val="1"/>
      <w:marLeft w:val="0"/>
      <w:marRight w:val="0"/>
      <w:marTop w:val="0"/>
      <w:marBottom w:val="0"/>
      <w:divBdr>
        <w:top w:val="none" w:sz="0" w:space="0" w:color="auto"/>
        <w:left w:val="none" w:sz="0" w:space="0" w:color="auto"/>
        <w:bottom w:val="none" w:sz="0" w:space="0" w:color="auto"/>
        <w:right w:val="none" w:sz="0" w:space="0" w:color="auto"/>
      </w:divBdr>
    </w:div>
    <w:div w:id="265625538">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74168242">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9062415">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5276356">
      <w:bodyDiv w:val="1"/>
      <w:marLeft w:val="0"/>
      <w:marRight w:val="0"/>
      <w:marTop w:val="0"/>
      <w:marBottom w:val="0"/>
      <w:divBdr>
        <w:top w:val="none" w:sz="0" w:space="0" w:color="auto"/>
        <w:left w:val="none" w:sz="0" w:space="0" w:color="auto"/>
        <w:bottom w:val="none" w:sz="0" w:space="0" w:color="auto"/>
        <w:right w:val="none" w:sz="0" w:space="0" w:color="auto"/>
      </w:divBdr>
    </w:div>
    <w:div w:id="376274353">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07535193">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0292842">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9923102">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594096130">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5224502">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9200832">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09796448">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336547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84354851">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2740041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58472329">
      <w:bodyDiv w:val="1"/>
      <w:marLeft w:val="0"/>
      <w:marRight w:val="0"/>
      <w:marTop w:val="0"/>
      <w:marBottom w:val="0"/>
      <w:divBdr>
        <w:top w:val="none" w:sz="0" w:space="0" w:color="auto"/>
        <w:left w:val="none" w:sz="0" w:space="0" w:color="auto"/>
        <w:bottom w:val="none" w:sz="0" w:space="0" w:color="auto"/>
        <w:right w:val="none" w:sz="0" w:space="0" w:color="auto"/>
      </w:divBdr>
    </w:div>
    <w:div w:id="1571651534">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6712367">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71386303">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2866039">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0338671">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06338961">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6981-50E1-45BA-B661-2CA310F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4793</TotalTime>
  <Pages>106</Pages>
  <Words>21676</Words>
  <Characters>130057</Characters>
  <Application>Microsoft Office Word</Application>
  <DocSecurity>0</DocSecurity>
  <Lines>1083</Lines>
  <Paragraphs>302</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151431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781</cp:revision>
  <cp:lastPrinted>2025-01-08T09:13:00Z</cp:lastPrinted>
  <dcterms:created xsi:type="dcterms:W3CDTF">2024-01-22T07:30:00Z</dcterms:created>
  <dcterms:modified xsi:type="dcterms:W3CDTF">2025-03-27T07:58:00Z</dcterms:modified>
</cp:coreProperties>
</file>