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EFF4F" w14:textId="77777777" w:rsidR="00AF0E9B" w:rsidRDefault="00AF0E9B" w:rsidP="00AF0E9B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Załącznik nr 1</w:t>
      </w:r>
      <w:r>
        <w:rPr>
          <w:rFonts w:ascii="Montserrat" w:hAnsi="Montserrat"/>
          <w:i/>
          <w:iCs/>
          <w:color w:val="009999"/>
          <w:lang w:eastAsia="zh-CN"/>
        </w:rPr>
        <w:t xml:space="preserve"> </w:t>
      </w:r>
      <w:r w:rsidRPr="008B0E2C">
        <w:rPr>
          <w:rFonts w:ascii="Montserrat" w:hAnsi="Montserrat"/>
          <w:i/>
          <w:iCs/>
          <w:color w:val="009999"/>
          <w:lang w:eastAsia="zh-CN"/>
        </w:rPr>
        <w:t>do Specyfikacj</w:t>
      </w:r>
      <w:r>
        <w:rPr>
          <w:rFonts w:ascii="Montserrat" w:hAnsi="Montserrat"/>
          <w:i/>
          <w:iCs/>
          <w:color w:val="009999"/>
          <w:lang w:eastAsia="zh-CN"/>
        </w:rPr>
        <w:t>i</w:t>
      </w:r>
    </w:p>
    <w:p w14:paraId="18054980" w14:textId="77777777" w:rsidR="00AF0E9B" w:rsidRPr="008B0E2C" w:rsidRDefault="00AF0E9B" w:rsidP="00AF0E9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Warunków Zamówienia</w:t>
      </w:r>
    </w:p>
    <w:p w14:paraId="1DE17823" w14:textId="77777777" w:rsidR="00AF0E9B" w:rsidRPr="008B0E2C" w:rsidRDefault="00AF0E9B" w:rsidP="00AF0E9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nr TP-</w:t>
      </w:r>
      <w:r>
        <w:rPr>
          <w:rFonts w:ascii="Montserrat" w:hAnsi="Montserrat"/>
          <w:i/>
          <w:iCs/>
          <w:color w:val="009999"/>
          <w:lang w:eastAsia="zh-CN"/>
        </w:rPr>
        <w:t>13</w:t>
      </w:r>
      <w:r w:rsidRPr="008B0E2C">
        <w:rPr>
          <w:rFonts w:ascii="Montserrat" w:hAnsi="Montserrat"/>
          <w:i/>
          <w:iCs/>
          <w:color w:val="009999"/>
          <w:lang w:eastAsia="zh-CN"/>
        </w:rPr>
        <w:t>/25</w:t>
      </w:r>
    </w:p>
    <w:p w14:paraId="6DCA98E0" w14:textId="77777777" w:rsidR="00AF0E9B" w:rsidRPr="008B0E2C" w:rsidRDefault="00AF0E9B" w:rsidP="00AF0E9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1057B221" w14:textId="77777777" w:rsidR="00AF0E9B" w:rsidRPr="008B0E2C" w:rsidRDefault="00AF0E9B" w:rsidP="00AF0E9B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14:paraId="0F594D12" w14:textId="77777777" w:rsidR="00AF0E9B" w:rsidRPr="008B0E2C" w:rsidRDefault="00AF0E9B" w:rsidP="00AF0E9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do umowy nr TP-</w:t>
      </w:r>
      <w:r>
        <w:rPr>
          <w:rFonts w:ascii="Montserrat" w:hAnsi="Montserrat"/>
          <w:i/>
          <w:iCs/>
          <w:color w:val="009999"/>
          <w:lang w:eastAsia="zh-CN"/>
        </w:rPr>
        <w:t>13</w:t>
      </w:r>
      <w:r w:rsidRPr="008B0E2C">
        <w:rPr>
          <w:rFonts w:ascii="Montserrat" w:hAnsi="Montserrat"/>
          <w:i/>
          <w:iCs/>
          <w:color w:val="009999"/>
          <w:lang w:eastAsia="zh-CN"/>
        </w:rPr>
        <w:t>/25</w:t>
      </w:r>
    </w:p>
    <w:p w14:paraId="6FEE5E0A" w14:textId="77777777" w:rsidR="00AF0E9B" w:rsidRDefault="00AF0E9B" w:rsidP="00AF0E9B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269A8FCF" w14:textId="77777777" w:rsidR="00AF0E9B" w:rsidRDefault="00AF0E9B" w:rsidP="00AF0E9B">
      <w:pPr>
        <w:jc w:val="center"/>
        <w:rPr>
          <w:rFonts w:ascii="Montserrat" w:hAnsi="Montserrat"/>
          <w:b/>
          <w:bCs/>
        </w:rPr>
      </w:pPr>
    </w:p>
    <w:p w14:paraId="128BBA84" w14:textId="77777777" w:rsidR="00AF0E9B" w:rsidRPr="002F1894" w:rsidRDefault="00AF0E9B" w:rsidP="00AF0E9B">
      <w:pPr>
        <w:jc w:val="center"/>
        <w:rPr>
          <w:rFonts w:ascii="Montserrat" w:hAnsi="Montserrat"/>
          <w:b/>
          <w:bCs/>
        </w:rPr>
      </w:pPr>
      <w:r w:rsidRPr="002F1894">
        <w:rPr>
          <w:rFonts w:ascii="Montserrat" w:hAnsi="Montserrat"/>
          <w:b/>
          <w:bCs/>
        </w:rPr>
        <w:t>SZCZEGÓŁOWY OPIS PRZEDMIOTU ZAMÓWIENIA (DOSTAWY)</w:t>
      </w:r>
    </w:p>
    <w:p w14:paraId="157F03EA" w14:textId="77777777" w:rsidR="00AF0E9B" w:rsidRDefault="00AF0E9B" w:rsidP="00AF0E9B">
      <w:pPr>
        <w:rPr>
          <w:rFonts w:ascii="Montserrat" w:hAnsi="Montserrat"/>
          <w:szCs w:val="22"/>
        </w:rPr>
      </w:pPr>
    </w:p>
    <w:p w14:paraId="44C5F70F" w14:textId="77777777" w:rsidR="00AF0E9B" w:rsidRDefault="00AF0E9B" w:rsidP="00AF0E9B">
      <w:pPr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ZAMAWIAJĄCY zastrzega sobie prawo weryfikacji deklarowanych parametrów z użyciem wszelkich dostępnych źródeł, w tym zapytanie bezpośrednio u producenta</w:t>
      </w:r>
      <w:r>
        <w:rPr>
          <w:rFonts w:ascii="Montserrat" w:hAnsi="Montserrat"/>
          <w:szCs w:val="22"/>
        </w:rPr>
        <w:t>.</w:t>
      </w:r>
    </w:p>
    <w:p w14:paraId="79A3C620" w14:textId="77777777" w:rsidR="00AF0E9B" w:rsidRPr="002F1894" w:rsidRDefault="00AF0E9B" w:rsidP="00AF0E9B">
      <w:pPr>
        <w:rPr>
          <w:rFonts w:ascii="Montserrat" w:hAnsi="Montserrat"/>
        </w:rPr>
      </w:pPr>
    </w:p>
    <w:p w14:paraId="1AF4A500" w14:textId="77777777" w:rsidR="00AF0E9B" w:rsidRDefault="00AF0E9B" w:rsidP="00AF0E9B">
      <w:pPr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Parametry przedmiotu zamówienia wymagane bezwzględnie i podlegające ocenie:</w:t>
      </w:r>
    </w:p>
    <w:p w14:paraId="366AAFB7" w14:textId="77777777" w:rsidR="00AF0E9B" w:rsidRPr="00942C13" w:rsidRDefault="00AF0E9B" w:rsidP="00AF0E9B">
      <w:pPr>
        <w:rPr>
          <w:rFonts w:ascii="Montserrat" w:hAnsi="Montserrat"/>
          <w:szCs w:val="22"/>
        </w:rPr>
      </w:pPr>
    </w:p>
    <w:tbl>
      <w:tblPr>
        <w:tblStyle w:val="TableNormal"/>
        <w:tblW w:w="10490" w:type="dxa"/>
        <w:tblInd w:w="-28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68"/>
        <w:gridCol w:w="5528"/>
        <w:gridCol w:w="2835"/>
        <w:gridCol w:w="1559"/>
      </w:tblGrid>
      <w:tr w:rsidR="00AF0E9B" w:rsidRPr="00A47B13" w14:paraId="6D285B48" w14:textId="77777777" w:rsidTr="007A5227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5E3DA98" w14:textId="77777777" w:rsidR="00AF0E9B" w:rsidRPr="00A47B13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A47B13">
              <w:rPr>
                <w:rFonts w:ascii="Montserrat" w:hAnsi="Montserrat"/>
                <w:b/>
                <w:bCs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145CE44" w14:textId="77777777" w:rsidR="00AF0E9B" w:rsidRPr="00A47B13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A47B13">
              <w:rPr>
                <w:rFonts w:ascii="Montserrat" w:hAnsi="Montserrat"/>
                <w:b/>
                <w:bCs/>
              </w:rPr>
              <w:t>opis wymaganych parametrów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E06C065" w14:textId="77777777" w:rsidR="00AF0E9B" w:rsidRPr="00A47B13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A47B13">
              <w:rPr>
                <w:rFonts w:ascii="Montserrat" w:hAnsi="Montserrat"/>
                <w:b/>
                <w:bCs/>
              </w:rPr>
              <w:t>wymagania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140FDDA7" w14:textId="77777777" w:rsidR="00AF0E9B" w:rsidRPr="0004471D" w:rsidRDefault="00AF0E9B" w:rsidP="007A5227">
            <w:pPr>
              <w:rPr>
                <w:rFonts w:ascii="Montserrat" w:hAnsi="Montserrat"/>
                <w:b/>
                <w:bCs/>
                <w:sz w:val="14"/>
                <w:szCs w:val="14"/>
              </w:rPr>
            </w:pPr>
            <w:r w:rsidRPr="0004471D">
              <w:rPr>
                <w:rFonts w:ascii="Montserrat" w:hAnsi="Montserrat"/>
                <w:b/>
                <w:bCs/>
                <w:sz w:val="14"/>
                <w:szCs w:val="14"/>
              </w:rPr>
              <w:t>szczegółowy opis parametrów oferowanego przedmiotu zamówienia</w:t>
            </w:r>
          </w:p>
          <w:p w14:paraId="3FB71188" w14:textId="77777777" w:rsidR="00AF0E9B" w:rsidRPr="00A47B13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04471D">
              <w:rPr>
                <w:rFonts w:ascii="Montserrat" w:hAnsi="Montserrat"/>
                <w:b/>
                <w:bCs/>
                <w:sz w:val="14"/>
                <w:szCs w:val="14"/>
              </w:rPr>
              <w:t>(kolumna wypełniana przez WYKONAWCĘ).</w:t>
            </w:r>
          </w:p>
        </w:tc>
      </w:tr>
      <w:tr w:rsidR="00AF0E9B" w:rsidRPr="00A47B13" w14:paraId="0855D4B9" w14:textId="77777777" w:rsidTr="007A5227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042C0EF" w14:textId="77777777" w:rsidR="00AF0E9B" w:rsidRPr="004D61B1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4D61B1">
              <w:rPr>
                <w:rFonts w:ascii="Montserrat" w:hAnsi="Montserrat"/>
                <w:b/>
                <w:bCs/>
              </w:rPr>
              <w:t>I.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BF05A54" w14:textId="77777777" w:rsidR="00AF0E9B" w:rsidRPr="004D61B1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4D61B1">
              <w:rPr>
                <w:rFonts w:ascii="Montserrat" w:hAnsi="Montserrat"/>
                <w:b/>
                <w:bCs/>
              </w:rPr>
              <w:t>Parametry do całego systemu grzewczego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EC629A0" w14:textId="77777777" w:rsidR="00AF0E9B" w:rsidRPr="004D61B1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4D61B1">
              <w:rPr>
                <w:rFonts w:ascii="Montserrat" w:hAnsi="Montserrat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337A231" w14:textId="77777777" w:rsidR="00AF0E9B" w:rsidRPr="004D61B1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4D61B1">
              <w:rPr>
                <w:rFonts w:ascii="Montserrat" w:hAnsi="Montserrat"/>
                <w:b/>
                <w:bCs/>
              </w:rPr>
              <w:t>-</w:t>
            </w:r>
          </w:p>
        </w:tc>
      </w:tr>
      <w:tr w:rsidR="00AF0E9B" w:rsidRPr="00A47B13" w14:paraId="00FBD5EE" w14:textId="77777777" w:rsidTr="007A5227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630C" w14:textId="77777777" w:rsidR="00AF0E9B" w:rsidRPr="000C2F50" w:rsidRDefault="00AF0E9B" w:rsidP="007A5227">
            <w:pPr>
              <w:rPr>
                <w:rFonts w:ascii="Montserrat" w:hAnsi="Montserrat"/>
              </w:rPr>
            </w:pPr>
            <w:r w:rsidRPr="000C2F50">
              <w:rPr>
                <w:rFonts w:ascii="Montserrat" w:hAnsi="Montserrat"/>
              </w:rPr>
              <w:t>1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A9C8" w14:textId="77777777" w:rsidR="00AF0E9B" w:rsidRPr="000C2F50" w:rsidRDefault="00AF0E9B" w:rsidP="007A5227">
            <w:pPr>
              <w:rPr>
                <w:rFonts w:ascii="Montserrat" w:hAnsi="Montserrat"/>
              </w:rPr>
            </w:pPr>
            <w:r w:rsidRPr="000C2F50">
              <w:rPr>
                <w:rFonts w:ascii="Montserrat" w:hAnsi="Montserrat"/>
              </w:rPr>
              <w:t>system działający w technologii suchego grzania kontaktowego bez udziału wody lub powietrza oparty na technologii elementów grzewczych wykonanych z elastycznych, polimerów węglowych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D77" w14:textId="77777777" w:rsidR="00AF0E9B" w:rsidRPr="000C2F50" w:rsidRDefault="00AF0E9B" w:rsidP="007A5227">
            <w:pPr>
              <w:rPr>
                <w:rFonts w:ascii="Montserrat" w:hAnsi="Montserrat"/>
              </w:rPr>
            </w:pPr>
            <w:r w:rsidRPr="000C2F50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3D5C" w14:textId="77777777" w:rsidR="00AF0E9B" w:rsidRPr="000C2F50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6CA0433B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AC754" w14:textId="77777777" w:rsidR="00AF0E9B" w:rsidRPr="000C2F50" w:rsidRDefault="00AF0E9B" w:rsidP="007A5227">
            <w:pPr>
              <w:rPr>
                <w:rFonts w:ascii="Montserrat" w:hAnsi="Montserrat"/>
              </w:rPr>
            </w:pPr>
            <w:r w:rsidRPr="000C2F50">
              <w:rPr>
                <w:rFonts w:ascii="Montserrat" w:hAnsi="Montserrat"/>
              </w:rPr>
              <w:t>2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DC060" w14:textId="77777777" w:rsidR="00AF0E9B" w:rsidRPr="000C2F50" w:rsidRDefault="00AF0E9B" w:rsidP="007A5227">
            <w:pPr>
              <w:rPr>
                <w:rFonts w:ascii="Montserrat" w:hAnsi="Montserrat"/>
              </w:rPr>
            </w:pPr>
            <w:r w:rsidRPr="000C2F50">
              <w:rPr>
                <w:rFonts w:ascii="Montserrat" w:hAnsi="Montserrat"/>
              </w:rPr>
              <w:t>system wraz z odpowiednim elementem grzewczym przeznaczony do zastosowania u pacjentów neonatologicznych, pediatrycznych i dorosłych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0688" w14:textId="77777777" w:rsidR="00AF0E9B" w:rsidRPr="000C2F50" w:rsidRDefault="00AF0E9B" w:rsidP="007A5227">
            <w:pPr>
              <w:rPr>
                <w:rFonts w:ascii="Montserrat" w:hAnsi="Montserrat"/>
              </w:rPr>
            </w:pPr>
            <w:r w:rsidRPr="000C2F50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5937" w14:textId="77777777" w:rsidR="00AF0E9B" w:rsidRPr="000C2F50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14202E8D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02DBC" w14:textId="77777777" w:rsidR="00AF0E9B" w:rsidRPr="000C2F50" w:rsidRDefault="00AF0E9B" w:rsidP="007A5227">
            <w:pPr>
              <w:rPr>
                <w:rFonts w:ascii="Montserrat" w:hAnsi="Montserrat"/>
              </w:rPr>
            </w:pPr>
            <w:r w:rsidRPr="000C2F50">
              <w:rPr>
                <w:rFonts w:ascii="Montserrat" w:hAnsi="Montserrat"/>
              </w:rPr>
              <w:t>3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77683" w14:textId="77777777" w:rsidR="00AF0E9B" w:rsidRPr="000C2F50" w:rsidRDefault="00AF0E9B" w:rsidP="007A5227">
            <w:pPr>
              <w:rPr>
                <w:rFonts w:ascii="Montserrat" w:hAnsi="Montserrat"/>
              </w:rPr>
            </w:pPr>
            <w:r w:rsidRPr="000C2F50">
              <w:rPr>
                <w:rFonts w:ascii="Montserrat" w:hAnsi="Montserrat"/>
              </w:rPr>
              <w:t>system niewymagający materiałów jednorazowego użytku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6B0A" w14:textId="77777777" w:rsidR="00AF0E9B" w:rsidRPr="000C2F50" w:rsidRDefault="00AF0E9B" w:rsidP="007A5227">
            <w:pPr>
              <w:rPr>
                <w:rFonts w:ascii="Montserrat" w:hAnsi="Montserrat"/>
              </w:rPr>
            </w:pPr>
            <w:r w:rsidRPr="000C2F50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243E" w14:textId="77777777" w:rsidR="00AF0E9B" w:rsidRPr="000C2F50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0876325D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8A66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4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4737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system złożony ze sterownika oraz elementów grzewczych.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F2DC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884A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164C242E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C518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5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4031C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system przystosowany do pracy ciągłej 24h/dobę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766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6FCF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34FDBEDE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B33C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6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CB2F3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system przetestowany zgodnie z obowiązującą norm</w:t>
            </w:r>
            <w:r w:rsidRPr="00F7419A">
              <w:rPr>
                <w:rFonts w:ascii="Montserrat" w:hAnsi="Montserrat"/>
              </w:rPr>
              <w:t>ą dotyczącą kompatybilności elektromagnetycznej IEC / EN 60601-1-2 lub równoważną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104A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A299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771A6C38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5902B16" w14:textId="77777777" w:rsidR="00AF0E9B" w:rsidRPr="004D61B1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4D61B1">
              <w:rPr>
                <w:rFonts w:ascii="Montserrat" w:hAnsi="Montserrat"/>
                <w:b/>
                <w:bCs/>
              </w:rPr>
              <w:t>II.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6D195B5" w14:textId="77777777" w:rsidR="00AF0E9B" w:rsidRPr="004D61B1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4D61B1">
              <w:rPr>
                <w:rFonts w:ascii="Montserrat" w:hAnsi="Montserrat"/>
                <w:b/>
                <w:bCs/>
              </w:rPr>
              <w:t>Parametry do sterownika/kontrolera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168E266" w14:textId="77777777" w:rsidR="00AF0E9B" w:rsidRPr="004D61B1" w:rsidRDefault="00AF0E9B" w:rsidP="007A5227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1FC22BE3" w14:textId="77777777" w:rsidR="00AF0E9B" w:rsidRPr="004D61B1" w:rsidRDefault="00AF0E9B" w:rsidP="007A5227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-</w:t>
            </w:r>
          </w:p>
        </w:tc>
      </w:tr>
      <w:tr w:rsidR="00AF0E9B" w:rsidRPr="00A47B13" w14:paraId="197047F5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887E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3632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zasilanie sterownika 230V/50HZ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EFA2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108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4AC04006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53063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0A27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zasilanie bateryjne z możliwością pracy przez min. 1,5 godz. niezależnie od zasilania z sieci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38E1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tak, proszę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1136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49B200C6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0650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06A0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sterownik z możliwością podłączenia i niezależnego sterowania dwoma elementami grzewczymi jednocześnie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009E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74BC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5888670D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499C6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25B6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dwa niezależne złącza (kanały) do przyłączenia dwóch elementów grzewczych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65B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6696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37C5E0F4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4068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91BA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każdy kanał z osobną regulacją i kontrolą temperatury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4C08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C957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7DD1BBE5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BC05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DB51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wyświetlacz cyfrowy pokazujący temperaturę zadaną (zaprogramowaną) i rzeczywistą (zmierzoną) dla każdego z kanałów niezależnie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818D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D0DF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2F7325AC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24BEE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E086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 xml:space="preserve">wyświetlacz informujący o alarmach; </w:t>
            </w:r>
          </w:p>
          <w:p w14:paraId="16FD4049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wyświetla odpowiedni kod alarmu w sytuacji alarmowej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E90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CD13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6FE3D07B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142B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7A9EA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sygnalizacja trybu pracy urządzenia (na wyświetlaczu lub w postaci wskaźnika)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25E4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51ED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08F66C59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E14B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AF38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 xml:space="preserve">regulacja temperatury w zakresie nie mniejszym niż 32-39ºC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E14A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 xml:space="preserve">tak, proszę podać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CDF0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14B7BE87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44FB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494B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 xml:space="preserve">krok regulacji temperatury nie większy niż 0,5ºC </w:t>
            </w:r>
            <w:r w:rsidRPr="00A47B13">
              <w:rPr>
                <w:rFonts w:ascii="Montserrat" w:hAnsi="Montserrat"/>
              </w:rPr>
              <w:br/>
              <w:t>w całym zakresie regulacji dla każdego z kanałów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A2AE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tak, proszę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BE48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34013672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09DF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9F22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„</w:t>
            </w:r>
            <w:proofErr w:type="spellStart"/>
            <w:r w:rsidRPr="00A47B13">
              <w:rPr>
                <w:rFonts w:ascii="Montserrat" w:hAnsi="Montserrat"/>
              </w:rPr>
              <w:t>autotest</w:t>
            </w:r>
            <w:proofErr w:type="spellEnd"/>
            <w:r w:rsidRPr="00A47B13">
              <w:rPr>
                <w:rFonts w:ascii="Montserrat" w:hAnsi="Montserrat"/>
              </w:rPr>
              <w:t>” - automatyczne sprawdzanie poprawności działania kontrolki i alarmów przy każdym włączeniu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9D23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33FD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0DC3FAED" w14:textId="77777777" w:rsidTr="007A5227">
        <w:trPr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7C78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E541" w14:textId="77777777" w:rsidR="00AF0E9B" w:rsidRPr="00A47B13" w:rsidRDefault="00AF0E9B" w:rsidP="007A5227">
            <w:pPr>
              <w:rPr>
                <w:rFonts w:ascii="Montserrat" w:eastAsia="Cambria" w:hAnsi="Montserrat"/>
              </w:rPr>
            </w:pPr>
            <w:r w:rsidRPr="00A47B13">
              <w:rPr>
                <w:rFonts w:ascii="Montserrat" w:hAnsi="Montserrat"/>
              </w:rPr>
              <w:t>zabezpieczenia w postaci akustycznych i wizualnych alarmów (każdy z alarmów ma określony symbol i wyświetlany jest dla danego kanału, w którym wystąpił błąd):</w:t>
            </w:r>
          </w:p>
          <w:p w14:paraId="7B10CA66" w14:textId="77777777" w:rsidR="00AF0E9B" w:rsidRPr="00A47B13" w:rsidRDefault="00AF0E9B" w:rsidP="00AF0E9B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temperatura materaca za wysoka &lt; 41˚C</w:t>
            </w:r>
          </w:p>
          <w:p w14:paraId="4E319873" w14:textId="77777777" w:rsidR="00AF0E9B" w:rsidRPr="00A47B13" w:rsidRDefault="00AF0E9B" w:rsidP="00AF0E9B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temperatura materaca za niska</w:t>
            </w:r>
          </w:p>
          <w:p w14:paraId="5FB2551C" w14:textId="77777777" w:rsidR="00AF0E9B" w:rsidRPr="00A47B13" w:rsidRDefault="00AF0E9B" w:rsidP="00AF0E9B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przekroczenie czasu osiągnięcia temperatury zadanej</w:t>
            </w:r>
          </w:p>
          <w:p w14:paraId="5777EB23" w14:textId="77777777" w:rsidR="00AF0E9B" w:rsidRPr="00A47B13" w:rsidRDefault="00AF0E9B" w:rsidP="00AF0E9B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uszkodzenie/awaria czujnika</w:t>
            </w:r>
          </w:p>
          <w:p w14:paraId="2E8480FF" w14:textId="77777777" w:rsidR="00AF0E9B" w:rsidRPr="00A47B13" w:rsidRDefault="00AF0E9B" w:rsidP="00AF0E9B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uszkodzenia / awaria materaca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83F7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5F96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3450DF42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0C1F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D9AE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zabezpieczenie pacjenta i personelu poprzez wyłączenie funkcji grzania w przypadku wykrycia awarii i alarmu o średnim priorytecie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A893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EA5F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35A17FBD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A8EB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03DA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zabezpieczenie przed przegrzaniem o progu bezpieczeństwa ponad 41˚C przy którym grzanie jest automatycznie wyłączane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C326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5383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1B191B29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4384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C7DE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mocowanie sterownika na stojaku do kroplówek lub na medycznej szynie profilowej za pomocą własnych, zintegrowanych ze sterownikiem uchwytów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49DE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A8A8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768F5A1B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BD7A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B309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złącze do wyrównywania potencjałów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1F36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2446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0EE7D068" w14:textId="77777777" w:rsidTr="007A5227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C55A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FE2B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czyszczenie i dezynfekcja sterownika i elementów grzewczych ogólnodostępnymi środkami dezynfekcyjnymi (lista środków dezynfekcyjnych zawarta w instrukcji obsługi)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5D75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474B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65052757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2D62F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AFF4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rozmiar sterownika maks. wys. / szer. / głęb. 310 x 160 x 140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E641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tak, proszę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1172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34238756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2826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F0BB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 xml:space="preserve">masa jednostki sterującej (sterownika) ≤ 2,7 kg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EEE2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tak, proszę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0960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0CD50969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BB174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865C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 xml:space="preserve">maksymalny pobór mocy: 160W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3B63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tak, proszę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EEC7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4507475B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6AEB3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F3A7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wyświetlacz typu TFT o przekątnej min.  3,5”; wymiary min.  (szer. 75 x wys. 65 mm)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135B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tak, proszę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3AB0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7976B49F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3494A98" w14:textId="77777777" w:rsidR="00AF0E9B" w:rsidRPr="00B647A5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B647A5">
              <w:rPr>
                <w:rFonts w:ascii="Montserrat" w:hAnsi="Montserrat"/>
                <w:b/>
                <w:bCs/>
              </w:rPr>
              <w:t>III.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DBF8F91" w14:textId="77777777" w:rsidR="00AF0E9B" w:rsidRPr="00B647A5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B647A5">
              <w:rPr>
                <w:rFonts w:ascii="Montserrat" w:hAnsi="Montserrat"/>
                <w:b/>
                <w:bCs/>
              </w:rPr>
              <w:t>Parametry do element</w:t>
            </w:r>
            <w:r w:rsidRPr="00B647A5">
              <w:rPr>
                <w:rFonts w:ascii="Montserrat" w:hAnsi="Montserrat"/>
                <w:b/>
                <w:bCs/>
                <w:lang w:val="es-ES_tradnl"/>
              </w:rPr>
              <w:t>ó</w:t>
            </w:r>
            <w:r w:rsidRPr="00B647A5">
              <w:rPr>
                <w:rFonts w:ascii="Montserrat" w:hAnsi="Montserrat"/>
                <w:b/>
                <w:bCs/>
              </w:rPr>
              <w:t>w grzewczych (materac</w:t>
            </w:r>
            <w:r w:rsidRPr="00B647A5">
              <w:rPr>
                <w:rFonts w:ascii="Montserrat" w:hAnsi="Montserrat"/>
                <w:b/>
                <w:bCs/>
                <w:lang w:val="es-ES_tradnl"/>
              </w:rPr>
              <w:t>ó</w:t>
            </w:r>
            <w:r w:rsidRPr="00B647A5">
              <w:rPr>
                <w:rFonts w:ascii="Montserrat" w:hAnsi="Montserrat"/>
                <w:b/>
                <w:bCs/>
              </w:rPr>
              <w:t>w)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8F3B285" w14:textId="77777777" w:rsidR="00AF0E9B" w:rsidRPr="00B647A5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B647A5">
              <w:rPr>
                <w:rFonts w:ascii="Montserrat" w:hAnsi="Montserrat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8149A77" w14:textId="77777777" w:rsidR="00AF0E9B" w:rsidRPr="00B647A5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B647A5">
              <w:rPr>
                <w:rFonts w:ascii="Montserrat" w:hAnsi="Montserrat"/>
                <w:b/>
                <w:bCs/>
              </w:rPr>
              <w:t>-</w:t>
            </w:r>
          </w:p>
        </w:tc>
      </w:tr>
      <w:tr w:rsidR="00AF0E9B" w:rsidRPr="00A47B13" w14:paraId="4E42D174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3F75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438C" w14:textId="77777777" w:rsidR="00AF0E9B" w:rsidRPr="00F7419A" w:rsidRDefault="00AF0E9B" w:rsidP="007A5227">
            <w:pPr>
              <w:rPr>
                <w:rFonts w:ascii="Montserrat" w:hAnsi="Montserrat"/>
              </w:rPr>
            </w:pPr>
            <w:r w:rsidRPr="00F7419A">
              <w:rPr>
                <w:rFonts w:ascii="Montserrat" w:hAnsi="Montserrat"/>
              </w:rPr>
              <w:t xml:space="preserve">wielorazowe elementy grzewcze w postaci: </w:t>
            </w:r>
            <w:proofErr w:type="spellStart"/>
            <w:r w:rsidRPr="00F7419A">
              <w:rPr>
                <w:rFonts w:ascii="Montserrat" w:hAnsi="Montserrat"/>
              </w:rPr>
              <w:t>kocy</w:t>
            </w:r>
            <w:proofErr w:type="spellEnd"/>
            <w:r w:rsidRPr="00F7419A">
              <w:rPr>
                <w:rFonts w:ascii="Montserrat" w:hAnsi="Montserrat"/>
              </w:rPr>
              <w:t xml:space="preserve"> przykrywających pacjenta, </w:t>
            </w:r>
            <w:proofErr w:type="spellStart"/>
            <w:r w:rsidRPr="00F7419A">
              <w:rPr>
                <w:rFonts w:ascii="Montserrat" w:hAnsi="Montserrat"/>
              </w:rPr>
              <w:t>kocy</w:t>
            </w:r>
            <w:proofErr w:type="spellEnd"/>
            <w:r w:rsidRPr="00F7419A">
              <w:rPr>
                <w:rFonts w:ascii="Montserrat" w:hAnsi="Montserrat"/>
              </w:rPr>
              <w:t xml:space="preserve"> podkładowych pod pacjenta, mat, materacy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15BE" w14:textId="77777777" w:rsidR="00AF0E9B" w:rsidRPr="00F7419A" w:rsidRDefault="00AF0E9B" w:rsidP="007A5227">
            <w:pPr>
              <w:rPr>
                <w:rFonts w:ascii="Montserrat" w:hAnsi="Montserrat"/>
              </w:rPr>
            </w:pPr>
            <w:r w:rsidRPr="00F7419A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0998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3622E967" w14:textId="77777777" w:rsidTr="007A5227">
        <w:trPr>
          <w:trHeight w:val="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22AF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81B8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 xml:space="preserve">dostępne elementy grzewcze w postaci mat i materacy grzewczych dedykowanych do profilaktyki </w:t>
            </w:r>
            <w:proofErr w:type="spellStart"/>
            <w:r w:rsidRPr="00A47B13">
              <w:rPr>
                <w:rFonts w:ascii="Montserrat" w:hAnsi="Montserrat"/>
              </w:rPr>
              <w:t>przeciwodleżynowej</w:t>
            </w:r>
            <w:proofErr w:type="spellEnd"/>
            <w:r w:rsidRPr="00A47B13">
              <w:rPr>
                <w:rFonts w:ascii="Montserrat" w:hAnsi="Montserrat"/>
              </w:rPr>
              <w:t xml:space="preserve"> na stole operacyjnym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4A48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8F37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1363A32E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E5A4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B186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dostępne uniwersalne elementy grzewcze używane jako koce przykrywające pacjenta od góry lub jako koce podkładowe pod pacjenta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3FB7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27C0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4F50580D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7D88D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85F2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dostępny koc grzewczy na lub pod pacjenta ogrzewający niezależnie od strony jego ułożenia. Brak wydzielonej tylko jednej strony grzewczej (aktywnej)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5DF7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D0C1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14E20947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BFB1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C264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elementy grzewcze, przezierne dla promieni RTG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4F0B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353D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64AAE416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B166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7044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elementy grzewcze zasilane napięciem bezpiecznym ≤ 24V (podać napięcie zasilania)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D538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tak, proszę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8A22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4C6BD86F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D0081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068B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ochrona przed wnikaniem płynów min. IPX2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C662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66CF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404BDFFE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EDDE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44BCC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czas nagrzania od temp. 23,0°C do 37,0°C max. 10 min.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8508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tak, proszę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7F63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6EAF653F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E3BF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F35F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temperatura elementu grzewczego monitorowana przez min. 8 czujników rozmieszczonych na jego powierzchni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6D51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tak, proszę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5BD2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112CD446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2503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B923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 xml:space="preserve">długość dodatkowego przewodu przedłużającego łączącego sterownik z elementem grzewczym – 2 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2D69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tak, proszę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E9BE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660867D3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4862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D855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elementy grzewcze jak i pokrowce / osłony elementu grzewczego niezawierające lateksu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EAC0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B898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05B35974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E3DD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89CD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dostępne pokrowce / osłony na elementy grzewcze z mocowaniem do stołu operacyjnego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4254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8DF1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054941B0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B7734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8EB58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pokrowce na elementy grzewcze z możliwością prania w temp. do 95˚ C i dezynfekcji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6690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62C1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3FD17B85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9A50F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27C5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element grzewczy pokryty tkaniną odporną na krew i płyny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A7B4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770A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51A43D2E" w14:textId="77777777" w:rsidTr="007A5227">
        <w:trPr>
          <w:trHeight w:val="6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82B1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B749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element grzewczy posiadający pokrycie zabezpieczające przed przedostaniem się do wewnątrz płynów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5672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0E9C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2295447F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E4A1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EC2F0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elementy grzewcze dostarczane w komplecie z przedłużaczem przyłączeniowym o długości 2 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51D7" w14:textId="77777777" w:rsidR="00AF0E9B" w:rsidRPr="00A47B13" w:rsidRDefault="00AF0E9B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B172" w14:textId="77777777" w:rsidR="00AF0E9B" w:rsidRPr="00A47B13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0AE338E4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53718D0F" w14:textId="77777777" w:rsidR="00AF0E9B" w:rsidRPr="0004471D" w:rsidRDefault="00AF0E9B" w:rsidP="007A5227">
            <w:pPr>
              <w:rPr>
                <w:rFonts w:ascii="Montserrat" w:hAnsi="Montserrat"/>
                <w:b/>
                <w:bCs/>
              </w:rPr>
            </w:pPr>
            <w:bookmarkStart w:id="0" w:name="_Hlk191544029"/>
            <w:r w:rsidRPr="0004471D">
              <w:rPr>
                <w:rFonts w:ascii="Montserrat" w:hAnsi="Montserrat"/>
                <w:b/>
                <w:bCs/>
              </w:rPr>
              <w:t>IV.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463D58E2" w14:textId="77777777" w:rsidR="00AF0E9B" w:rsidRPr="0004471D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04471D">
              <w:rPr>
                <w:rFonts w:ascii="Montserrat" w:hAnsi="Montserrat"/>
                <w:b/>
                <w:bCs/>
              </w:rPr>
              <w:t>warunki instalacji i gwarancji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3A87A72D" w14:textId="77777777" w:rsidR="00AF0E9B" w:rsidRPr="0004471D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04471D">
              <w:rPr>
                <w:rFonts w:ascii="Montserrat" w:hAnsi="Montserrat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125315C" w14:textId="77777777" w:rsidR="00AF0E9B" w:rsidRPr="0004471D" w:rsidRDefault="00AF0E9B" w:rsidP="007A5227">
            <w:pPr>
              <w:rPr>
                <w:rFonts w:ascii="Montserrat" w:hAnsi="Montserrat"/>
                <w:b/>
                <w:bCs/>
              </w:rPr>
            </w:pPr>
            <w:r w:rsidRPr="0004471D">
              <w:rPr>
                <w:rFonts w:ascii="Montserrat" w:hAnsi="Montserrat"/>
                <w:b/>
                <w:bCs/>
              </w:rPr>
              <w:t>-</w:t>
            </w:r>
          </w:p>
        </w:tc>
      </w:tr>
      <w:tr w:rsidR="00AF0E9B" w:rsidRPr="00A47B13" w14:paraId="4CD1D55A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A4B96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286C9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sprzęt fabrycznie nowy, wyprodukowany nie wcześniej niż w 202</w:t>
            </w:r>
            <w:r>
              <w:rPr>
                <w:rFonts w:ascii="Montserrat" w:hAnsi="Montserrat"/>
              </w:rPr>
              <w:t>4</w:t>
            </w:r>
            <w:r w:rsidRPr="0004471D">
              <w:rPr>
                <w:rFonts w:ascii="Montserrat" w:hAnsi="Montserrat"/>
              </w:rPr>
              <w:t xml:space="preserve"> r.</w:t>
            </w:r>
            <w:r>
              <w:rPr>
                <w:rFonts w:ascii="Montserrat" w:hAnsi="Montserra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97B2C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tak, podać rok produkcji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42FD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5E77B905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2B7D6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353EE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dostawa, montaż i uruchomienie przedmiotu zamówienia, w miejscu wskazanym przez ZAMAWIAJĄCEGO,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77402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1A18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2D995510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1D0C5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2E691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instrukcja obsługi w języku polskim w formie drukowanej i elektronicznej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409B8" w14:textId="77777777" w:rsidR="00AF0E9B" w:rsidRPr="0004471D" w:rsidRDefault="00AF0E9B" w:rsidP="007A5227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04471D">
              <w:rPr>
                <w:rFonts w:ascii="Montserrat" w:hAnsi="Montserrat" w:cs="Tahoma"/>
                <w:sz w:val="16"/>
                <w:szCs w:val="16"/>
                <w:lang w:eastAsia="zh-CN"/>
              </w:rPr>
              <w:t>tak,</w:t>
            </w:r>
            <w:r w:rsidRPr="0004471D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04471D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29357E6F" w14:textId="77777777" w:rsidR="00AF0E9B" w:rsidRPr="0004471D" w:rsidRDefault="00AF0E9B" w:rsidP="007A5227">
            <w:pPr>
              <w:rPr>
                <w:rFonts w:ascii="Montserrat" w:hAnsi="Montserrat"/>
                <w:sz w:val="16"/>
                <w:szCs w:val="16"/>
              </w:rPr>
            </w:pPr>
            <w:r w:rsidRPr="0004471D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04471D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5" w:history="1">
              <w:r w:rsidRPr="0004471D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04471D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04471D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30B5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bookmarkEnd w:id="0"/>
      <w:tr w:rsidR="00AF0E9B" w:rsidRPr="00A47B13" w14:paraId="08A87DF9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12153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8572E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DTR w języku polskim w formie i elektronicznej,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53416" w14:textId="77777777" w:rsidR="00AF0E9B" w:rsidRPr="0004471D" w:rsidRDefault="00AF0E9B" w:rsidP="007A5227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04471D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04471D">
              <w:rPr>
                <w:rFonts w:ascii="Montserrat" w:hAnsi="Montserrat"/>
                <w:sz w:val="16"/>
                <w:szCs w:val="16"/>
              </w:rPr>
              <w:t>przed</w:t>
            </w:r>
            <w:r w:rsidRPr="0004471D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</w:p>
          <w:p w14:paraId="3AEC088F" w14:textId="77777777" w:rsidR="00AF0E9B" w:rsidRPr="0004471D" w:rsidRDefault="00AF0E9B" w:rsidP="007A5227">
            <w:pPr>
              <w:rPr>
                <w:rFonts w:ascii="Montserrat" w:hAnsi="Montserrat"/>
                <w:sz w:val="16"/>
                <w:szCs w:val="16"/>
              </w:rPr>
            </w:pPr>
            <w:r w:rsidRPr="0004471D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04471D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6" w:history="1">
              <w:r w:rsidRPr="0004471D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04471D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04471D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2441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3CAA68D2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58150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EBB51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wykaz części zamiennych wraz z numerami katalogowymi</w:t>
            </w:r>
          </w:p>
          <w:p w14:paraId="361509CA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54B6B" w14:textId="77777777" w:rsidR="00AF0E9B" w:rsidRPr="0004471D" w:rsidRDefault="00AF0E9B" w:rsidP="007A5227">
            <w:pPr>
              <w:rPr>
                <w:rFonts w:ascii="Montserrat" w:hAnsi="Montserrat"/>
                <w:sz w:val="16"/>
                <w:szCs w:val="16"/>
              </w:rPr>
            </w:pPr>
            <w:r w:rsidRPr="0004471D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04471D">
              <w:rPr>
                <w:rFonts w:ascii="Montserrat" w:hAnsi="Montserrat"/>
                <w:sz w:val="16"/>
                <w:szCs w:val="16"/>
              </w:rPr>
              <w:t>przed</w:t>
            </w:r>
            <w:r w:rsidRPr="0004471D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  <w:r w:rsidRPr="0004471D">
              <w:rPr>
                <w:rFonts w:ascii="Montserrat" w:hAnsi="Montserrat"/>
                <w:color w:val="FF0000"/>
                <w:sz w:val="16"/>
                <w:szCs w:val="16"/>
              </w:rPr>
              <w:t xml:space="preserve"> </w:t>
            </w:r>
            <w:r w:rsidRPr="0004471D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04471D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7" w:history="1">
              <w:r w:rsidRPr="0004471D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3B30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772A6788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40598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79919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szkolenie personelu </w:t>
            </w:r>
            <w:r w:rsidRPr="003B3914">
              <w:rPr>
                <w:rFonts w:ascii="Montserrat" w:hAnsi="Montserrat"/>
              </w:rPr>
              <w:t>(6 osób) z obsługi</w:t>
            </w:r>
            <w:r w:rsidRPr="0004471D">
              <w:rPr>
                <w:rFonts w:ascii="Montserrat" w:hAnsi="Montserrat"/>
              </w:rPr>
              <w:t xml:space="preserve"> </w:t>
            </w:r>
            <w:r>
              <w:rPr>
                <w:rFonts w:ascii="Montserrat" w:eastAsia="Symbol" w:hAnsi="Montserrat"/>
              </w:rPr>
              <w:t>urządzenia</w:t>
            </w:r>
            <w:r w:rsidRPr="0004471D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br/>
            </w:r>
            <w:r w:rsidRPr="0004471D">
              <w:rPr>
                <w:rFonts w:ascii="Montserrat" w:hAnsi="Montserrat"/>
              </w:rPr>
              <w:t xml:space="preserve">w cenie dostawy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917BE" w14:textId="77777777" w:rsidR="00AF0E9B" w:rsidRPr="0004471D" w:rsidRDefault="00AF0E9B" w:rsidP="007A5227">
            <w:pPr>
              <w:rPr>
                <w:rFonts w:ascii="Montserrat" w:hAnsi="Montserrat"/>
                <w:sz w:val="16"/>
                <w:szCs w:val="16"/>
              </w:rPr>
            </w:pPr>
            <w:r w:rsidRPr="0004471D">
              <w:rPr>
                <w:rFonts w:ascii="Montserrat" w:hAnsi="Montserrat"/>
                <w:sz w:val="16"/>
                <w:szCs w:val="16"/>
              </w:rPr>
              <w:t>tak, potwierdzone protokołem szkolenia</w:t>
            </w:r>
            <w:r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AEB0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0D4211B1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2C531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3BB26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wykaz czynności jakie powinny być wykonane przez inżyniera serwisu podczas wykonywania okresowego przeglądu technicznego w formie elektronicznej (</w:t>
            </w:r>
            <w:proofErr w:type="spellStart"/>
            <w:r w:rsidRPr="0004471D">
              <w:rPr>
                <w:rFonts w:ascii="Montserrat" w:hAnsi="Montserrat"/>
              </w:rPr>
              <w:t>check</w:t>
            </w:r>
            <w:proofErr w:type="spellEnd"/>
            <w:r w:rsidRPr="0004471D">
              <w:rPr>
                <w:rFonts w:ascii="Montserrat" w:hAnsi="Montserrat"/>
              </w:rPr>
              <w:t xml:space="preserve">-lista)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F6C2E" w14:textId="77777777" w:rsidR="00AF0E9B" w:rsidRPr="0004471D" w:rsidRDefault="00AF0E9B" w:rsidP="007A5227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04471D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04471D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28361693" w14:textId="77777777" w:rsidR="00AF0E9B" w:rsidRPr="0004471D" w:rsidRDefault="00AF0E9B" w:rsidP="007A5227">
            <w:pPr>
              <w:rPr>
                <w:rFonts w:ascii="Montserrat" w:hAnsi="Montserrat"/>
                <w:sz w:val="16"/>
                <w:szCs w:val="16"/>
              </w:rPr>
            </w:pPr>
            <w:r w:rsidRPr="0004471D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04471D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8" w:history="1">
              <w:r w:rsidRPr="0004471D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D487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0921077E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D7430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F3AD1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wykaz podmiotów obsługi serwisowej – dokument, </w:t>
            </w:r>
            <w:r>
              <w:rPr>
                <w:rFonts w:ascii="Montserrat" w:hAnsi="Montserrat"/>
              </w:rPr>
              <w:br/>
            </w:r>
            <w:r w:rsidRPr="0004471D">
              <w:rPr>
                <w:rFonts w:ascii="Montserrat" w:hAnsi="Montserrat"/>
              </w:rPr>
              <w:t>o którym mowa w Ustawie o wyrobach medycznych z dnia 9 maja 2022 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0348D" w14:textId="77777777" w:rsidR="00AF0E9B" w:rsidRPr="0004471D" w:rsidRDefault="00AF0E9B" w:rsidP="007A5227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04471D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04471D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4C3CC9C8" w14:textId="77777777" w:rsidR="00AF0E9B" w:rsidRPr="0004471D" w:rsidRDefault="00AF0E9B" w:rsidP="007A5227">
            <w:pPr>
              <w:rPr>
                <w:rFonts w:ascii="Montserrat" w:hAnsi="Montserrat"/>
                <w:sz w:val="16"/>
                <w:szCs w:val="16"/>
              </w:rPr>
            </w:pPr>
            <w:r w:rsidRPr="0004471D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04471D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9" w:history="1">
              <w:r w:rsidRPr="0004471D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04471D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04471D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DF36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3666534D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91D53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6EDF7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gwarancja dostępności serwisu, oprogramowania</w:t>
            </w:r>
            <w:r>
              <w:rPr>
                <w:rFonts w:ascii="Montserrat" w:hAnsi="Montserrat"/>
              </w:rPr>
              <w:br/>
            </w:r>
            <w:r w:rsidRPr="0004471D">
              <w:rPr>
                <w:rFonts w:ascii="Montserrat" w:hAnsi="Montserrat"/>
              </w:rPr>
              <w:t>i części zamiennych, przez co najmniej 10 lat od daty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3FD64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A518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41DDB916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67E31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3C510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wyrób zgodny z ustawą o wyrobach medycznych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BD78B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DC71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57BD4B70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25941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711C4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paszport techniczny z odpowiednimi wpisami, potwierdzającymi montaż, uruchomienie, szkolenie </w:t>
            </w:r>
            <w:r>
              <w:rPr>
                <w:rFonts w:ascii="Montserrat" w:hAnsi="Montserrat"/>
              </w:rPr>
              <w:br/>
            </w:r>
            <w:r w:rsidRPr="0004471D">
              <w:rPr>
                <w:rFonts w:ascii="Montserrat" w:hAnsi="Montserrat"/>
              </w:rPr>
              <w:t xml:space="preserve">z informacją o sprawności urządzenia,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16F7B" w14:textId="77777777" w:rsidR="00AF0E9B" w:rsidRPr="0004471D" w:rsidRDefault="00AF0E9B" w:rsidP="007A5227">
            <w:pPr>
              <w:rPr>
                <w:rFonts w:ascii="Montserrat" w:hAnsi="Montserrat"/>
                <w:strike/>
              </w:rPr>
            </w:pPr>
            <w:r w:rsidRPr="0004471D">
              <w:rPr>
                <w:rFonts w:ascii="Montserrat" w:hAnsi="Montserrat" w:cs="Tahoma"/>
                <w:lang w:eastAsia="zh-CN"/>
              </w:rPr>
              <w:t>tak,</w:t>
            </w:r>
            <w:r w:rsidRPr="0004471D">
              <w:rPr>
                <w:rFonts w:ascii="Montserrat" w:hAnsi="Montserrat"/>
              </w:rPr>
              <w:t xml:space="preserve"> </w:t>
            </w:r>
            <w:r w:rsidRPr="0004471D">
              <w:rPr>
                <w:rFonts w:ascii="Montserrat" w:hAnsi="Montserrat" w:cstheme="minorHAnsi"/>
              </w:rPr>
              <w:t>w dniu dostawy</w:t>
            </w:r>
          </w:p>
          <w:p w14:paraId="7BCEB55F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E8BC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3A10141B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3EB0C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CD94A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wykaz poszczególnych urządzeń wraz z numerami fabrycznymi (jeżeli posiadają) oraz ceną brutto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8D2FD" w14:textId="77777777" w:rsidR="00AF0E9B" w:rsidRPr="0004471D" w:rsidRDefault="00AF0E9B" w:rsidP="007A5227">
            <w:pPr>
              <w:rPr>
                <w:rFonts w:ascii="Montserrat" w:hAnsi="Montserrat"/>
                <w:strike/>
              </w:rPr>
            </w:pPr>
            <w:r w:rsidRPr="0004471D">
              <w:rPr>
                <w:rFonts w:ascii="Montserrat" w:hAnsi="Montserrat" w:cs="Tahoma"/>
                <w:lang w:eastAsia="zh-CN"/>
              </w:rPr>
              <w:t>tak,</w:t>
            </w:r>
            <w:r w:rsidRPr="0004471D">
              <w:rPr>
                <w:rFonts w:ascii="Montserrat" w:hAnsi="Montserrat"/>
              </w:rPr>
              <w:t xml:space="preserve"> </w:t>
            </w:r>
            <w:r w:rsidRPr="0004471D">
              <w:rPr>
                <w:rFonts w:ascii="Montserrat" w:hAnsi="Montserrat" w:cstheme="minorHAnsi"/>
              </w:rPr>
              <w:t>w dniu dostawy</w:t>
            </w:r>
          </w:p>
          <w:p w14:paraId="1B92E4FE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96C6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238FEF5C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0121F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3FF96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urządzenia </w:t>
            </w:r>
            <w:proofErr w:type="gramStart"/>
            <w:r w:rsidRPr="0004471D">
              <w:rPr>
                <w:rFonts w:ascii="Montserrat" w:hAnsi="Montserrat"/>
              </w:rPr>
              <w:t>są,</w:t>
            </w:r>
            <w:proofErr w:type="gramEnd"/>
            <w:r w:rsidRPr="0004471D">
              <w:rPr>
                <w:rFonts w:ascii="Montserrat" w:hAnsi="Montserrat"/>
              </w:rPr>
              <w:t xml:space="preserve"> lub będą pozbawione wszelkich blokad, w tym w szczególności kodów serwisowych, które po upływie gwarancji utrudniałyby ZAMAWIAJĄCEMU dostęp do opcji serwisowych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0EC8B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5C2C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7CF744D1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63DE5B23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</w:rPr>
              <w:t>V</w:t>
            </w:r>
            <w:r w:rsidRPr="0004471D">
              <w:rPr>
                <w:rFonts w:ascii="Montserrat" w:hAnsi="Montserrat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645B28D3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  <w:b/>
                <w:bCs/>
              </w:rPr>
              <w:t>serwis gwarancyjny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183A2210" w14:textId="77777777" w:rsidR="00AF0E9B" w:rsidRPr="0004471D" w:rsidRDefault="00AF0E9B" w:rsidP="007A5227">
            <w:pPr>
              <w:rPr>
                <w:rFonts w:ascii="Montserrat" w:hAnsi="Montserrat"/>
                <w:color w:val="00999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9397983" w14:textId="77777777" w:rsidR="00AF0E9B" w:rsidRPr="0004471D" w:rsidRDefault="00AF0E9B" w:rsidP="007A5227">
            <w:pPr>
              <w:rPr>
                <w:rFonts w:ascii="Montserrat" w:hAnsi="Montserrat"/>
                <w:color w:val="009999"/>
              </w:rPr>
            </w:pPr>
          </w:p>
        </w:tc>
      </w:tr>
      <w:tr w:rsidR="00AF0E9B" w:rsidRPr="00A47B13" w14:paraId="054D770A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808E7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A4CDF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przeglądy techniczne w okresie gwarancji wykonywane będą zgodnie z zaleceniem producenta zawartym w dokumentacji </w:t>
            </w:r>
            <w:r w:rsidRPr="009F5CB8">
              <w:rPr>
                <w:rFonts w:ascii="Montserrat" w:hAnsi="Montserrat"/>
              </w:rPr>
              <w:t>technicznej. Naprawy</w:t>
            </w:r>
            <w:r w:rsidRPr="0004471D">
              <w:rPr>
                <w:rFonts w:ascii="Montserrat" w:hAnsi="Montserrat"/>
              </w:rPr>
              <w:t xml:space="preserve"> gwarancyjne, wraz z materiałami eksploatacyjnymi, niezbędnym transportem sprzętu i wymianą części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407BC" w14:textId="77777777" w:rsidR="00AF0E9B" w:rsidRPr="00CF4B93" w:rsidRDefault="00AF0E9B" w:rsidP="007A5227">
            <w:pPr>
              <w:rPr>
                <w:rFonts w:ascii="Montserrat" w:hAnsi="Montserrat"/>
              </w:rPr>
            </w:pPr>
            <w:r w:rsidRPr="00CF4B93">
              <w:rPr>
                <w:rFonts w:ascii="Montserrat" w:hAnsi="Montserrat"/>
              </w:rPr>
              <w:t xml:space="preserve">tak, proszę podać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B9E6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3895F8B0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C5CE1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3D797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wykonanie przeglądu technicznego ostatnim miesiącu trwania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28A01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3383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29244CC4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25871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7E574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przestrzeganie wymaganych terminów wykonywania okresowych przeglądów technicznych należy do WYKONAWCY, bez konieczności zlecania (przypominania) przez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A7D77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0E7B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67D9EE3B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1CB00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5AA00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pełna obsługa serwisowa w okresie obowiązywania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7842A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01A5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614DDB57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53EBA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431A0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WYKONAWCA powiadomi ZAMAWIAJĄCEGO z 30 dniowym wyprzedzeniem o terminie wykonania okresowego przeglądu technicznego drogą elektroniczną, na adres </w:t>
            </w:r>
            <w:hyperlink r:id="rId10" w:history="1">
              <w:r w:rsidRPr="0004471D">
                <w:rPr>
                  <w:rStyle w:val="Hipercze"/>
                  <w:rFonts w:ascii="Montserrat" w:hAnsi="Montserrat" w:cs="Calibri"/>
                </w:rPr>
                <w:t>aparatura@onkologia.szczecin.pl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0889E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BF6E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11F58AF6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48688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9AE6E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maksymalnie 24 godzinny czas reakcji serwisu określony jako rozpoczęcie czynności diagnostycznych w dni robocze od chwili powiadomienia przez ZAMAWIAJĄCEGO o nieprawidłowej pracy przedmiotu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56D15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952B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0F4213E9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0A80E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BECC4" w14:textId="77777777" w:rsidR="00AF0E9B" w:rsidRPr="003B3914" w:rsidRDefault="00AF0E9B" w:rsidP="007A5227">
            <w:pPr>
              <w:rPr>
                <w:rFonts w:ascii="Montserrat" w:hAnsi="Montserrat"/>
              </w:rPr>
            </w:pPr>
            <w:r w:rsidRPr="003B3914">
              <w:rPr>
                <w:rFonts w:ascii="Montserrat" w:hAnsi="Montserrat"/>
              </w:rPr>
              <w:t>maksymalnie 3 dniowy (roboczy) czas usunięcia awarii, w sytuacji, gdy z przyczyn technicznych niezależnych od Wykonawcy dotrzymanie terminu jest niemożliwe, to ostateczny termin usunięcia awarii nie może przekraczać 5 dni roboczych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6E036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5C9E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6DDB6EB4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28485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2C8F7" w14:textId="77777777" w:rsidR="00AF0E9B" w:rsidRPr="003B3914" w:rsidRDefault="00AF0E9B" w:rsidP="007A5227">
            <w:pPr>
              <w:rPr>
                <w:rFonts w:ascii="Montserrat" w:hAnsi="Montserrat"/>
              </w:rPr>
            </w:pPr>
            <w:r w:rsidRPr="003B3914">
              <w:rPr>
                <w:rFonts w:ascii="Montserrat" w:hAnsi="Montserrat"/>
              </w:rPr>
              <w:t>maksymalnie 3 naprawy tego samego elementu lub podzespołu w okresie trwania gwarancji, uprawniający ZAMAWIAJĄCEGO do żądania wymiany na fabrycznie nowy element lub podzespół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4A63E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4B67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3B9AC34A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2E9C0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E360E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nastąpi ponowny bieg terminu gwarancji na urządzenie medyczne w przypadku dostarczenia innego urządzenia wolnego od wad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C7F9D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A3A6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0C926D85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2B943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A0ED8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przedłużenie terminu gwarancji o czas, w ciągu którego wskutek wady urządzenia objętego gwarancją ZAMAWIAJĄCY nie mógł z niego korzystać – w przypadku napraw innej, niż wskazana wyżej w pkt.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81D3B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3314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598F38FE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0467B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CBB3F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wszelkie czynności serwisowe wykonywane będą w siedzibie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81C35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D933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038D2BF7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A3C57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9CE2A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fabrycznie nowe części zamienne wykorzystywane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70510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0E8E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6FC73419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C560E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E412E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12 miesięczny okres gwarancji na wymieniane części zamienne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789B6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B24E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41945BF6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69426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E5365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wszystkie wymieniane materiały zużywalne fabrycznie nowe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1F826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94F5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62BFF515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8C7DA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7EE15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zgłoszenia awarii realizowane drogą elektroniczną na e-mail podany przez WYKONAWCĘ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56715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6719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  <w:tr w:rsidR="00AF0E9B" w:rsidRPr="00A47B13" w14:paraId="519790E7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A2002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AF6D1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wystawienie protokołu serwisowego po każdej naprawie oraz wpis do paszportu technicznego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BA724" w14:textId="77777777" w:rsidR="00AF0E9B" w:rsidRPr="0004471D" w:rsidRDefault="00AF0E9B" w:rsidP="007A5227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C32D" w14:textId="77777777" w:rsidR="00AF0E9B" w:rsidRPr="0004471D" w:rsidRDefault="00AF0E9B" w:rsidP="007A5227">
            <w:pPr>
              <w:rPr>
                <w:rFonts w:ascii="Montserrat" w:hAnsi="Montserrat"/>
              </w:rPr>
            </w:pPr>
          </w:p>
        </w:tc>
      </w:tr>
    </w:tbl>
    <w:tbl>
      <w:tblPr>
        <w:tblpPr w:leftFromText="141" w:rightFromText="141" w:vertAnchor="text" w:horzAnchor="margin" w:tblpY="407"/>
        <w:tblW w:w="8647" w:type="dxa"/>
        <w:tblLook w:val="04A0" w:firstRow="1" w:lastRow="0" w:firstColumn="1" w:lastColumn="0" w:noHBand="0" w:noVBand="1"/>
      </w:tblPr>
      <w:tblGrid>
        <w:gridCol w:w="4175"/>
        <w:gridCol w:w="4472"/>
      </w:tblGrid>
      <w:tr w:rsidR="00AF0E9B" w:rsidRPr="00A1528D" w14:paraId="7E9B2418" w14:textId="77777777" w:rsidTr="007A5227">
        <w:trPr>
          <w:trHeight w:val="454"/>
        </w:trPr>
        <w:tc>
          <w:tcPr>
            <w:tcW w:w="4175" w:type="dxa"/>
            <w:vAlign w:val="bottom"/>
          </w:tcPr>
          <w:p w14:paraId="3E9EDBFD" w14:textId="77777777" w:rsidR="00AF0E9B" w:rsidRDefault="00AF0E9B" w:rsidP="007A522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F6A4C3A" w14:textId="77777777" w:rsidR="00AF0E9B" w:rsidRDefault="00AF0E9B" w:rsidP="007A522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BFB4CAC" w14:textId="77777777" w:rsidR="00AF0E9B" w:rsidRDefault="00AF0E9B" w:rsidP="007A522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2B94936" w14:textId="77777777" w:rsidR="00AF0E9B" w:rsidRDefault="00AF0E9B" w:rsidP="007A522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93A7795" w14:textId="77777777" w:rsidR="00AF0E9B" w:rsidRPr="00A1528D" w:rsidRDefault="00AF0E9B" w:rsidP="007A5227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1528D">
              <w:rPr>
                <w:rFonts w:ascii="Montserrat" w:hAnsi="Montserrat"/>
                <w:color w:val="000000" w:themeColor="text1"/>
              </w:rPr>
              <w:t>_______________ dnia ___________ 202</w:t>
            </w:r>
            <w:r w:rsidRPr="00395FDB">
              <w:rPr>
                <w:rFonts w:ascii="Montserrat" w:hAnsi="Montserrat"/>
                <w:color w:val="000000" w:themeColor="text1"/>
              </w:rPr>
              <w:t>5</w:t>
            </w:r>
            <w:r w:rsidRPr="00A1528D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14:paraId="430A563C" w14:textId="77777777" w:rsidR="00AF0E9B" w:rsidRPr="00A1528D" w:rsidRDefault="00AF0E9B" w:rsidP="007A5227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A1528D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A1528D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20C4A6EE" w14:textId="77777777" w:rsidR="00AF0E9B" w:rsidRDefault="00AF0E9B" w:rsidP="00AF0E9B">
      <w:pPr>
        <w:rPr>
          <w:sz w:val="22"/>
          <w:szCs w:val="22"/>
          <w:lang w:eastAsia="zh-CN"/>
        </w:rPr>
      </w:pPr>
    </w:p>
    <w:p w14:paraId="3344B5D4" w14:textId="77777777" w:rsidR="00AF0E9B" w:rsidRDefault="00AF0E9B" w:rsidP="00AF0E9B">
      <w:pPr>
        <w:rPr>
          <w:sz w:val="22"/>
          <w:szCs w:val="22"/>
          <w:lang w:eastAsia="zh-CN"/>
        </w:rPr>
      </w:pPr>
    </w:p>
    <w:p w14:paraId="57DFB1F6" w14:textId="77777777" w:rsidR="00612CFC" w:rsidRDefault="00612CFC"/>
    <w:sectPr w:rsidR="0061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D72E4"/>
    <w:multiLevelType w:val="hybridMultilevel"/>
    <w:tmpl w:val="B1767FC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4F39"/>
    <w:multiLevelType w:val="multilevel"/>
    <w:tmpl w:val="134A6A6C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2" w15:restartNumberingAfterBreak="0">
    <w:nsid w:val="51631842"/>
    <w:multiLevelType w:val="hybridMultilevel"/>
    <w:tmpl w:val="95C2DCFE"/>
    <w:lvl w:ilvl="0" w:tplc="22B0205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6C7E5C12"/>
    <w:multiLevelType w:val="hybridMultilevel"/>
    <w:tmpl w:val="2B3AC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B16ED2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74633">
    <w:abstractNumId w:val="2"/>
  </w:num>
  <w:num w:numId="2" w16cid:durableId="1998993097">
    <w:abstractNumId w:val="1"/>
  </w:num>
  <w:num w:numId="3" w16cid:durableId="414279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55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EA"/>
    <w:rsid w:val="00612CFC"/>
    <w:rsid w:val="00826840"/>
    <w:rsid w:val="00956DC1"/>
    <w:rsid w:val="009F7EA7"/>
    <w:rsid w:val="00AF0E9B"/>
    <w:rsid w:val="00B37EEA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D9A8"/>
  <w15:chartTrackingRefBased/>
  <w15:docId w15:val="{03E900AB-C7F4-4EAB-9693-2E9A894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E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7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E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E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E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E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E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E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E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E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E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E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E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E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E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7E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7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7EE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B37E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7E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E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7EEA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B37EEA"/>
  </w:style>
  <w:style w:type="character" w:styleId="Hipercze">
    <w:name w:val="Hyperlink"/>
    <w:unhideWhenUsed/>
    <w:rsid w:val="00612CFC"/>
    <w:rPr>
      <w:color w:val="0000FF"/>
      <w:u w:val="single"/>
    </w:rPr>
  </w:style>
  <w:style w:type="paragraph" w:customStyle="1" w:styleId="Tekstpodstawowywcity31">
    <w:name w:val="Tekst podstawowy wcięty 31"/>
    <w:basedOn w:val="Normalny"/>
    <w:qFormat/>
    <w:rsid w:val="00612CFC"/>
    <w:pPr>
      <w:ind w:left="720"/>
      <w:jc w:val="both"/>
    </w:pPr>
    <w:rPr>
      <w:rFonts w:ascii="Arial" w:hAnsi="Arial" w:cs="StarSymbol"/>
      <w:b/>
      <w:sz w:val="24"/>
      <w:szCs w:val="24"/>
    </w:rPr>
  </w:style>
  <w:style w:type="table" w:customStyle="1" w:styleId="TableNormal">
    <w:name w:val="Table Normal"/>
    <w:rsid w:val="00AF0E9B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onkologia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aratura@onkologia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ratura@onkologia.szczecin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paratura@onkologia.szczecin.pl" TargetMode="External"/><Relationship Id="rId10" Type="http://schemas.openxmlformats.org/officeDocument/2006/relationships/hyperlink" Target="mailto:aparatura@onkologia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ratura@onkologia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1460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2025-03-20T08:48:00Z</dcterms:created>
  <dcterms:modified xsi:type="dcterms:W3CDTF">2025-03-20T09:20:00Z</dcterms:modified>
</cp:coreProperties>
</file>