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D395" w14:textId="5F4A3D3E" w:rsidR="006E6B78" w:rsidRDefault="006E6B78" w:rsidP="006E6B78">
      <w:pPr>
        <w:jc w:val="right"/>
        <w:rPr>
          <w:b/>
          <w:bCs/>
        </w:rPr>
      </w:pPr>
      <w:r w:rsidRPr="006E6B78">
        <w:rPr>
          <w:b/>
          <w:bCs/>
        </w:rPr>
        <w:t>Załącznik nr 2a</w:t>
      </w:r>
      <w:r>
        <w:rPr>
          <w:b/>
          <w:bCs/>
        </w:rPr>
        <w:t xml:space="preserve"> do SWZ</w:t>
      </w:r>
    </w:p>
    <w:p w14:paraId="3E1C5E99" w14:textId="1814633C" w:rsidR="006E6B78" w:rsidRPr="006E6B78" w:rsidRDefault="006E6B78" w:rsidP="006E6B78">
      <w:pPr>
        <w:jc w:val="center"/>
        <w:rPr>
          <w:b/>
          <w:bCs/>
          <w:sz w:val="24"/>
          <w:szCs w:val="24"/>
        </w:rPr>
      </w:pPr>
      <w:r w:rsidRPr="006E6B78">
        <w:rPr>
          <w:b/>
          <w:bCs/>
          <w:sz w:val="24"/>
          <w:szCs w:val="24"/>
        </w:rPr>
        <w:t>Opis przedmiotu zamówienia</w:t>
      </w:r>
    </w:p>
    <w:p w14:paraId="21195070" w14:textId="197AB12D" w:rsidR="00FE66DE" w:rsidRPr="006E6B78" w:rsidRDefault="00F1122B" w:rsidP="00CA7069">
      <w:pPr>
        <w:jc w:val="center"/>
        <w:rPr>
          <w:b/>
          <w:bCs/>
          <w:u w:val="single"/>
        </w:rPr>
      </w:pPr>
      <w:r w:rsidRPr="006E6B78">
        <w:rPr>
          <w:b/>
          <w:bCs/>
          <w:u w:val="single"/>
        </w:rPr>
        <w:t>Dron typ 1</w:t>
      </w:r>
    </w:p>
    <w:p w14:paraId="5A2BDEB5" w14:textId="3045168E" w:rsidR="001E55AA" w:rsidRPr="00AA70D5" w:rsidRDefault="001E55AA" w:rsidP="00CA17BA">
      <w:pPr>
        <w:spacing w:after="0"/>
      </w:pPr>
      <w:r w:rsidRPr="00AA70D5">
        <w:rPr>
          <w:b/>
          <w:bCs/>
        </w:rPr>
        <w:t>D</w:t>
      </w:r>
      <w:r w:rsidR="00EF111C" w:rsidRPr="00AA70D5">
        <w:rPr>
          <w:b/>
          <w:bCs/>
        </w:rPr>
        <w:t>ron</w:t>
      </w:r>
      <w:r w:rsidR="00AA70D5" w:rsidRPr="00AA70D5">
        <w:rPr>
          <w:b/>
          <w:bCs/>
        </w:rPr>
        <w:t>:</w:t>
      </w:r>
    </w:p>
    <w:p w14:paraId="54D1B12C" w14:textId="77777777" w:rsidR="00C04BB3" w:rsidRPr="00A66259" w:rsidRDefault="00C04BB3" w:rsidP="00C04B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66259">
        <w:rPr>
          <w:rFonts w:eastAsia="Times New Roman" w:cstheme="minorHAnsi"/>
          <w:b/>
          <w:bCs/>
          <w:lang w:eastAsia="pl-PL"/>
        </w:rPr>
        <w:t>Masa startowa:</w:t>
      </w:r>
      <w:r w:rsidRPr="00A66259">
        <w:rPr>
          <w:rFonts w:eastAsia="Times New Roman" w:cstheme="minorHAnsi"/>
          <w:lang w:eastAsia="pl-PL"/>
        </w:rPr>
        <w:t xml:space="preserve"> Maksymalnie </w:t>
      </w:r>
      <w:r w:rsidRPr="00A66259">
        <w:rPr>
          <w:rFonts w:eastAsia="Times New Roman" w:cstheme="minorHAnsi"/>
          <w:b/>
          <w:bCs/>
          <w:lang w:eastAsia="pl-PL"/>
        </w:rPr>
        <w:t>249 g</w:t>
      </w:r>
      <w:r w:rsidRPr="00A66259">
        <w:rPr>
          <w:rFonts w:eastAsia="Times New Roman" w:cstheme="minorHAnsi"/>
          <w:lang w:eastAsia="pl-PL"/>
        </w:rPr>
        <w:t>.</w:t>
      </w:r>
    </w:p>
    <w:p w14:paraId="0B86BB15" w14:textId="77777777" w:rsidR="00C04BB3" w:rsidRPr="00A66259" w:rsidRDefault="00C04BB3" w:rsidP="00C04B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66259">
        <w:rPr>
          <w:rFonts w:eastAsia="Times New Roman" w:cstheme="minorHAnsi"/>
          <w:b/>
          <w:bCs/>
          <w:lang w:eastAsia="pl-PL"/>
        </w:rPr>
        <w:t>Czas lotu:</w:t>
      </w:r>
      <w:r w:rsidRPr="00A66259">
        <w:rPr>
          <w:rFonts w:eastAsia="Times New Roman" w:cstheme="minorHAnsi"/>
          <w:lang w:eastAsia="pl-PL"/>
        </w:rPr>
        <w:t xml:space="preserve"> Minimum </w:t>
      </w:r>
      <w:r w:rsidRPr="00A66259">
        <w:rPr>
          <w:rFonts w:eastAsia="Times New Roman" w:cstheme="minorHAnsi"/>
          <w:b/>
          <w:bCs/>
          <w:lang w:eastAsia="pl-PL"/>
        </w:rPr>
        <w:t>30 minut</w:t>
      </w:r>
      <w:r w:rsidRPr="00A66259">
        <w:rPr>
          <w:rFonts w:eastAsia="Times New Roman" w:cstheme="minorHAnsi"/>
          <w:lang w:eastAsia="pl-PL"/>
        </w:rPr>
        <w:t xml:space="preserve"> na jednej baterii.</w:t>
      </w:r>
    </w:p>
    <w:p w14:paraId="4AC3BCCA" w14:textId="77777777" w:rsidR="00C04BB3" w:rsidRPr="00A66259" w:rsidRDefault="00C04BB3" w:rsidP="00C04B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66259">
        <w:rPr>
          <w:rFonts w:eastAsia="Times New Roman" w:cstheme="minorHAnsi"/>
          <w:b/>
          <w:bCs/>
          <w:lang w:eastAsia="pl-PL"/>
        </w:rPr>
        <w:t>Zasięg transmisji:</w:t>
      </w:r>
      <w:r w:rsidRPr="00A66259">
        <w:rPr>
          <w:rFonts w:eastAsia="Times New Roman" w:cstheme="minorHAnsi"/>
          <w:lang w:eastAsia="pl-PL"/>
        </w:rPr>
        <w:t xml:space="preserve"> Minimum </w:t>
      </w:r>
      <w:r w:rsidRPr="00A66259">
        <w:rPr>
          <w:rFonts w:eastAsia="Times New Roman" w:cstheme="minorHAnsi"/>
          <w:b/>
          <w:bCs/>
          <w:lang w:eastAsia="pl-PL"/>
        </w:rPr>
        <w:t>8 km</w:t>
      </w:r>
      <w:r w:rsidRPr="00A66259">
        <w:rPr>
          <w:rFonts w:eastAsia="Times New Roman" w:cstheme="minorHAnsi"/>
          <w:lang w:eastAsia="pl-PL"/>
        </w:rPr>
        <w:t xml:space="preserve"> w standardzie CE.</w:t>
      </w:r>
    </w:p>
    <w:p w14:paraId="522E7902" w14:textId="77777777" w:rsidR="00C04BB3" w:rsidRPr="00A66259" w:rsidRDefault="00C04BB3" w:rsidP="00C04B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66259">
        <w:rPr>
          <w:rFonts w:eastAsia="Times New Roman" w:cstheme="minorHAnsi"/>
          <w:b/>
          <w:bCs/>
          <w:lang w:eastAsia="pl-PL"/>
        </w:rPr>
        <w:t>Maksymalna prędkość pozioma:</w:t>
      </w:r>
      <w:r w:rsidRPr="00A66259">
        <w:rPr>
          <w:rFonts w:eastAsia="Times New Roman" w:cstheme="minorHAnsi"/>
          <w:lang w:eastAsia="pl-PL"/>
        </w:rPr>
        <w:t xml:space="preserve"> Nie mniej niż </w:t>
      </w:r>
      <w:r w:rsidRPr="00A66259">
        <w:rPr>
          <w:rFonts w:eastAsia="Times New Roman" w:cstheme="minorHAnsi"/>
          <w:b/>
          <w:bCs/>
          <w:lang w:eastAsia="pl-PL"/>
        </w:rPr>
        <w:t>15 m/s</w:t>
      </w:r>
      <w:r w:rsidRPr="00A66259">
        <w:rPr>
          <w:rFonts w:eastAsia="Times New Roman" w:cstheme="minorHAnsi"/>
          <w:lang w:eastAsia="pl-PL"/>
        </w:rPr>
        <w:t>.</w:t>
      </w:r>
    </w:p>
    <w:p w14:paraId="5BE52395" w14:textId="77777777" w:rsidR="00C04BB3" w:rsidRPr="00A66259" w:rsidRDefault="00C04BB3" w:rsidP="00C04B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66259">
        <w:rPr>
          <w:rFonts w:eastAsia="Times New Roman" w:cstheme="minorHAnsi"/>
          <w:b/>
          <w:bCs/>
          <w:lang w:eastAsia="pl-PL"/>
        </w:rPr>
        <w:t>Systemy pozycjonowania:</w:t>
      </w:r>
      <w:r w:rsidRPr="00A66259">
        <w:rPr>
          <w:rFonts w:eastAsia="Times New Roman" w:cstheme="minorHAnsi"/>
          <w:lang w:eastAsia="pl-PL"/>
        </w:rPr>
        <w:t xml:space="preserve"> GPS, Galileo, GLONASS lub równoważne.</w:t>
      </w:r>
    </w:p>
    <w:p w14:paraId="0092ED84" w14:textId="77777777" w:rsidR="00C04BB3" w:rsidRPr="00A66259" w:rsidRDefault="00C04BB3" w:rsidP="00C04B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66259">
        <w:rPr>
          <w:rFonts w:eastAsia="Times New Roman" w:cstheme="minorHAnsi"/>
          <w:b/>
          <w:bCs/>
          <w:lang w:eastAsia="pl-PL"/>
        </w:rPr>
        <w:t>System omijania przeszkód:</w:t>
      </w:r>
      <w:r w:rsidRPr="00A66259">
        <w:rPr>
          <w:rFonts w:eastAsia="Times New Roman" w:cstheme="minorHAnsi"/>
          <w:lang w:eastAsia="pl-PL"/>
        </w:rPr>
        <w:t xml:space="preserve"> Wielokierunkowy (co najmniej przód, tył i dół).</w:t>
      </w:r>
    </w:p>
    <w:p w14:paraId="3E3FCA6A" w14:textId="77777777" w:rsidR="00AA70D5" w:rsidRDefault="00C04BB3" w:rsidP="00AA70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66259">
        <w:rPr>
          <w:rFonts w:eastAsia="Times New Roman" w:cstheme="minorHAnsi"/>
          <w:b/>
          <w:bCs/>
          <w:lang w:eastAsia="pl-PL"/>
        </w:rPr>
        <w:t>Tryby lotu:</w:t>
      </w:r>
      <w:r w:rsidRPr="00A66259">
        <w:rPr>
          <w:rFonts w:eastAsia="Times New Roman" w:cstheme="minorHAnsi"/>
          <w:lang w:eastAsia="pl-PL"/>
        </w:rPr>
        <w:t xml:space="preserve"> Automatyczny lot po punktach, powrót do punktu startu, aktywne śledzenie obiektu.</w:t>
      </w:r>
    </w:p>
    <w:p w14:paraId="04989322" w14:textId="7373D859" w:rsidR="00C04BB3" w:rsidRPr="00A66259" w:rsidRDefault="00C04BB3" w:rsidP="00AA70D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66259">
        <w:rPr>
          <w:rFonts w:eastAsia="Times New Roman" w:cstheme="minorHAnsi"/>
          <w:b/>
          <w:bCs/>
          <w:lang w:eastAsia="pl-PL"/>
        </w:rPr>
        <w:t>System kamer:</w:t>
      </w:r>
    </w:p>
    <w:p w14:paraId="6C51370F" w14:textId="5A787A78" w:rsidR="00C04BB3" w:rsidRPr="00A66259" w:rsidRDefault="00C04BB3" w:rsidP="00C04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66259">
        <w:rPr>
          <w:rFonts w:eastAsia="Times New Roman" w:cstheme="minorHAnsi"/>
          <w:b/>
          <w:bCs/>
          <w:lang w:eastAsia="pl-PL"/>
        </w:rPr>
        <w:t>Maksymalna rozdzielczość nagrywania:</w:t>
      </w:r>
      <w:r w:rsidRPr="00A66259">
        <w:rPr>
          <w:rFonts w:eastAsia="Times New Roman" w:cstheme="minorHAnsi"/>
          <w:lang w:eastAsia="pl-PL"/>
        </w:rPr>
        <w:t xml:space="preserve"> </w:t>
      </w:r>
      <w:r w:rsidRPr="00A66259">
        <w:rPr>
          <w:rFonts w:eastAsia="Times New Roman" w:cstheme="minorHAnsi"/>
          <w:b/>
          <w:bCs/>
          <w:lang w:eastAsia="pl-PL"/>
        </w:rPr>
        <w:t xml:space="preserve">4K przy </w:t>
      </w:r>
      <w:r w:rsidR="006A1130" w:rsidRPr="00AA70D5">
        <w:rPr>
          <w:rFonts w:eastAsia="Times New Roman" w:cstheme="minorHAnsi"/>
          <w:b/>
          <w:bCs/>
          <w:lang w:eastAsia="pl-PL"/>
        </w:rPr>
        <w:t>100</w:t>
      </w:r>
      <w:r w:rsidRPr="00A66259">
        <w:rPr>
          <w:rFonts w:eastAsia="Times New Roman" w:cstheme="minorHAnsi"/>
          <w:b/>
          <w:bCs/>
          <w:lang w:eastAsia="pl-PL"/>
        </w:rPr>
        <w:t xml:space="preserve"> kl./s</w:t>
      </w:r>
      <w:r w:rsidRPr="00A66259">
        <w:rPr>
          <w:rFonts w:eastAsia="Times New Roman" w:cstheme="minorHAnsi"/>
          <w:lang w:eastAsia="pl-PL"/>
        </w:rPr>
        <w:t>.</w:t>
      </w:r>
    </w:p>
    <w:p w14:paraId="02BA2962" w14:textId="77777777" w:rsidR="00C04BB3" w:rsidRPr="00A66259" w:rsidRDefault="00C04BB3" w:rsidP="00C04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66259">
        <w:rPr>
          <w:rFonts w:eastAsia="Times New Roman" w:cstheme="minorHAnsi"/>
          <w:b/>
          <w:bCs/>
          <w:lang w:eastAsia="pl-PL"/>
        </w:rPr>
        <w:t>Format zapisu:</w:t>
      </w:r>
      <w:r w:rsidRPr="00A66259">
        <w:rPr>
          <w:rFonts w:eastAsia="Times New Roman" w:cstheme="minorHAnsi"/>
          <w:lang w:eastAsia="pl-PL"/>
        </w:rPr>
        <w:t xml:space="preserve"> MP4, MOV lub równoważny.</w:t>
      </w:r>
    </w:p>
    <w:p w14:paraId="3AD25843" w14:textId="77777777" w:rsidR="00C04BB3" w:rsidRPr="00A66259" w:rsidRDefault="00C04BB3" w:rsidP="00C04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66259">
        <w:rPr>
          <w:rFonts w:eastAsia="Times New Roman" w:cstheme="minorHAnsi"/>
          <w:b/>
          <w:bCs/>
          <w:lang w:eastAsia="pl-PL"/>
        </w:rPr>
        <w:t>Matryca:</w:t>
      </w:r>
      <w:r w:rsidRPr="00A66259">
        <w:rPr>
          <w:rFonts w:eastAsia="Times New Roman" w:cstheme="minorHAnsi"/>
          <w:lang w:eastAsia="pl-PL"/>
        </w:rPr>
        <w:t xml:space="preserve"> Minimum </w:t>
      </w:r>
      <w:r w:rsidRPr="00A66259">
        <w:rPr>
          <w:rFonts w:eastAsia="Times New Roman" w:cstheme="minorHAnsi"/>
          <w:b/>
          <w:bCs/>
          <w:lang w:eastAsia="pl-PL"/>
        </w:rPr>
        <w:t>1/1.3 cala CMOS</w:t>
      </w:r>
      <w:r w:rsidRPr="00A66259">
        <w:rPr>
          <w:rFonts w:eastAsia="Times New Roman" w:cstheme="minorHAnsi"/>
          <w:lang w:eastAsia="pl-PL"/>
        </w:rPr>
        <w:t>.</w:t>
      </w:r>
    </w:p>
    <w:p w14:paraId="3290DD02" w14:textId="77777777" w:rsidR="00C04BB3" w:rsidRPr="00A66259" w:rsidRDefault="00C04BB3" w:rsidP="00C04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66259">
        <w:rPr>
          <w:rFonts w:eastAsia="Times New Roman" w:cstheme="minorHAnsi"/>
          <w:b/>
          <w:bCs/>
          <w:lang w:eastAsia="pl-PL"/>
        </w:rPr>
        <w:t>Rozdzielczość zdjęć:</w:t>
      </w:r>
      <w:r w:rsidRPr="00A66259">
        <w:rPr>
          <w:rFonts w:eastAsia="Times New Roman" w:cstheme="minorHAnsi"/>
          <w:lang w:eastAsia="pl-PL"/>
        </w:rPr>
        <w:t xml:space="preserve"> Co najmniej </w:t>
      </w:r>
      <w:r w:rsidRPr="00A66259">
        <w:rPr>
          <w:rFonts w:eastAsia="Times New Roman" w:cstheme="minorHAnsi"/>
          <w:b/>
          <w:bCs/>
          <w:lang w:eastAsia="pl-PL"/>
        </w:rPr>
        <w:t>48 MP</w:t>
      </w:r>
      <w:r w:rsidRPr="00A66259">
        <w:rPr>
          <w:rFonts w:eastAsia="Times New Roman" w:cstheme="minorHAnsi"/>
          <w:lang w:eastAsia="pl-PL"/>
        </w:rPr>
        <w:t>.</w:t>
      </w:r>
    </w:p>
    <w:p w14:paraId="7A7B57F6" w14:textId="77777777" w:rsidR="00C04BB3" w:rsidRPr="00A66259" w:rsidRDefault="00C04BB3" w:rsidP="00C04B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66259">
        <w:rPr>
          <w:rFonts w:eastAsia="Times New Roman" w:cstheme="minorHAnsi"/>
          <w:b/>
          <w:bCs/>
          <w:lang w:eastAsia="pl-PL"/>
        </w:rPr>
        <w:t>Stabilizacja obrazu:</w:t>
      </w:r>
      <w:r w:rsidRPr="00A66259">
        <w:rPr>
          <w:rFonts w:eastAsia="Times New Roman" w:cstheme="minorHAnsi"/>
          <w:lang w:eastAsia="pl-PL"/>
        </w:rPr>
        <w:t xml:space="preserve"> Trzyosiowy gimbal mechaniczny.</w:t>
      </w:r>
    </w:p>
    <w:p w14:paraId="70308ADC" w14:textId="77777777" w:rsidR="003E0C91" w:rsidRPr="00AA70D5" w:rsidRDefault="00C04BB3" w:rsidP="003E0C9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66259">
        <w:rPr>
          <w:rFonts w:eastAsia="Times New Roman" w:cstheme="minorHAnsi"/>
          <w:b/>
          <w:bCs/>
          <w:lang w:eastAsia="pl-PL"/>
        </w:rPr>
        <w:t>Obsługa trybów automatycznych:</w:t>
      </w:r>
      <w:r w:rsidRPr="00A66259">
        <w:rPr>
          <w:rFonts w:eastAsia="Times New Roman" w:cstheme="minorHAnsi"/>
          <w:lang w:eastAsia="pl-PL"/>
        </w:rPr>
        <w:t xml:space="preserve"> HDR, panoramy, slow motion.</w:t>
      </w:r>
    </w:p>
    <w:p w14:paraId="03A7E73E" w14:textId="4839E5C5" w:rsidR="00C04BB3" w:rsidRPr="00A66259" w:rsidRDefault="00C04BB3" w:rsidP="003E0C91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66259">
        <w:rPr>
          <w:rFonts w:eastAsia="Times New Roman" w:cstheme="minorHAnsi"/>
          <w:b/>
          <w:bCs/>
          <w:lang w:eastAsia="pl-PL"/>
        </w:rPr>
        <w:t>Kontroler:</w:t>
      </w:r>
    </w:p>
    <w:p w14:paraId="5B5EE16E" w14:textId="77777777" w:rsidR="00C04BB3" w:rsidRPr="00A66259" w:rsidRDefault="00C04BB3" w:rsidP="00C04BB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66259">
        <w:rPr>
          <w:rFonts w:eastAsia="Times New Roman" w:cstheme="minorHAnsi"/>
          <w:b/>
          <w:bCs/>
          <w:lang w:eastAsia="pl-PL"/>
        </w:rPr>
        <w:t>Ekran:</w:t>
      </w:r>
      <w:r w:rsidRPr="00A66259">
        <w:rPr>
          <w:rFonts w:eastAsia="Times New Roman" w:cstheme="minorHAnsi"/>
          <w:lang w:eastAsia="pl-PL"/>
        </w:rPr>
        <w:t xml:space="preserve"> Wbudowany o wysokiej jasności (minimum </w:t>
      </w:r>
      <w:r w:rsidRPr="00A66259">
        <w:rPr>
          <w:rFonts w:eastAsia="Times New Roman" w:cstheme="minorHAnsi"/>
          <w:b/>
          <w:bCs/>
          <w:lang w:eastAsia="pl-PL"/>
        </w:rPr>
        <w:t>700 nitów</w:t>
      </w:r>
      <w:r w:rsidRPr="00A66259">
        <w:rPr>
          <w:rFonts w:eastAsia="Times New Roman" w:cstheme="minorHAnsi"/>
          <w:lang w:eastAsia="pl-PL"/>
        </w:rPr>
        <w:t>).</w:t>
      </w:r>
    </w:p>
    <w:p w14:paraId="4817D0B1" w14:textId="77777777" w:rsidR="003E0C91" w:rsidRPr="00AA70D5" w:rsidRDefault="00C04BB3" w:rsidP="003E0C9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66259">
        <w:rPr>
          <w:rFonts w:eastAsia="Times New Roman" w:cstheme="minorHAnsi"/>
          <w:b/>
          <w:bCs/>
          <w:lang w:eastAsia="pl-PL"/>
        </w:rPr>
        <w:t>Łączność:</w:t>
      </w:r>
      <w:r w:rsidRPr="00A66259">
        <w:rPr>
          <w:rFonts w:eastAsia="Times New Roman" w:cstheme="minorHAnsi"/>
          <w:lang w:eastAsia="pl-PL"/>
        </w:rPr>
        <w:t xml:space="preserve"> Cyfrowa transmisja wideo o niskiej latencji, system wieloczęstotliwościowy.</w:t>
      </w:r>
    </w:p>
    <w:p w14:paraId="7A96B6EA" w14:textId="4874E8E7" w:rsidR="00C04BB3" w:rsidRPr="00A66259" w:rsidRDefault="00C04BB3" w:rsidP="003E0C91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66259">
        <w:rPr>
          <w:rFonts w:eastAsia="Times New Roman" w:cstheme="minorHAnsi"/>
          <w:b/>
          <w:bCs/>
          <w:lang w:eastAsia="pl-PL"/>
        </w:rPr>
        <w:t>Akcesoria:</w:t>
      </w:r>
    </w:p>
    <w:p w14:paraId="02F42420" w14:textId="7DAC9846" w:rsidR="00C04BB3" w:rsidRPr="00A66259" w:rsidRDefault="00C04BB3" w:rsidP="00C04B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66259">
        <w:rPr>
          <w:rFonts w:eastAsia="Times New Roman" w:cstheme="minorHAnsi"/>
          <w:lang w:eastAsia="pl-PL"/>
        </w:rPr>
        <w:t xml:space="preserve">Minimum </w:t>
      </w:r>
      <w:r w:rsidR="00AD2F70">
        <w:rPr>
          <w:rFonts w:eastAsia="Times New Roman" w:cstheme="minorHAnsi"/>
          <w:b/>
          <w:bCs/>
          <w:lang w:eastAsia="pl-PL"/>
        </w:rPr>
        <w:t>3</w:t>
      </w:r>
      <w:r w:rsidRPr="00A66259">
        <w:rPr>
          <w:rFonts w:eastAsia="Times New Roman" w:cstheme="minorHAnsi"/>
          <w:b/>
          <w:bCs/>
          <w:lang w:eastAsia="pl-PL"/>
        </w:rPr>
        <w:t xml:space="preserve"> akumulatory</w:t>
      </w:r>
      <w:r w:rsidRPr="00A66259">
        <w:rPr>
          <w:rFonts w:eastAsia="Times New Roman" w:cstheme="minorHAnsi"/>
          <w:lang w:eastAsia="pl-PL"/>
        </w:rPr>
        <w:t xml:space="preserve"> zapewniające łączny czas lotu min. </w:t>
      </w:r>
      <w:r w:rsidR="00597E33">
        <w:rPr>
          <w:rFonts w:eastAsia="Times New Roman" w:cstheme="minorHAnsi"/>
          <w:b/>
          <w:bCs/>
          <w:lang w:eastAsia="pl-PL"/>
        </w:rPr>
        <w:t>90</w:t>
      </w:r>
      <w:r w:rsidRPr="00A66259">
        <w:rPr>
          <w:rFonts w:eastAsia="Times New Roman" w:cstheme="minorHAnsi"/>
          <w:b/>
          <w:bCs/>
          <w:lang w:eastAsia="pl-PL"/>
        </w:rPr>
        <w:t xml:space="preserve"> minut</w:t>
      </w:r>
      <w:r w:rsidRPr="00A66259">
        <w:rPr>
          <w:rFonts w:eastAsia="Times New Roman" w:cstheme="minorHAnsi"/>
          <w:lang w:eastAsia="pl-PL"/>
        </w:rPr>
        <w:t>.</w:t>
      </w:r>
    </w:p>
    <w:p w14:paraId="6B1A8F80" w14:textId="77777777" w:rsidR="00C04BB3" w:rsidRPr="00A66259" w:rsidRDefault="00C04BB3" w:rsidP="00C04B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66259">
        <w:rPr>
          <w:rFonts w:eastAsia="Times New Roman" w:cstheme="minorHAnsi"/>
          <w:b/>
          <w:bCs/>
          <w:lang w:eastAsia="pl-PL"/>
        </w:rPr>
        <w:t>Hub ładujący</w:t>
      </w:r>
      <w:r w:rsidRPr="00A66259">
        <w:rPr>
          <w:rFonts w:eastAsia="Times New Roman" w:cstheme="minorHAnsi"/>
          <w:lang w:eastAsia="pl-PL"/>
        </w:rPr>
        <w:t xml:space="preserve"> do ładowania wielu akumulatorów jednocześnie.</w:t>
      </w:r>
    </w:p>
    <w:p w14:paraId="75002453" w14:textId="002632B4" w:rsidR="00C04BB3" w:rsidRPr="00A66259" w:rsidRDefault="00C04BB3" w:rsidP="00C04B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66259">
        <w:rPr>
          <w:rFonts w:eastAsia="Times New Roman" w:cstheme="minorHAnsi"/>
          <w:b/>
          <w:bCs/>
          <w:lang w:eastAsia="pl-PL"/>
        </w:rPr>
        <w:t>Zapasowe śmigła</w:t>
      </w:r>
      <w:r w:rsidRPr="00A66259">
        <w:rPr>
          <w:rFonts w:eastAsia="Times New Roman" w:cstheme="minorHAnsi"/>
          <w:lang w:eastAsia="pl-PL"/>
        </w:rPr>
        <w:t xml:space="preserve"> (minimum </w:t>
      </w:r>
      <w:r w:rsidR="00BC3D68">
        <w:rPr>
          <w:rFonts w:eastAsia="Times New Roman" w:cstheme="minorHAnsi"/>
          <w:lang w:eastAsia="pl-PL"/>
        </w:rPr>
        <w:t>3</w:t>
      </w:r>
      <w:r w:rsidRPr="00A66259">
        <w:rPr>
          <w:rFonts w:eastAsia="Times New Roman" w:cstheme="minorHAnsi"/>
          <w:lang w:eastAsia="pl-PL"/>
        </w:rPr>
        <w:t xml:space="preserve"> komplet</w:t>
      </w:r>
      <w:r w:rsidR="00BC3D68">
        <w:rPr>
          <w:rFonts w:eastAsia="Times New Roman" w:cstheme="minorHAnsi"/>
          <w:lang w:eastAsia="pl-PL"/>
        </w:rPr>
        <w:t>y</w:t>
      </w:r>
      <w:r w:rsidRPr="00A66259">
        <w:rPr>
          <w:rFonts w:eastAsia="Times New Roman" w:cstheme="minorHAnsi"/>
          <w:lang w:eastAsia="pl-PL"/>
        </w:rPr>
        <w:t>).</w:t>
      </w:r>
    </w:p>
    <w:p w14:paraId="217E7A9E" w14:textId="77777777" w:rsidR="00C04BB3" w:rsidRPr="00A66259" w:rsidRDefault="00C04BB3" w:rsidP="00C04B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66259">
        <w:rPr>
          <w:rFonts w:eastAsia="Times New Roman" w:cstheme="minorHAnsi"/>
          <w:b/>
          <w:bCs/>
          <w:lang w:eastAsia="pl-PL"/>
        </w:rPr>
        <w:t>Torba transportowa</w:t>
      </w:r>
      <w:r w:rsidRPr="00A66259">
        <w:rPr>
          <w:rFonts w:eastAsia="Times New Roman" w:cstheme="minorHAnsi"/>
          <w:lang w:eastAsia="pl-PL"/>
        </w:rPr>
        <w:t xml:space="preserve"> dostosowana do przechowywania drona i akcesoriów.</w:t>
      </w:r>
    </w:p>
    <w:p w14:paraId="7882F14A" w14:textId="77777777" w:rsidR="00BC3D68" w:rsidRPr="00BC3D68" w:rsidRDefault="00C04BB3" w:rsidP="003E0C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A66259">
        <w:rPr>
          <w:rFonts w:eastAsia="Times New Roman" w:cstheme="minorHAnsi"/>
          <w:b/>
          <w:bCs/>
          <w:lang w:eastAsia="pl-PL"/>
        </w:rPr>
        <w:t xml:space="preserve">Przewody USB-C </w:t>
      </w:r>
    </w:p>
    <w:p w14:paraId="6438FD3D" w14:textId="77777777" w:rsidR="00BC3D68" w:rsidRPr="00BC3D68" w:rsidRDefault="00BC3D68" w:rsidP="003E0C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Osłona gimbala</w:t>
      </w:r>
    </w:p>
    <w:p w14:paraId="5DFFE603" w14:textId="77777777" w:rsidR="00BC3D68" w:rsidRPr="00BC3D68" w:rsidRDefault="00BC3D68" w:rsidP="003E0C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Blokada śmigieł</w:t>
      </w:r>
    </w:p>
    <w:p w14:paraId="4EA71A18" w14:textId="5138D376" w:rsidR="003E0C91" w:rsidRPr="00AA70D5" w:rsidRDefault="00BC3D68" w:rsidP="003E0C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Śrubokręt i zapasowe śrubki do śmigieł .</w:t>
      </w:r>
    </w:p>
    <w:p w14:paraId="37313FA7" w14:textId="77777777" w:rsidR="004C13B5" w:rsidRPr="00F4489F" w:rsidRDefault="004C13B5" w:rsidP="004C13B5">
      <w:pPr>
        <w:spacing w:before="240" w:after="0"/>
        <w:rPr>
          <w:b/>
          <w:bCs/>
          <w:u w:val="single"/>
        </w:rPr>
      </w:pPr>
      <w:r w:rsidRPr="00F4489F">
        <w:rPr>
          <w:b/>
          <w:bCs/>
          <w:u w:val="single"/>
        </w:rPr>
        <w:t>Inne</w:t>
      </w:r>
    </w:p>
    <w:p w14:paraId="3C6EBFD8" w14:textId="13F37A02" w:rsidR="004C13B5" w:rsidRDefault="004C13B5" w:rsidP="0096763F">
      <w:pPr>
        <w:pStyle w:val="Akapitzlist"/>
        <w:numPr>
          <w:ilvl w:val="0"/>
          <w:numId w:val="10"/>
        </w:numPr>
        <w:spacing w:after="0"/>
      </w:pPr>
      <w:r w:rsidRPr="00E61466">
        <w:t xml:space="preserve">Karta pamięci microSDXC klasy V30 A2 o pojemności 128GB - </w:t>
      </w:r>
      <w:r w:rsidR="005C1FF4">
        <w:t>1</w:t>
      </w:r>
      <w:r w:rsidRPr="00E61466">
        <w:t xml:space="preserve"> szt</w:t>
      </w:r>
    </w:p>
    <w:p w14:paraId="6FD8F4A4" w14:textId="0512A57F" w:rsidR="00861C6A" w:rsidRDefault="00861C6A" w:rsidP="0096763F">
      <w:pPr>
        <w:pStyle w:val="Akapitzlist"/>
        <w:numPr>
          <w:ilvl w:val="0"/>
          <w:numId w:val="10"/>
        </w:numPr>
        <w:spacing w:after="0"/>
      </w:pPr>
      <w:r>
        <w:t xml:space="preserve">Dodatkowy </w:t>
      </w:r>
      <w:r w:rsidR="000A502B">
        <w:t>akumulator</w:t>
      </w:r>
      <w:r w:rsidR="00597E33">
        <w:t xml:space="preserve"> spoza zestawu</w:t>
      </w:r>
      <w:r w:rsidR="000A502B">
        <w:t>: 1 szt.</w:t>
      </w:r>
    </w:p>
    <w:p w14:paraId="67571CAC" w14:textId="77777777" w:rsidR="004C13B5" w:rsidRDefault="004C13B5" w:rsidP="0096763F">
      <w:pPr>
        <w:pStyle w:val="Akapitzlist"/>
        <w:numPr>
          <w:ilvl w:val="0"/>
          <w:numId w:val="10"/>
        </w:numPr>
        <w:spacing w:after="0"/>
      </w:pPr>
      <w:r>
        <w:t>D</w:t>
      </w:r>
      <w:r w:rsidRPr="00E61466">
        <w:t>ron musi posiadać nadaną przez producenta klasę CILs (ang. C-Class identification labels) zgodnie z przepisami prawa lotniczego Unii Europejskiej</w:t>
      </w:r>
    </w:p>
    <w:p w14:paraId="13F3DB76" w14:textId="551A01CD" w:rsidR="004C13B5" w:rsidRDefault="004C13B5" w:rsidP="0096763F">
      <w:pPr>
        <w:pStyle w:val="Akapitzlist"/>
        <w:numPr>
          <w:ilvl w:val="0"/>
          <w:numId w:val="10"/>
        </w:numPr>
        <w:spacing w:after="0"/>
      </w:pPr>
      <w:r w:rsidRPr="00E61466">
        <w:t>Gwarancja na drona wraz z sensorami i oprzyrządowaniem co najmniej 24 m</w:t>
      </w:r>
      <w:r w:rsidR="00AA1037">
        <w:t>-cy</w:t>
      </w:r>
      <w:r w:rsidRPr="00E61466">
        <w:t>.</w:t>
      </w:r>
    </w:p>
    <w:p w14:paraId="0D3703B4" w14:textId="31461733" w:rsidR="004C13B5" w:rsidRDefault="004C13B5" w:rsidP="0096763F">
      <w:pPr>
        <w:pStyle w:val="Akapitzlist"/>
        <w:numPr>
          <w:ilvl w:val="0"/>
          <w:numId w:val="10"/>
        </w:numPr>
        <w:spacing w:after="0"/>
      </w:pPr>
      <w:r w:rsidRPr="00E61466">
        <w:t>Aktualizacja oprogramowania drona co najmniej 24 m</w:t>
      </w:r>
      <w:r w:rsidR="00AA1037">
        <w:t>-cy</w:t>
      </w:r>
    </w:p>
    <w:p w14:paraId="18315A2F" w14:textId="77777777" w:rsidR="004C13B5" w:rsidRDefault="004C13B5" w:rsidP="0096763F">
      <w:pPr>
        <w:pStyle w:val="Akapitzlist"/>
        <w:numPr>
          <w:ilvl w:val="0"/>
          <w:numId w:val="10"/>
        </w:numPr>
        <w:spacing w:after="0"/>
      </w:pPr>
      <w:r w:rsidRPr="00E61466">
        <w:t>Instrukcja obsługi urządzenia w języku polskim</w:t>
      </w:r>
    </w:p>
    <w:p w14:paraId="590FE134" w14:textId="77777777" w:rsidR="00CD15CB" w:rsidRDefault="00CD15CB" w:rsidP="00CD15CB"/>
    <w:p w14:paraId="6B1D5CDB" w14:textId="455B426B" w:rsidR="00951AD4" w:rsidRPr="00CD15CB" w:rsidRDefault="00951AD4" w:rsidP="00CD15CB">
      <w:pPr>
        <w:sectPr w:rsidR="00951AD4" w:rsidRPr="00CD15CB" w:rsidSect="00CD0CD1">
          <w:pgSz w:w="11906" w:h="16838"/>
          <w:pgMar w:top="1418" w:right="851" w:bottom="1418" w:left="851" w:header="709" w:footer="709" w:gutter="0"/>
          <w:cols w:space="708"/>
          <w:docGrid w:linePitch="360"/>
        </w:sectPr>
      </w:pPr>
    </w:p>
    <w:p w14:paraId="5D9E89E7" w14:textId="755C7A05" w:rsidR="00CA7069" w:rsidRPr="006E6B78" w:rsidRDefault="00CA7069" w:rsidP="00CA7069">
      <w:pPr>
        <w:jc w:val="center"/>
        <w:rPr>
          <w:b/>
          <w:bCs/>
          <w:u w:val="single"/>
        </w:rPr>
      </w:pPr>
      <w:r w:rsidRPr="006E6B78">
        <w:rPr>
          <w:b/>
          <w:bCs/>
          <w:u w:val="single"/>
        </w:rPr>
        <w:lastRenderedPageBreak/>
        <w:t>Dron typ 2</w:t>
      </w:r>
    </w:p>
    <w:p w14:paraId="72FCD06D" w14:textId="20CC7148" w:rsidR="00A50F3F" w:rsidRPr="006E6B78" w:rsidRDefault="00C272C6" w:rsidP="00A50F3F">
      <w:pPr>
        <w:spacing w:after="0"/>
        <w:ind w:left="2127" w:hanging="2127"/>
        <w:rPr>
          <w:b/>
          <w:bCs/>
        </w:rPr>
      </w:pPr>
      <w:r w:rsidRPr="006E6B78">
        <w:rPr>
          <w:b/>
          <w:bCs/>
        </w:rPr>
        <w:t>Dron</w:t>
      </w:r>
      <w:r w:rsidR="006E6B78">
        <w:rPr>
          <w:b/>
          <w:bCs/>
        </w:rPr>
        <w:t>:</w:t>
      </w:r>
    </w:p>
    <w:p w14:paraId="208C3156" w14:textId="5D2BC3A1" w:rsidR="00FC0DBA" w:rsidRPr="00A50F3F" w:rsidRDefault="00FC0DBA" w:rsidP="00A50F3F">
      <w:pPr>
        <w:spacing w:after="0"/>
        <w:ind w:left="2127" w:hanging="2127"/>
        <w:rPr>
          <w:b/>
          <w:bCs/>
          <w:u w:val="single"/>
        </w:rPr>
      </w:pPr>
      <w:r>
        <w:rPr>
          <w:rStyle w:val="Pogrubienie"/>
          <w:b w:val="0"/>
          <w:bCs w:val="0"/>
        </w:rPr>
        <w:t>Specyfikacja techniczna drona:</w:t>
      </w:r>
    </w:p>
    <w:p w14:paraId="3D4D855C" w14:textId="77777777" w:rsidR="00FC0DBA" w:rsidRDefault="00FC0DBA" w:rsidP="00FC0DBA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rStyle w:val="Pogrubienie"/>
        </w:rPr>
        <w:t>Typ:</w:t>
      </w:r>
      <w:r>
        <w:t xml:space="preserve"> Wielowirnikowy, bezzałogowy statek powietrzny (UAV).</w:t>
      </w:r>
    </w:p>
    <w:p w14:paraId="62020172" w14:textId="77777777" w:rsidR="00FC0DBA" w:rsidRDefault="00FC0DBA" w:rsidP="00FC0DBA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rStyle w:val="Pogrubienie"/>
        </w:rPr>
        <w:t>Masa startowa:</w:t>
      </w:r>
      <w:r>
        <w:t xml:space="preserve"> Maksymalnie </w:t>
      </w:r>
      <w:r>
        <w:rPr>
          <w:rStyle w:val="Pogrubienie"/>
        </w:rPr>
        <w:t>1 kg</w:t>
      </w:r>
      <w:r>
        <w:t xml:space="preserve"> (z akumulatorami).</w:t>
      </w:r>
    </w:p>
    <w:p w14:paraId="01FE6941" w14:textId="77777777" w:rsidR="00FC0DBA" w:rsidRDefault="00FC0DBA" w:rsidP="00FC0DBA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rStyle w:val="Pogrubienie"/>
        </w:rPr>
        <w:t>Czas lotu:</w:t>
      </w:r>
      <w:r>
        <w:t xml:space="preserve"> Minimum </w:t>
      </w:r>
      <w:r>
        <w:rPr>
          <w:rStyle w:val="Pogrubienie"/>
        </w:rPr>
        <w:t>40 minut</w:t>
      </w:r>
      <w:r>
        <w:t xml:space="preserve"> na jednej baterii.</w:t>
      </w:r>
    </w:p>
    <w:p w14:paraId="1818993D" w14:textId="77777777" w:rsidR="00FC0DBA" w:rsidRDefault="00FC0DBA" w:rsidP="00FC0DBA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rStyle w:val="Pogrubienie"/>
        </w:rPr>
        <w:t>Zasięg transmisji:</w:t>
      </w:r>
      <w:r>
        <w:t xml:space="preserve"> Minimum </w:t>
      </w:r>
      <w:r>
        <w:rPr>
          <w:rStyle w:val="Pogrubienie"/>
        </w:rPr>
        <w:t>8 km</w:t>
      </w:r>
      <w:r>
        <w:t xml:space="preserve"> w standardzie CE.</w:t>
      </w:r>
    </w:p>
    <w:p w14:paraId="02BB7C9A" w14:textId="77777777" w:rsidR="00FC0DBA" w:rsidRDefault="00FC0DBA" w:rsidP="00FC0DBA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rStyle w:val="Pogrubienie"/>
        </w:rPr>
        <w:t>Maksymalna prędkość pozioma:</w:t>
      </w:r>
      <w:r>
        <w:t xml:space="preserve"> Nie mniej niż </w:t>
      </w:r>
      <w:r>
        <w:rPr>
          <w:rStyle w:val="Pogrubienie"/>
        </w:rPr>
        <w:t>15 m/s</w:t>
      </w:r>
      <w:r>
        <w:t>.</w:t>
      </w:r>
    </w:p>
    <w:p w14:paraId="6DA7D657" w14:textId="77777777" w:rsidR="00FC0DBA" w:rsidRDefault="00FC0DBA" w:rsidP="00FC0DBA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rStyle w:val="Pogrubienie"/>
        </w:rPr>
        <w:t>Systemy pozycjonowania:</w:t>
      </w:r>
      <w:r>
        <w:t xml:space="preserve"> GPS, Galileo, GLONASS lub równoważne.</w:t>
      </w:r>
    </w:p>
    <w:p w14:paraId="5AD6C2DD" w14:textId="77777777" w:rsidR="00FC0DBA" w:rsidRDefault="00FC0DBA" w:rsidP="00FC0DBA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rStyle w:val="Pogrubienie"/>
        </w:rPr>
        <w:t>System unikania przeszkód:</w:t>
      </w:r>
      <w:r>
        <w:t xml:space="preserve"> Wielokierunkowy (przód, tył, góra, dół, boki).</w:t>
      </w:r>
    </w:p>
    <w:p w14:paraId="587AC106" w14:textId="77777777" w:rsidR="00A50F3F" w:rsidRDefault="00FC0DBA" w:rsidP="00A50F3F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rStyle w:val="Pogrubienie"/>
        </w:rPr>
        <w:t>Tryby lotu:</w:t>
      </w:r>
      <w:r>
        <w:t xml:space="preserve"> Automatyczny lot po punktach, powrót do punktu startu, aktywne śledzenie obiektu.</w:t>
      </w:r>
    </w:p>
    <w:p w14:paraId="30DA29D8" w14:textId="48E01B0E" w:rsidR="00FC0DBA" w:rsidRDefault="00FC0DBA" w:rsidP="00A50F3F">
      <w:pPr>
        <w:spacing w:before="100" w:beforeAutospacing="1" w:after="100" w:afterAutospacing="1" w:line="240" w:lineRule="auto"/>
      </w:pPr>
      <w:r w:rsidRPr="00A50F3F">
        <w:rPr>
          <w:rStyle w:val="Pogrubienie"/>
          <w:b w:val="0"/>
          <w:bCs w:val="0"/>
        </w:rPr>
        <w:t>System kamer multispektralnych:</w:t>
      </w:r>
    </w:p>
    <w:p w14:paraId="3C841F68" w14:textId="77777777" w:rsidR="00FC0DBA" w:rsidRDefault="00FC0DBA" w:rsidP="00FC0DBA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rStyle w:val="Pogrubienie"/>
        </w:rPr>
        <w:t>Kamera RGB:</w:t>
      </w:r>
    </w:p>
    <w:p w14:paraId="33B5ADC0" w14:textId="77777777" w:rsidR="00FC0DBA" w:rsidRDefault="00FC0DBA" w:rsidP="00FC0DBA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 xml:space="preserve">Rozdzielczość zdjęć: </w:t>
      </w:r>
      <w:r>
        <w:rPr>
          <w:rStyle w:val="Pogrubienie"/>
        </w:rPr>
        <w:t>minimum 20 MP</w:t>
      </w:r>
      <w:r>
        <w:t>.</w:t>
      </w:r>
    </w:p>
    <w:p w14:paraId="5BD777D7" w14:textId="77777777" w:rsidR="00FC0DBA" w:rsidRDefault="00FC0DBA" w:rsidP="00FC0DBA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 xml:space="preserve">Matryca: </w:t>
      </w:r>
      <w:r>
        <w:rPr>
          <w:rStyle w:val="Pogrubienie"/>
        </w:rPr>
        <w:t>minimum 4/3 cala CMOS</w:t>
      </w:r>
      <w:r>
        <w:t>.</w:t>
      </w:r>
    </w:p>
    <w:p w14:paraId="741D4BD1" w14:textId="77777777" w:rsidR="00FC0DBA" w:rsidRDefault="00FC0DBA" w:rsidP="00FC0DBA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 xml:space="preserve">Stabilizacja: </w:t>
      </w:r>
      <w:r>
        <w:rPr>
          <w:rStyle w:val="Pogrubienie"/>
        </w:rPr>
        <w:t>trzyosiowy gimbal mechaniczny</w:t>
      </w:r>
      <w:r>
        <w:t>.</w:t>
      </w:r>
    </w:p>
    <w:p w14:paraId="22F29387" w14:textId="77777777" w:rsidR="00FC0DBA" w:rsidRDefault="00FC0DBA" w:rsidP="00FC0DBA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rStyle w:val="Pogrubienie"/>
        </w:rPr>
        <w:t>Moduł multispektralny:</w:t>
      </w:r>
    </w:p>
    <w:p w14:paraId="4F126C99" w14:textId="77777777" w:rsidR="00FC0DBA" w:rsidRDefault="00FC0DBA" w:rsidP="00FC0DBA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 xml:space="preserve">Co najmniej </w:t>
      </w:r>
      <w:r>
        <w:rPr>
          <w:rStyle w:val="Pogrubienie"/>
        </w:rPr>
        <w:t>4 pasma spektralne</w:t>
      </w:r>
      <w:r>
        <w:t xml:space="preserve"> w zakresie: </w:t>
      </w:r>
      <w:r>
        <w:rPr>
          <w:rStyle w:val="Pogrubienie"/>
        </w:rPr>
        <w:t>zielonym, czerwonym, czerwonej krawędzi i bliskiej podczerwieni (NIR)</w:t>
      </w:r>
      <w:r>
        <w:t>.</w:t>
      </w:r>
    </w:p>
    <w:p w14:paraId="10DCF929" w14:textId="77777777" w:rsidR="00FC0DBA" w:rsidRDefault="00FC0DBA" w:rsidP="00FC0DBA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 xml:space="preserve">Rozdzielczość każdej z kamer multispektralnych: minimum </w:t>
      </w:r>
      <w:r>
        <w:rPr>
          <w:rStyle w:val="Pogrubienie"/>
        </w:rPr>
        <w:t>5 MP</w:t>
      </w:r>
      <w:r>
        <w:t>.</w:t>
      </w:r>
    </w:p>
    <w:p w14:paraId="084F49A1" w14:textId="77777777" w:rsidR="00FC0DBA" w:rsidRDefault="00FC0DBA" w:rsidP="00FC0DBA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Wbudowany sensor światła słonecznego do kalibracji danych.</w:t>
      </w:r>
    </w:p>
    <w:p w14:paraId="2387CF29" w14:textId="77777777" w:rsidR="00840551" w:rsidRDefault="00FC0DBA" w:rsidP="00FC0DBA">
      <w:pPr>
        <w:numPr>
          <w:ilvl w:val="1"/>
          <w:numId w:val="12"/>
        </w:numPr>
        <w:spacing w:before="100" w:beforeAutospacing="1" w:after="100" w:afterAutospacing="1" w:line="240" w:lineRule="auto"/>
      </w:pPr>
      <w:r>
        <w:t>Obsługa zapisu w standardach TIFF, RAW i JPG.</w:t>
      </w:r>
    </w:p>
    <w:p w14:paraId="08914C52" w14:textId="1CDB48E2" w:rsidR="00FC0DBA" w:rsidRDefault="00FC0DBA" w:rsidP="00840551">
      <w:pPr>
        <w:spacing w:before="100" w:beforeAutospacing="1" w:after="100" w:afterAutospacing="1" w:line="240" w:lineRule="auto"/>
      </w:pPr>
      <w:r w:rsidRPr="00840551">
        <w:rPr>
          <w:rStyle w:val="Pogrubienie"/>
          <w:b w:val="0"/>
          <w:bCs w:val="0"/>
        </w:rPr>
        <w:t>Kontroler:</w:t>
      </w:r>
    </w:p>
    <w:p w14:paraId="4929A1F5" w14:textId="77777777" w:rsidR="00FC0DBA" w:rsidRDefault="00FC0DBA" w:rsidP="00FC0DBA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rStyle w:val="Pogrubienie"/>
        </w:rPr>
        <w:t>Ekran:</w:t>
      </w:r>
      <w:r>
        <w:t xml:space="preserve"> Wbudowany, o wysokiej jasności (minimum </w:t>
      </w:r>
      <w:r>
        <w:rPr>
          <w:rStyle w:val="Pogrubienie"/>
        </w:rPr>
        <w:t>1000 nitów</w:t>
      </w:r>
      <w:r>
        <w:t>).</w:t>
      </w:r>
    </w:p>
    <w:p w14:paraId="5D37085F" w14:textId="77777777" w:rsidR="00FC0DBA" w:rsidRDefault="00FC0DBA" w:rsidP="00FC0DBA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rPr>
          <w:rStyle w:val="Pogrubienie"/>
        </w:rPr>
        <w:t>Łączność:</w:t>
      </w:r>
      <w:r>
        <w:t xml:space="preserve"> Cyfrowa transmisja wideo o niskiej latencji, system wieloczęstotliwościowy.</w:t>
      </w:r>
    </w:p>
    <w:p w14:paraId="106BEAC0" w14:textId="77777777" w:rsidR="00840551" w:rsidRPr="00840551" w:rsidRDefault="00FC0DBA" w:rsidP="00FC0DBA">
      <w:pPr>
        <w:numPr>
          <w:ilvl w:val="0"/>
          <w:numId w:val="13"/>
        </w:numPr>
        <w:spacing w:before="100" w:beforeAutospacing="1" w:after="100" w:afterAutospacing="1" w:line="240" w:lineRule="auto"/>
        <w:rPr>
          <w:rStyle w:val="Pogrubienie"/>
          <w:b w:val="0"/>
          <w:bCs w:val="0"/>
        </w:rPr>
      </w:pPr>
      <w:r>
        <w:rPr>
          <w:rStyle w:val="Pogrubienie"/>
        </w:rPr>
        <w:t>Obsługa aplikacji do planowania lotów i analizy danych z kamer multispektralnych.</w:t>
      </w:r>
    </w:p>
    <w:p w14:paraId="43566204" w14:textId="5B8ECD6E" w:rsidR="00FC0DBA" w:rsidRDefault="00FC0DBA" w:rsidP="00840551">
      <w:pPr>
        <w:spacing w:before="100" w:beforeAutospacing="1" w:after="100" w:afterAutospacing="1" w:line="240" w:lineRule="auto"/>
      </w:pPr>
      <w:r w:rsidRPr="00840551">
        <w:rPr>
          <w:rStyle w:val="Pogrubienie"/>
          <w:b w:val="0"/>
          <w:bCs w:val="0"/>
        </w:rPr>
        <w:t>Akcesoria:</w:t>
      </w:r>
    </w:p>
    <w:p w14:paraId="63FB1A1A" w14:textId="450AA757" w:rsidR="00FC0DBA" w:rsidRDefault="00547A75" w:rsidP="00FC0DBA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Pogrubienie"/>
        </w:rPr>
        <w:t>1</w:t>
      </w:r>
      <w:r w:rsidR="00FC0DBA">
        <w:rPr>
          <w:rStyle w:val="Pogrubienie"/>
        </w:rPr>
        <w:t xml:space="preserve"> akumulator</w:t>
      </w:r>
      <w:r w:rsidR="00FC0DBA">
        <w:t>, zapewniając</w:t>
      </w:r>
      <w:r w:rsidR="00AD7F73">
        <w:t>y</w:t>
      </w:r>
      <w:r w:rsidR="00FC0DBA">
        <w:t xml:space="preserve"> czas lotu minimum </w:t>
      </w:r>
      <w:r w:rsidR="00AD34A7">
        <w:rPr>
          <w:rStyle w:val="Pogrubienie"/>
        </w:rPr>
        <w:t>40</w:t>
      </w:r>
      <w:r w:rsidR="00FC0DBA">
        <w:rPr>
          <w:rStyle w:val="Pogrubienie"/>
        </w:rPr>
        <w:t xml:space="preserve"> minut</w:t>
      </w:r>
      <w:r w:rsidR="00FC0DBA">
        <w:t>.</w:t>
      </w:r>
    </w:p>
    <w:p w14:paraId="39C01711" w14:textId="40D68FF1" w:rsidR="00FC0DBA" w:rsidRDefault="00FC0DBA" w:rsidP="00FC0DBA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Pogrubienie"/>
        </w:rPr>
        <w:t>Zapasowe śmigła</w:t>
      </w:r>
      <w:r>
        <w:t xml:space="preserve"> </w:t>
      </w:r>
      <w:r w:rsidR="00E753B9">
        <w:t>co najmniej</w:t>
      </w:r>
      <w:r>
        <w:t xml:space="preserve"> </w:t>
      </w:r>
      <w:r w:rsidR="00877B3D">
        <w:t>3</w:t>
      </w:r>
      <w:r>
        <w:t xml:space="preserve"> komplet</w:t>
      </w:r>
      <w:r w:rsidR="00877B3D">
        <w:t>y</w:t>
      </w:r>
      <w:r>
        <w:t>.</w:t>
      </w:r>
    </w:p>
    <w:p w14:paraId="1941A8BE" w14:textId="23984A14" w:rsidR="00FC0DBA" w:rsidRDefault="00FC0DBA" w:rsidP="00FC0DBA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rPr>
          <w:rStyle w:val="Pogrubienie"/>
        </w:rPr>
        <w:t>Torba transportowa</w:t>
      </w:r>
      <w:r>
        <w:t xml:space="preserve"> przystosowana do przechowywania drona</w:t>
      </w:r>
      <w:r w:rsidR="00877B3D">
        <w:t xml:space="preserve"> i akcesoriów</w:t>
      </w:r>
      <w:r>
        <w:t xml:space="preserve"> </w:t>
      </w:r>
      <w:r w:rsidR="00877B3D">
        <w:t>pyłoszczelna i wodoszczelna</w:t>
      </w:r>
      <w:r>
        <w:t>.</w:t>
      </w:r>
    </w:p>
    <w:p w14:paraId="3991E248" w14:textId="4A819959" w:rsidR="00877B3D" w:rsidRPr="00877B3D" w:rsidRDefault="00FC0DBA" w:rsidP="00FC0DBA">
      <w:pPr>
        <w:numPr>
          <w:ilvl w:val="0"/>
          <w:numId w:val="14"/>
        </w:numPr>
        <w:spacing w:before="100" w:beforeAutospacing="1" w:after="100" w:afterAutospacing="1" w:line="240" w:lineRule="auto"/>
        <w:rPr>
          <w:rStyle w:val="Pogrubienie"/>
          <w:b w:val="0"/>
          <w:bCs w:val="0"/>
        </w:rPr>
      </w:pPr>
      <w:r>
        <w:rPr>
          <w:rStyle w:val="Pogrubienie"/>
        </w:rPr>
        <w:t xml:space="preserve">Przewody USB-C </w:t>
      </w:r>
      <w:r w:rsidR="00877B3D">
        <w:rPr>
          <w:rStyle w:val="Pogrubienie"/>
          <w:b w:val="0"/>
          <w:bCs w:val="0"/>
        </w:rPr>
        <w:t>co najmniej 2 szt.</w:t>
      </w:r>
    </w:p>
    <w:p w14:paraId="41B7DE04" w14:textId="77777777" w:rsidR="00877B3D" w:rsidRPr="00877B3D" w:rsidRDefault="00877B3D" w:rsidP="00FC0DBA">
      <w:pPr>
        <w:numPr>
          <w:ilvl w:val="0"/>
          <w:numId w:val="14"/>
        </w:numPr>
        <w:spacing w:before="100" w:beforeAutospacing="1" w:after="100" w:afterAutospacing="1" w:line="240" w:lineRule="auto"/>
        <w:rPr>
          <w:rStyle w:val="Pogrubienie"/>
          <w:b w:val="0"/>
          <w:bCs w:val="0"/>
        </w:rPr>
      </w:pPr>
      <w:r>
        <w:rPr>
          <w:rStyle w:val="Pogrubienie"/>
        </w:rPr>
        <w:t>Osłona kamery</w:t>
      </w:r>
    </w:p>
    <w:p w14:paraId="766634AB" w14:textId="77777777" w:rsidR="00877B3D" w:rsidRPr="00877B3D" w:rsidRDefault="00877B3D" w:rsidP="00FC0DBA">
      <w:pPr>
        <w:numPr>
          <w:ilvl w:val="0"/>
          <w:numId w:val="14"/>
        </w:numPr>
        <w:spacing w:before="100" w:beforeAutospacing="1" w:after="100" w:afterAutospacing="1" w:line="240" w:lineRule="auto"/>
        <w:rPr>
          <w:rStyle w:val="Pogrubienie"/>
          <w:b w:val="0"/>
          <w:bCs w:val="0"/>
        </w:rPr>
      </w:pPr>
      <w:r>
        <w:rPr>
          <w:rStyle w:val="Pogrubienie"/>
        </w:rPr>
        <w:t>Kabel zasilający</w:t>
      </w:r>
    </w:p>
    <w:p w14:paraId="36706947" w14:textId="77777777" w:rsidR="00877B3D" w:rsidRPr="00877B3D" w:rsidRDefault="00877B3D" w:rsidP="00FC0DBA">
      <w:pPr>
        <w:numPr>
          <w:ilvl w:val="0"/>
          <w:numId w:val="14"/>
        </w:numPr>
        <w:spacing w:before="100" w:beforeAutospacing="1" w:after="100" w:afterAutospacing="1" w:line="240" w:lineRule="auto"/>
        <w:rPr>
          <w:rStyle w:val="Pogrubienie"/>
          <w:b w:val="0"/>
          <w:bCs w:val="0"/>
        </w:rPr>
      </w:pPr>
      <w:r>
        <w:rPr>
          <w:rStyle w:val="Pogrubienie"/>
        </w:rPr>
        <w:t>Klucz imbusowy</w:t>
      </w:r>
    </w:p>
    <w:p w14:paraId="73E62DB4" w14:textId="09918EE3" w:rsidR="00840551" w:rsidRPr="00840551" w:rsidRDefault="00877B3D" w:rsidP="00FC0DBA">
      <w:pPr>
        <w:numPr>
          <w:ilvl w:val="0"/>
          <w:numId w:val="14"/>
        </w:numPr>
        <w:spacing w:before="100" w:beforeAutospacing="1" w:after="100" w:afterAutospacing="1" w:line="240" w:lineRule="auto"/>
        <w:rPr>
          <w:rStyle w:val="Pogrubienie"/>
          <w:b w:val="0"/>
          <w:bCs w:val="0"/>
        </w:rPr>
      </w:pPr>
      <w:r>
        <w:rPr>
          <w:rStyle w:val="Pogrubienie"/>
        </w:rPr>
        <w:t>Moduł RTK</w:t>
      </w:r>
    </w:p>
    <w:p w14:paraId="4CF79EFB" w14:textId="31CC44D5" w:rsidR="00FC0DBA" w:rsidRDefault="00FC0DBA" w:rsidP="00840551">
      <w:pPr>
        <w:spacing w:before="100" w:beforeAutospacing="1" w:after="100" w:afterAutospacing="1" w:line="240" w:lineRule="auto"/>
      </w:pPr>
      <w:r w:rsidRPr="00840551">
        <w:rPr>
          <w:rStyle w:val="Pogrubienie"/>
          <w:b w:val="0"/>
          <w:bCs w:val="0"/>
        </w:rPr>
        <w:t>Dwuletni p</w:t>
      </w:r>
      <w:r w:rsidR="00DF3B94">
        <w:rPr>
          <w:rStyle w:val="Pogrubienie"/>
          <w:b w:val="0"/>
          <w:bCs w:val="0"/>
        </w:rPr>
        <w:t>akiet</w:t>
      </w:r>
      <w:r w:rsidRPr="00840551">
        <w:rPr>
          <w:rStyle w:val="Pogrubienie"/>
          <w:b w:val="0"/>
          <w:bCs w:val="0"/>
        </w:rPr>
        <w:t xml:space="preserve"> serwisowy:</w:t>
      </w:r>
    </w:p>
    <w:p w14:paraId="529AEB68" w14:textId="77777777" w:rsidR="00FC0DBA" w:rsidRDefault="00FC0DBA" w:rsidP="00FC0DBA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rPr>
          <w:rStyle w:val="Pogrubienie"/>
        </w:rPr>
        <w:t>Okres ochrony:</w:t>
      </w:r>
      <w:r>
        <w:t xml:space="preserve"> </w:t>
      </w:r>
      <w:r>
        <w:rPr>
          <w:rStyle w:val="Pogrubienie"/>
        </w:rPr>
        <w:t>24 miesiące</w:t>
      </w:r>
      <w:r>
        <w:t xml:space="preserve"> od momentu aktywacji.</w:t>
      </w:r>
    </w:p>
    <w:p w14:paraId="1C45E806" w14:textId="77777777" w:rsidR="00FC0DBA" w:rsidRDefault="00FC0DBA" w:rsidP="00FC0DBA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rPr>
          <w:rStyle w:val="Pogrubienie"/>
        </w:rPr>
        <w:t>Liczba możliwych wymian sprzętu:</w:t>
      </w:r>
      <w:r>
        <w:t xml:space="preserve"> Minimum </w:t>
      </w:r>
      <w:r>
        <w:rPr>
          <w:rStyle w:val="Pogrubienie"/>
        </w:rPr>
        <w:t>2 wymiany</w:t>
      </w:r>
      <w:r>
        <w:t xml:space="preserve"> w przypadku uszkodzenia.</w:t>
      </w:r>
    </w:p>
    <w:p w14:paraId="40E2EF98" w14:textId="77777777" w:rsidR="00FC0DBA" w:rsidRDefault="00FC0DBA" w:rsidP="00FC0DBA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rPr>
          <w:rStyle w:val="Pogrubienie"/>
        </w:rPr>
        <w:t>Rodzaje uszkodzeń objętych ochroną:</w:t>
      </w:r>
      <w:r>
        <w:t xml:space="preserve"> Uszkodzenia mechaniczne, zalania, kolizje.</w:t>
      </w:r>
    </w:p>
    <w:p w14:paraId="5D0E63A6" w14:textId="77777777" w:rsidR="00FC0DBA" w:rsidRDefault="00FC0DBA" w:rsidP="00FC0DBA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rPr>
          <w:rStyle w:val="Pogrubienie"/>
        </w:rPr>
        <w:t>Obsługa door-to-door:</w:t>
      </w:r>
      <w:r>
        <w:t xml:space="preserve"> Wymiana urządzenia z transportem do i z serwisu.</w:t>
      </w:r>
    </w:p>
    <w:p w14:paraId="0C11B172" w14:textId="539C59B6" w:rsidR="00FC0DBA" w:rsidRDefault="00FC0DBA" w:rsidP="00BC4A4D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rPr>
          <w:rStyle w:val="Pogrubienie"/>
        </w:rPr>
        <w:lastRenderedPageBreak/>
        <w:t>Gwarancja oryginalnych części i</w:t>
      </w:r>
      <w:r w:rsidR="009547AE">
        <w:rPr>
          <w:rStyle w:val="Pogrubienie"/>
        </w:rPr>
        <w:t xml:space="preserve"> </w:t>
      </w:r>
      <w:r w:rsidR="009547AE">
        <w:t xml:space="preserve">zapewnienie naprawy w serwisie akceptowanym przez producenta sprzętu, umożliwiającym zachowanie gwarancji. </w:t>
      </w:r>
    </w:p>
    <w:p w14:paraId="45633088" w14:textId="780225F5" w:rsidR="00F4489F" w:rsidRPr="00F4489F" w:rsidRDefault="00F4489F" w:rsidP="006627ED">
      <w:pPr>
        <w:spacing w:before="240" w:after="0"/>
        <w:rPr>
          <w:b/>
          <w:bCs/>
          <w:u w:val="single"/>
        </w:rPr>
      </w:pPr>
      <w:r w:rsidRPr="00F4489F">
        <w:rPr>
          <w:b/>
          <w:bCs/>
          <w:u w:val="single"/>
        </w:rPr>
        <w:t>Inne</w:t>
      </w:r>
    </w:p>
    <w:p w14:paraId="3F2A2DE7" w14:textId="77777777" w:rsidR="00E61466" w:rsidRDefault="00E61466" w:rsidP="006461AF">
      <w:pPr>
        <w:spacing w:after="0"/>
        <w:ind w:left="2268" w:hanging="2268"/>
      </w:pPr>
      <w:r w:rsidRPr="00E61466">
        <w:t>Karta pamięci microSDXC klasy V30 A2 o pojemności 128GB - 1 szt</w:t>
      </w:r>
    </w:p>
    <w:p w14:paraId="4503C911" w14:textId="51BF13A9" w:rsidR="00E61466" w:rsidRDefault="00E61466" w:rsidP="006461AF">
      <w:pPr>
        <w:spacing w:after="0"/>
        <w:ind w:left="1134" w:hanging="1134"/>
      </w:pPr>
      <w:r>
        <w:t>D</w:t>
      </w:r>
      <w:r w:rsidRPr="00E61466">
        <w:t>ron musi posiadać nadaną przez producenta klasę CILs (ang. C-Class identification labels) zgodnie z przepisami prawa lotniczego Unii Europejskiej</w:t>
      </w:r>
    </w:p>
    <w:p w14:paraId="3FACBD01" w14:textId="29B36B78" w:rsidR="00F4489F" w:rsidRDefault="00E61466" w:rsidP="006461AF">
      <w:pPr>
        <w:spacing w:after="0"/>
        <w:ind w:left="2268" w:hanging="2268"/>
      </w:pPr>
      <w:r w:rsidRPr="00E61466">
        <w:t>Gwarancja na drona wraz z sensorami i oprzyrządowaniem co najmniej 24 m</w:t>
      </w:r>
      <w:r w:rsidR="00AA1037">
        <w:t>-cy</w:t>
      </w:r>
      <w:r w:rsidRPr="00E61466">
        <w:t>.</w:t>
      </w:r>
    </w:p>
    <w:p w14:paraId="5982D9EA" w14:textId="2D99A78F" w:rsidR="00E61466" w:rsidRDefault="00E61466" w:rsidP="006461AF">
      <w:pPr>
        <w:spacing w:after="0"/>
        <w:ind w:left="2268" w:hanging="2268"/>
      </w:pPr>
      <w:r w:rsidRPr="00E61466">
        <w:t>Aktualizacja oprogramowania drona</w:t>
      </w:r>
      <w:r w:rsidR="00D30E07">
        <w:t xml:space="preserve"> przez okres</w:t>
      </w:r>
      <w:r w:rsidRPr="00E61466">
        <w:t xml:space="preserve"> co najmniej 24 m</w:t>
      </w:r>
      <w:r w:rsidR="00AA1037">
        <w:t>-cy</w:t>
      </w:r>
    </w:p>
    <w:p w14:paraId="2CFEBD2B" w14:textId="63CF13AD" w:rsidR="00E61466" w:rsidRDefault="00E61466" w:rsidP="006461AF">
      <w:pPr>
        <w:spacing w:after="0"/>
        <w:ind w:left="2268" w:hanging="2268"/>
      </w:pPr>
      <w:r w:rsidRPr="00BC4A4D">
        <w:t>Pakiet serwisowy</w:t>
      </w:r>
      <w:r w:rsidR="009547AE">
        <w:t xml:space="preserve"> </w:t>
      </w:r>
      <w:r w:rsidR="00BB1B3E">
        <w:t>w serwisie który musi być uprawniony do wykonywania napraw zgodnie z wytycznymi producenta oferowanego drona i jego komponentów (w tym kamery multispektralnej)</w:t>
      </w:r>
      <w:r w:rsidRPr="00E61466">
        <w:t xml:space="preserve"> </w:t>
      </w:r>
      <w:r w:rsidR="00BC4A4D">
        <w:br/>
      </w:r>
      <w:r w:rsidRPr="00E61466">
        <w:t>w okresie co najmniej 24 m</w:t>
      </w:r>
      <w:r w:rsidR="00AA1037">
        <w:t>-cy</w:t>
      </w:r>
    </w:p>
    <w:p w14:paraId="0EDACF91" w14:textId="0880F2E5" w:rsidR="00E61466" w:rsidRDefault="00E61466" w:rsidP="006461AF">
      <w:pPr>
        <w:spacing w:after="0"/>
        <w:ind w:left="2268" w:hanging="2268"/>
      </w:pPr>
      <w:r w:rsidRPr="00E61466">
        <w:t>Instrukcja obsługi urządzenia w języku polskim</w:t>
      </w:r>
    </w:p>
    <w:p w14:paraId="37FCC8F6" w14:textId="77777777" w:rsidR="00914BF7" w:rsidRDefault="00914BF7" w:rsidP="006627ED">
      <w:pPr>
        <w:spacing w:after="0"/>
        <w:ind w:left="2268" w:hanging="2268"/>
      </w:pPr>
    </w:p>
    <w:sectPr w:rsidR="00914BF7" w:rsidSect="00CD0CD1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3A6"/>
    <w:multiLevelType w:val="multilevel"/>
    <w:tmpl w:val="BC74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16798"/>
    <w:multiLevelType w:val="multilevel"/>
    <w:tmpl w:val="05B4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40ACF"/>
    <w:multiLevelType w:val="multilevel"/>
    <w:tmpl w:val="B4D6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9F582B"/>
    <w:multiLevelType w:val="multilevel"/>
    <w:tmpl w:val="6CB0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C1286"/>
    <w:multiLevelType w:val="multilevel"/>
    <w:tmpl w:val="8B8C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943B09"/>
    <w:multiLevelType w:val="hybridMultilevel"/>
    <w:tmpl w:val="2640C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526C7"/>
    <w:multiLevelType w:val="multilevel"/>
    <w:tmpl w:val="B4F0E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B656E8"/>
    <w:multiLevelType w:val="multilevel"/>
    <w:tmpl w:val="B2A6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E64481"/>
    <w:multiLevelType w:val="multilevel"/>
    <w:tmpl w:val="8D16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FD59D0"/>
    <w:multiLevelType w:val="multilevel"/>
    <w:tmpl w:val="9EA4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123FCE"/>
    <w:multiLevelType w:val="multilevel"/>
    <w:tmpl w:val="10481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F34B37"/>
    <w:multiLevelType w:val="multilevel"/>
    <w:tmpl w:val="94A8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465D76"/>
    <w:multiLevelType w:val="multilevel"/>
    <w:tmpl w:val="6B84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B33BDF"/>
    <w:multiLevelType w:val="multilevel"/>
    <w:tmpl w:val="442E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BE64F0"/>
    <w:multiLevelType w:val="multilevel"/>
    <w:tmpl w:val="5296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1377B0"/>
    <w:multiLevelType w:val="multilevel"/>
    <w:tmpl w:val="DF12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B710DB"/>
    <w:multiLevelType w:val="multilevel"/>
    <w:tmpl w:val="CCC0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AF3A1D"/>
    <w:multiLevelType w:val="multilevel"/>
    <w:tmpl w:val="4858B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9"/>
  </w:num>
  <w:num w:numId="5">
    <w:abstractNumId w:val="8"/>
  </w:num>
  <w:num w:numId="6">
    <w:abstractNumId w:val="16"/>
  </w:num>
  <w:num w:numId="7">
    <w:abstractNumId w:val="6"/>
  </w:num>
  <w:num w:numId="8">
    <w:abstractNumId w:val="13"/>
  </w:num>
  <w:num w:numId="9">
    <w:abstractNumId w:val="3"/>
  </w:num>
  <w:num w:numId="10">
    <w:abstractNumId w:val="5"/>
  </w:num>
  <w:num w:numId="11">
    <w:abstractNumId w:val="0"/>
  </w:num>
  <w:num w:numId="12">
    <w:abstractNumId w:val="14"/>
  </w:num>
  <w:num w:numId="13">
    <w:abstractNumId w:val="1"/>
  </w:num>
  <w:num w:numId="14">
    <w:abstractNumId w:val="4"/>
  </w:num>
  <w:num w:numId="15">
    <w:abstractNumId w:val="12"/>
  </w:num>
  <w:num w:numId="16">
    <w:abstractNumId w:val="7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7D"/>
    <w:rsid w:val="00015CC7"/>
    <w:rsid w:val="00017CEF"/>
    <w:rsid w:val="0005177B"/>
    <w:rsid w:val="0005783D"/>
    <w:rsid w:val="000578A3"/>
    <w:rsid w:val="0008570F"/>
    <w:rsid w:val="000A2CAC"/>
    <w:rsid w:val="000A502B"/>
    <w:rsid w:val="000B5B2B"/>
    <w:rsid w:val="000E41B4"/>
    <w:rsid w:val="000F0618"/>
    <w:rsid w:val="000F65CD"/>
    <w:rsid w:val="00116411"/>
    <w:rsid w:val="001331AA"/>
    <w:rsid w:val="00150526"/>
    <w:rsid w:val="0016468D"/>
    <w:rsid w:val="001739A6"/>
    <w:rsid w:val="001C27F6"/>
    <w:rsid w:val="001E3AFA"/>
    <w:rsid w:val="001E55AA"/>
    <w:rsid w:val="001F5EDD"/>
    <w:rsid w:val="002278D9"/>
    <w:rsid w:val="002348A8"/>
    <w:rsid w:val="002410E9"/>
    <w:rsid w:val="002424B3"/>
    <w:rsid w:val="00242848"/>
    <w:rsid w:val="002A25AC"/>
    <w:rsid w:val="002C717F"/>
    <w:rsid w:val="00304FDB"/>
    <w:rsid w:val="00344658"/>
    <w:rsid w:val="003620C3"/>
    <w:rsid w:val="00366122"/>
    <w:rsid w:val="00376FC6"/>
    <w:rsid w:val="00391F3A"/>
    <w:rsid w:val="003A0FCA"/>
    <w:rsid w:val="003D7E8F"/>
    <w:rsid w:val="003E0C91"/>
    <w:rsid w:val="003F0847"/>
    <w:rsid w:val="00435883"/>
    <w:rsid w:val="00441E13"/>
    <w:rsid w:val="00453579"/>
    <w:rsid w:val="004605FE"/>
    <w:rsid w:val="0046462B"/>
    <w:rsid w:val="004B0D02"/>
    <w:rsid w:val="004B385F"/>
    <w:rsid w:val="004B51B7"/>
    <w:rsid w:val="004C13B5"/>
    <w:rsid w:val="004D2979"/>
    <w:rsid w:val="00501A15"/>
    <w:rsid w:val="00512099"/>
    <w:rsid w:val="00512276"/>
    <w:rsid w:val="00520151"/>
    <w:rsid w:val="00547A75"/>
    <w:rsid w:val="00550DB4"/>
    <w:rsid w:val="005606B2"/>
    <w:rsid w:val="00574DC7"/>
    <w:rsid w:val="0059019A"/>
    <w:rsid w:val="0059660B"/>
    <w:rsid w:val="00597E33"/>
    <w:rsid w:val="005C1FF4"/>
    <w:rsid w:val="005D2ACA"/>
    <w:rsid w:val="005D30C0"/>
    <w:rsid w:val="005E3816"/>
    <w:rsid w:val="00644CBB"/>
    <w:rsid w:val="00646012"/>
    <w:rsid w:val="006461AF"/>
    <w:rsid w:val="00647F86"/>
    <w:rsid w:val="00652EC5"/>
    <w:rsid w:val="006627ED"/>
    <w:rsid w:val="00663C1F"/>
    <w:rsid w:val="00671A9B"/>
    <w:rsid w:val="006904BC"/>
    <w:rsid w:val="006926C3"/>
    <w:rsid w:val="006A1130"/>
    <w:rsid w:val="006C28F7"/>
    <w:rsid w:val="006C308F"/>
    <w:rsid w:val="006E6B78"/>
    <w:rsid w:val="006F081A"/>
    <w:rsid w:val="007071A2"/>
    <w:rsid w:val="007202BD"/>
    <w:rsid w:val="0073478C"/>
    <w:rsid w:val="007348F5"/>
    <w:rsid w:val="00735E7D"/>
    <w:rsid w:val="00735F18"/>
    <w:rsid w:val="007406EC"/>
    <w:rsid w:val="00791A1A"/>
    <w:rsid w:val="007C667D"/>
    <w:rsid w:val="007D154C"/>
    <w:rsid w:val="007E4C25"/>
    <w:rsid w:val="007E65E9"/>
    <w:rsid w:val="007E67CB"/>
    <w:rsid w:val="00804825"/>
    <w:rsid w:val="0083373A"/>
    <w:rsid w:val="008362BC"/>
    <w:rsid w:val="00840551"/>
    <w:rsid w:val="008459D7"/>
    <w:rsid w:val="0084650F"/>
    <w:rsid w:val="00861C6A"/>
    <w:rsid w:val="0087213E"/>
    <w:rsid w:val="0087299C"/>
    <w:rsid w:val="00875F6A"/>
    <w:rsid w:val="00877B3D"/>
    <w:rsid w:val="0088021D"/>
    <w:rsid w:val="008A1C62"/>
    <w:rsid w:val="008B3B63"/>
    <w:rsid w:val="008B4F04"/>
    <w:rsid w:val="00914BF7"/>
    <w:rsid w:val="00923384"/>
    <w:rsid w:val="00951AD4"/>
    <w:rsid w:val="009524B4"/>
    <w:rsid w:val="009547AE"/>
    <w:rsid w:val="009606B2"/>
    <w:rsid w:val="0096763F"/>
    <w:rsid w:val="0098460F"/>
    <w:rsid w:val="009959D7"/>
    <w:rsid w:val="0099720F"/>
    <w:rsid w:val="009D0DFE"/>
    <w:rsid w:val="009D22DC"/>
    <w:rsid w:val="009D426C"/>
    <w:rsid w:val="009D5CC0"/>
    <w:rsid w:val="009F1738"/>
    <w:rsid w:val="009F5A72"/>
    <w:rsid w:val="009F5B85"/>
    <w:rsid w:val="00A11149"/>
    <w:rsid w:val="00A33B9E"/>
    <w:rsid w:val="00A36460"/>
    <w:rsid w:val="00A50F3F"/>
    <w:rsid w:val="00A55F9F"/>
    <w:rsid w:val="00A575B5"/>
    <w:rsid w:val="00A81D87"/>
    <w:rsid w:val="00A82548"/>
    <w:rsid w:val="00AA1037"/>
    <w:rsid w:val="00AA687F"/>
    <w:rsid w:val="00AA70D5"/>
    <w:rsid w:val="00AD2F70"/>
    <w:rsid w:val="00AD34A7"/>
    <w:rsid w:val="00AD555B"/>
    <w:rsid w:val="00AD7F73"/>
    <w:rsid w:val="00AF3365"/>
    <w:rsid w:val="00B2092B"/>
    <w:rsid w:val="00B26C85"/>
    <w:rsid w:val="00B53703"/>
    <w:rsid w:val="00B735E8"/>
    <w:rsid w:val="00BB1B3E"/>
    <w:rsid w:val="00BC3D68"/>
    <w:rsid w:val="00BC4A4D"/>
    <w:rsid w:val="00BD7286"/>
    <w:rsid w:val="00BE0884"/>
    <w:rsid w:val="00BE2D13"/>
    <w:rsid w:val="00BE34E2"/>
    <w:rsid w:val="00C04BB3"/>
    <w:rsid w:val="00C1090B"/>
    <w:rsid w:val="00C20E57"/>
    <w:rsid w:val="00C2577F"/>
    <w:rsid w:val="00C272C6"/>
    <w:rsid w:val="00C532F7"/>
    <w:rsid w:val="00C60241"/>
    <w:rsid w:val="00C65CFE"/>
    <w:rsid w:val="00C709A7"/>
    <w:rsid w:val="00C77C41"/>
    <w:rsid w:val="00CA17BA"/>
    <w:rsid w:val="00CA7069"/>
    <w:rsid w:val="00CB4748"/>
    <w:rsid w:val="00CD0CD1"/>
    <w:rsid w:val="00CD15CB"/>
    <w:rsid w:val="00CF4786"/>
    <w:rsid w:val="00D078E7"/>
    <w:rsid w:val="00D10AE4"/>
    <w:rsid w:val="00D15F62"/>
    <w:rsid w:val="00D16298"/>
    <w:rsid w:val="00D30E07"/>
    <w:rsid w:val="00D5402C"/>
    <w:rsid w:val="00D55A06"/>
    <w:rsid w:val="00D6210B"/>
    <w:rsid w:val="00D64442"/>
    <w:rsid w:val="00D743F3"/>
    <w:rsid w:val="00D80CA3"/>
    <w:rsid w:val="00D83E41"/>
    <w:rsid w:val="00D90729"/>
    <w:rsid w:val="00D90B3E"/>
    <w:rsid w:val="00DC7558"/>
    <w:rsid w:val="00DD748B"/>
    <w:rsid w:val="00DE01C4"/>
    <w:rsid w:val="00DE36AA"/>
    <w:rsid w:val="00DF2B79"/>
    <w:rsid w:val="00DF3B94"/>
    <w:rsid w:val="00DF750D"/>
    <w:rsid w:val="00E31D46"/>
    <w:rsid w:val="00E42116"/>
    <w:rsid w:val="00E43636"/>
    <w:rsid w:val="00E61466"/>
    <w:rsid w:val="00E753B9"/>
    <w:rsid w:val="00E86E15"/>
    <w:rsid w:val="00E92F96"/>
    <w:rsid w:val="00E952F0"/>
    <w:rsid w:val="00E97549"/>
    <w:rsid w:val="00EC7154"/>
    <w:rsid w:val="00ED0283"/>
    <w:rsid w:val="00ED095A"/>
    <w:rsid w:val="00EF111C"/>
    <w:rsid w:val="00F1122B"/>
    <w:rsid w:val="00F1447C"/>
    <w:rsid w:val="00F251D4"/>
    <w:rsid w:val="00F3582E"/>
    <w:rsid w:val="00F40FD0"/>
    <w:rsid w:val="00F4489F"/>
    <w:rsid w:val="00F65CFF"/>
    <w:rsid w:val="00F77992"/>
    <w:rsid w:val="00F93597"/>
    <w:rsid w:val="00FA50F1"/>
    <w:rsid w:val="00FC0DBA"/>
    <w:rsid w:val="00FD22A6"/>
    <w:rsid w:val="00FE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C41C"/>
  <w15:chartTrackingRefBased/>
  <w15:docId w15:val="{CC4A5ACF-5EE0-4FDF-AFA8-2997C14F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13B5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0D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1646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1227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8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katex-mathml">
    <w:name w:val="katex-mathml"/>
    <w:basedOn w:val="Domylnaczcionkaakapitu"/>
    <w:rsid w:val="00D83E41"/>
  </w:style>
  <w:style w:type="character" w:customStyle="1" w:styleId="mord">
    <w:name w:val="mord"/>
    <w:basedOn w:val="Domylnaczcionkaakapitu"/>
    <w:rsid w:val="00D83E41"/>
  </w:style>
  <w:style w:type="character" w:customStyle="1" w:styleId="mrel">
    <w:name w:val="mrel"/>
    <w:basedOn w:val="Domylnaczcionkaakapitu"/>
    <w:rsid w:val="00D83E41"/>
  </w:style>
  <w:style w:type="character" w:customStyle="1" w:styleId="delimsizing">
    <w:name w:val="delimsizing"/>
    <w:basedOn w:val="Domylnaczcionkaakapitu"/>
    <w:rsid w:val="00D83E41"/>
  </w:style>
  <w:style w:type="character" w:customStyle="1" w:styleId="vlist-s">
    <w:name w:val="vlist-s"/>
    <w:basedOn w:val="Domylnaczcionkaakapitu"/>
    <w:rsid w:val="00D83E41"/>
  </w:style>
  <w:style w:type="character" w:customStyle="1" w:styleId="mbin">
    <w:name w:val="mbin"/>
    <w:basedOn w:val="Domylnaczcionkaakapitu"/>
    <w:rsid w:val="00D83E41"/>
  </w:style>
  <w:style w:type="character" w:customStyle="1" w:styleId="Nagwek4Znak">
    <w:name w:val="Nagłówek 4 Znak"/>
    <w:basedOn w:val="Domylnaczcionkaakapitu"/>
    <w:link w:val="Nagwek4"/>
    <w:uiPriority w:val="9"/>
    <w:rsid w:val="001646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6763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0D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0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0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0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Pladwig</dc:creator>
  <cp:keywords/>
  <dc:description/>
  <cp:lastModifiedBy>Małgosia</cp:lastModifiedBy>
  <cp:revision>5</cp:revision>
  <cp:lastPrinted>2025-04-03T11:09:00Z</cp:lastPrinted>
  <dcterms:created xsi:type="dcterms:W3CDTF">2025-04-09T07:03:00Z</dcterms:created>
  <dcterms:modified xsi:type="dcterms:W3CDTF">2025-04-11T10:22:00Z</dcterms:modified>
</cp:coreProperties>
</file>