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0A" w:rsidRPr="00FC2CB7" w:rsidRDefault="009D4B0A">
      <w:pPr>
        <w:spacing w:after="0"/>
        <w:ind w:left="7690"/>
        <w:rPr>
          <w:rFonts w:ascii="Times New Roman" w:hAnsi="Times New Roman" w:cs="Times New Roman"/>
        </w:rPr>
      </w:pPr>
      <w:bookmarkStart w:id="0" w:name="_GoBack"/>
      <w:bookmarkEnd w:id="0"/>
    </w:p>
    <w:p w:rsidR="009D4B0A" w:rsidRPr="00FC2CB7" w:rsidRDefault="001E01E2">
      <w:pPr>
        <w:spacing w:after="229"/>
        <w:ind w:right="60"/>
        <w:jc w:val="right"/>
        <w:rPr>
          <w:rFonts w:ascii="Times New Roman" w:hAnsi="Times New Roman" w:cs="Times New Roman"/>
        </w:rPr>
      </w:pPr>
      <w:r w:rsidRPr="00FC2CB7">
        <w:rPr>
          <w:rFonts w:ascii="Times New Roman" w:eastAsia="Arial" w:hAnsi="Times New Roman" w:cs="Times New Roman"/>
          <w:sz w:val="24"/>
        </w:rPr>
        <w:t xml:space="preserve"> </w:t>
      </w:r>
      <w:r w:rsidRPr="00FC2CB7">
        <w:rPr>
          <w:rFonts w:ascii="Times New Roman" w:eastAsia="Arial" w:hAnsi="Times New Roman" w:cs="Times New Roman"/>
          <w:sz w:val="24"/>
        </w:rPr>
        <w:tab/>
        <w:t xml:space="preserve"> </w:t>
      </w:r>
      <w:r w:rsidRPr="00FC2CB7">
        <w:rPr>
          <w:rFonts w:ascii="Times New Roman" w:eastAsia="Arial" w:hAnsi="Times New Roman" w:cs="Times New Roman"/>
          <w:sz w:val="24"/>
        </w:rPr>
        <w:tab/>
        <w:t xml:space="preserve"> </w:t>
      </w:r>
    </w:p>
    <w:p w:rsidR="009D4B0A" w:rsidRPr="00651569" w:rsidRDefault="001E01E2">
      <w:pPr>
        <w:spacing w:after="19"/>
        <w:rPr>
          <w:rFonts w:ascii="Times New Roman" w:hAnsi="Times New Roman" w:cs="Times New Roman"/>
          <w:sz w:val="24"/>
          <w:szCs w:val="24"/>
        </w:rPr>
      </w:pPr>
      <w:r w:rsidRPr="00FC2CB7">
        <w:rPr>
          <w:rFonts w:ascii="Times New Roman" w:eastAsia="Arial" w:hAnsi="Times New Roman" w:cs="Times New Roman"/>
          <w:b/>
          <w:sz w:val="24"/>
        </w:rPr>
        <w:t xml:space="preserve"> </w:t>
      </w:r>
    </w:p>
    <w:p w:rsidR="009D4B0A" w:rsidRPr="00651569" w:rsidRDefault="00651569">
      <w:pPr>
        <w:spacing w:after="117"/>
        <w:ind w:right="130"/>
        <w:jc w:val="center"/>
        <w:rPr>
          <w:rFonts w:ascii="Times New Roman" w:hAnsi="Times New Roman" w:cs="Times New Roman"/>
          <w:sz w:val="24"/>
          <w:szCs w:val="24"/>
        </w:rPr>
      </w:pPr>
      <w:r w:rsidRPr="00651569">
        <w:rPr>
          <w:rFonts w:ascii="Times New Roman" w:eastAsia="Arial" w:hAnsi="Times New Roman" w:cs="Times New Roman"/>
          <w:b/>
          <w:sz w:val="24"/>
          <w:szCs w:val="24"/>
        </w:rPr>
        <w:t xml:space="preserve">ZAPYTANIE OFERTOWE NA </w:t>
      </w:r>
      <w:r w:rsidR="004C68CD">
        <w:rPr>
          <w:rFonts w:ascii="Times New Roman" w:eastAsia="Arial" w:hAnsi="Times New Roman" w:cs="Times New Roman"/>
          <w:b/>
          <w:sz w:val="24"/>
          <w:szCs w:val="24"/>
        </w:rPr>
        <w:t>ZAKUP</w:t>
      </w:r>
      <w:r w:rsidRPr="00651569">
        <w:rPr>
          <w:rFonts w:ascii="Times New Roman" w:eastAsia="Arial" w:hAnsi="Times New Roman" w:cs="Times New Roman"/>
          <w:b/>
          <w:sz w:val="24"/>
          <w:szCs w:val="24"/>
        </w:rPr>
        <w:t xml:space="preserve"> </w:t>
      </w:r>
      <w:r w:rsidRPr="00651569">
        <w:rPr>
          <w:rFonts w:ascii="Times New Roman" w:eastAsia="Times New Roman" w:hAnsi="Times New Roman" w:cs="Times New Roman"/>
          <w:b/>
          <w:sz w:val="24"/>
          <w:szCs w:val="24"/>
        </w:rPr>
        <w:t>I  SUKCESYWNĄ DOSTAWĘ  MEDYCZNYCH ŚRODKÓW MATERIAŁOWYCH</w:t>
      </w:r>
      <w:r>
        <w:rPr>
          <w:rFonts w:ascii="Times New Roman" w:eastAsia="Times New Roman" w:hAnsi="Times New Roman" w:cs="Times New Roman"/>
          <w:b/>
          <w:sz w:val="24"/>
          <w:szCs w:val="24"/>
        </w:rPr>
        <w:t xml:space="preserve"> I</w:t>
      </w:r>
      <w:r w:rsidRPr="00651569">
        <w:rPr>
          <w:rFonts w:ascii="Times New Roman" w:eastAsia="Times New Roman" w:hAnsi="Times New Roman" w:cs="Times New Roman"/>
          <w:b/>
          <w:sz w:val="24"/>
          <w:szCs w:val="24"/>
        </w:rPr>
        <w:t xml:space="preserve"> PRODUKTÓW  FARMACEUTYCZNYCH </w:t>
      </w:r>
    </w:p>
    <w:p w:rsidR="009D4B0A" w:rsidRPr="00FC2CB7" w:rsidRDefault="001E01E2">
      <w:pPr>
        <w:spacing w:after="118"/>
        <w:rPr>
          <w:rFonts w:ascii="Times New Roman" w:hAnsi="Times New Roman" w:cs="Times New Roman"/>
        </w:rPr>
      </w:pPr>
      <w:r w:rsidRPr="00FC2CB7">
        <w:rPr>
          <w:rFonts w:ascii="Times New Roman" w:eastAsia="Arial" w:hAnsi="Times New Roman" w:cs="Times New Roman"/>
          <w:i/>
          <w:sz w:val="24"/>
        </w:rPr>
        <w:t xml:space="preserve"> </w:t>
      </w:r>
    </w:p>
    <w:p w:rsidR="009D4B0A" w:rsidRPr="00FC2CB7" w:rsidRDefault="00992F09" w:rsidP="00FC2CB7">
      <w:pPr>
        <w:spacing w:after="188" w:line="368" w:lineRule="auto"/>
        <w:ind w:left="-15" w:right="119" w:firstLine="711"/>
        <w:jc w:val="both"/>
        <w:rPr>
          <w:rFonts w:ascii="Times New Roman" w:hAnsi="Times New Roman" w:cs="Times New Roman"/>
        </w:rPr>
      </w:pPr>
      <w:r>
        <w:rPr>
          <w:rFonts w:ascii="Times New Roman" w:eastAsia="Times New Roman" w:hAnsi="Times New Roman" w:cs="Times New Roman"/>
          <w:sz w:val="24"/>
        </w:rPr>
        <w:t>28 Wojskowy Oddział Gospodarczy</w:t>
      </w:r>
      <w:r w:rsidR="001E01E2" w:rsidRPr="00FC2CB7">
        <w:rPr>
          <w:rFonts w:ascii="Times New Roman" w:eastAsia="Times New Roman" w:hAnsi="Times New Roman" w:cs="Times New Roman"/>
          <w:sz w:val="24"/>
        </w:rPr>
        <w:t xml:space="preserve"> zwraca się do Państw</w:t>
      </w:r>
      <w:r w:rsidR="00FC2CB7" w:rsidRPr="00FC2CB7">
        <w:rPr>
          <w:rFonts w:ascii="Times New Roman" w:eastAsia="Times New Roman" w:hAnsi="Times New Roman" w:cs="Times New Roman"/>
          <w:sz w:val="24"/>
        </w:rPr>
        <w:t xml:space="preserve">a z wnioskiem o złożenie </w:t>
      </w:r>
      <w:r w:rsidR="00FC2CB7" w:rsidRPr="00FC2CB7">
        <w:rPr>
          <w:rFonts w:ascii="Times New Roman" w:eastAsia="Times New Roman" w:hAnsi="Times New Roman" w:cs="Times New Roman"/>
          <w:sz w:val="24"/>
        </w:rPr>
        <w:br/>
        <w:t xml:space="preserve">oferty </w:t>
      </w:r>
      <w:r w:rsidR="001E01E2" w:rsidRPr="00FC2CB7">
        <w:rPr>
          <w:rFonts w:ascii="Times New Roman" w:eastAsia="Times New Roman" w:hAnsi="Times New Roman" w:cs="Times New Roman"/>
          <w:sz w:val="24"/>
        </w:rPr>
        <w:t xml:space="preserve">cenowej na </w:t>
      </w:r>
      <w:r w:rsidR="00651569" w:rsidRPr="00651569">
        <w:rPr>
          <w:rFonts w:ascii="Times New Roman" w:eastAsia="Times New Roman" w:hAnsi="Times New Roman" w:cs="Times New Roman"/>
          <w:b/>
          <w:sz w:val="24"/>
          <w:szCs w:val="24"/>
        </w:rPr>
        <w:t>zakup i sukcesywną dostawę medycznych środków materiałowych i produktów farmaceutycznych</w:t>
      </w:r>
      <w:r w:rsidR="001E01E2" w:rsidRPr="00FC2CB7">
        <w:rPr>
          <w:rFonts w:ascii="Times New Roman" w:eastAsia="Times New Roman" w:hAnsi="Times New Roman" w:cs="Times New Roman"/>
          <w:b/>
          <w:sz w:val="24"/>
        </w:rPr>
        <w:t xml:space="preserve">, </w:t>
      </w:r>
      <w:r w:rsidR="001E01E2" w:rsidRPr="00FC2CB7">
        <w:rPr>
          <w:rFonts w:ascii="Times New Roman" w:eastAsia="Times New Roman" w:hAnsi="Times New Roman" w:cs="Times New Roman"/>
          <w:sz w:val="24"/>
        </w:rPr>
        <w:t xml:space="preserve">zgodnie z załącznikiem nr 1, </w:t>
      </w:r>
      <w:r w:rsidR="00FC2CB7" w:rsidRPr="00FC2CB7">
        <w:rPr>
          <w:rFonts w:ascii="Times New Roman" w:eastAsia="Times New Roman" w:hAnsi="Times New Roman" w:cs="Times New Roman"/>
          <w:sz w:val="24"/>
        </w:rPr>
        <w:br/>
        <w:t xml:space="preserve">w terminie </w:t>
      </w:r>
      <w:r w:rsidR="00FC2CB7" w:rsidRPr="00FC2CB7">
        <w:rPr>
          <w:rFonts w:ascii="Times New Roman" w:eastAsia="Times New Roman" w:hAnsi="Times New Roman" w:cs="Times New Roman"/>
          <w:b/>
          <w:sz w:val="24"/>
        </w:rPr>
        <w:t xml:space="preserve">do dnia </w:t>
      </w:r>
      <w:r w:rsidR="00A93946">
        <w:rPr>
          <w:rFonts w:ascii="Times New Roman" w:eastAsia="Times New Roman" w:hAnsi="Times New Roman" w:cs="Times New Roman"/>
          <w:b/>
          <w:color w:val="FF0000"/>
          <w:sz w:val="24"/>
        </w:rPr>
        <w:t>05</w:t>
      </w:r>
      <w:r w:rsidR="00440991" w:rsidRPr="00992F09">
        <w:rPr>
          <w:rFonts w:ascii="Times New Roman" w:eastAsia="Times New Roman" w:hAnsi="Times New Roman" w:cs="Times New Roman"/>
          <w:b/>
          <w:color w:val="FF0000"/>
          <w:sz w:val="24"/>
        </w:rPr>
        <w:t>.0</w:t>
      </w:r>
      <w:r w:rsidR="00651569">
        <w:rPr>
          <w:rFonts w:ascii="Times New Roman" w:eastAsia="Times New Roman" w:hAnsi="Times New Roman" w:cs="Times New Roman"/>
          <w:b/>
          <w:color w:val="FF0000"/>
          <w:sz w:val="24"/>
        </w:rPr>
        <w:t>5</w:t>
      </w:r>
      <w:r w:rsidR="00E83053" w:rsidRPr="00992F09">
        <w:rPr>
          <w:rFonts w:ascii="Times New Roman" w:eastAsia="Times New Roman" w:hAnsi="Times New Roman" w:cs="Times New Roman"/>
          <w:b/>
          <w:color w:val="FF0000"/>
          <w:sz w:val="24"/>
        </w:rPr>
        <w:t>.2025</w:t>
      </w:r>
      <w:r w:rsidR="00FC2CB7" w:rsidRPr="00FC2CB7">
        <w:rPr>
          <w:rFonts w:ascii="Times New Roman" w:eastAsia="Times New Roman" w:hAnsi="Times New Roman" w:cs="Times New Roman"/>
          <w:b/>
          <w:sz w:val="24"/>
        </w:rPr>
        <w:t xml:space="preserve"> </w:t>
      </w:r>
      <w:r w:rsidR="001E01E2" w:rsidRPr="00FC2CB7">
        <w:rPr>
          <w:rFonts w:ascii="Times New Roman" w:eastAsia="Times New Roman" w:hAnsi="Times New Roman" w:cs="Times New Roman"/>
          <w:b/>
          <w:sz w:val="24"/>
        </w:rPr>
        <w:t>r.</w:t>
      </w:r>
      <w:r w:rsidR="00FC2CB7" w:rsidRPr="00FC2CB7">
        <w:rPr>
          <w:rFonts w:ascii="Times New Roman" w:eastAsia="Times New Roman" w:hAnsi="Times New Roman" w:cs="Times New Roman"/>
          <w:sz w:val="24"/>
        </w:rPr>
        <w:t xml:space="preserve"> za </w:t>
      </w:r>
      <w:r w:rsidR="001E01E2" w:rsidRPr="00FC2CB7">
        <w:rPr>
          <w:rFonts w:ascii="Times New Roman" w:eastAsia="Times New Roman" w:hAnsi="Times New Roman" w:cs="Times New Roman"/>
          <w:sz w:val="24"/>
        </w:rPr>
        <w:t>po</w:t>
      </w:r>
      <w:r w:rsidR="00FC2CB7" w:rsidRPr="00FC2CB7">
        <w:rPr>
          <w:rFonts w:ascii="Times New Roman" w:eastAsia="Times New Roman" w:hAnsi="Times New Roman" w:cs="Times New Roman"/>
          <w:sz w:val="24"/>
        </w:rPr>
        <w:t xml:space="preserve">średnictwem platformy zakupowej </w:t>
      </w:r>
      <w:r w:rsidR="001E01E2" w:rsidRPr="00FC2CB7">
        <w:rPr>
          <w:rFonts w:ascii="Times New Roman" w:eastAsia="Times New Roman" w:hAnsi="Times New Roman" w:cs="Times New Roman"/>
          <w:color w:val="0462C1"/>
          <w:sz w:val="24"/>
          <w:u w:val="single" w:color="0462C1"/>
        </w:rPr>
        <w:t>https://platformazakupowa.pl/pn/2</w:t>
      </w:r>
      <w:r>
        <w:rPr>
          <w:rFonts w:ascii="Times New Roman" w:eastAsia="Times New Roman" w:hAnsi="Times New Roman" w:cs="Times New Roman"/>
          <w:color w:val="0462C1"/>
          <w:sz w:val="24"/>
          <w:u w:val="single" w:color="0462C1"/>
        </w:rPr>
        <w:t>8wog</w:t>
      </w:r>
      <w:hyperlink r:id="rId8">
        <w:r w:rsidR="001E01E2" w:rsidRPr="00FC2CB7">
          <w:rPr>
            <w:rFonts w:ascii="Times New Roman" w:eastAsia="Times New Roman" w:hAnsi="Times New Roman" w:cs="Times New Roman"/>
            <w:sz w:val="24"/>
          </w:rPr>
          <w:t xml:space="preserve"> </w:t>
        </w:r>
      </w:hyperlink>
    </w:p>
    <w:p w:rsidR="009D4B0A" w:rsidRPr="00FC2CB7" w:rsidRDefault="001E01E2">
      <w:pPr>
        <w:spacing w:after="1" w:line="368" w:lineRule="auto"/>
        <w:ind w:left="-15" w:right="119" w:firstLine="566"/>
        <w:jc w:val="both"/>
        <w:rPr>
          <w:rFonts w:ascii="Times New Roman" w:hAnsi="Times New Roman" w:cs="Times New Roman"/>
        </w:rPr>
      </w:pPr>
      <w:r w:rsidRPr="00FC2CB7">
        <w:rPr>
          <w:rFonts w:ascii="Times New Roman" w:eastAsia="Times New Roman" w:hAnsi="Times New Roman" w:cs="Times New Roman"/>
          <w:sz w:val="24"/>
        </w:rPr>
        <w:t xml:space="preserve">Złożenie </w:t>
      </w:r>
      <w:r w:rsidR="008E3B50">
        <w:rPr>
          <w:rFonts w:ascii="Times New Roman" w:eastAsia="Times New Roman" w:hAnsi="Times New Roman" w:cs="Times New Roman"/>
          <w:sz w:val="24"/>
        </w:rPr>
        <w:t xml:space="preserve">odpowiedzi na </w:t>
      </w:r>
      <w:r w:rsidRPr="00FC2CB7">
        <w:rPr>
          <w:rFonts w:ascii="Times New Roman" w:eastAsia="Times New Roman" w:hAnsi="Times New Roman" w:cs="Times New Roman"/>
          <w:sz w:val="24"/>
        </w:rPr>
        <w:t>niniejs</w:t>
      </w:r>
      <w:r w:rsidR="008E3B50">
        <w:rPr>
          <w:rFonts w:ascii="Times New Roman" w:eastAsia="Times New Roman" w:hAnsi="Times New Roman" w:cs="Times New Roman"/>
          <w:sz w:val="24"/>
        </w:rPr>
        <w:t>ze</w:t>
      </w:r>
      <w:r w:rsidRPr="00FC2CB7">
        <w:rPr>
          <w:rFonts w:ascii="Times New Roman" w:eastAsia="Times New Roman" w:hAnsi="Times New Roman" w:cs="Times New Roman"/>
          <w:sz w:val="24"/>
        </w:rPr>
        <w:t xml:space="preserve"> zapytani</w:t>
      </w:r>
      <w:r w:rsidR="008E3B50">
        <w:rPr>
          <w:rFonts w:ascii="Times New Roman" w:eastAsia="Times New Roman" w:hAnsi="Times New Roman" w:cs="Times New Roman"/>
          <w:sz w:val="24"/>
        </w:rPr>
        <w:t>e</w:t>
      </w:r>
      <w:r w:rsidRPr="00FC2CB7">
        <w:rPr>
          <w:rFonts w:ascii="Times New Roman" w:eastAsia="Times New Roman" w:hAnsi="Times New Roman" w:cs="Times New Roman"/>
          <w:sz w:val="24"/>
        </w:rPr>
        <w:t xml:space="preserve"> nie stanowi oferty w rozumieniu przepisów kodeksu cywilnego i otrzymanie w jego konsekwencji informacji nie jest równorzędne  ze złożeniem zamówienia przez </w:t>
      </w:r>
      <w:r w:rsidR="00992F09">
        <w:rPr>
          <w:rFonts w:ascii="Times New Roman" w:eastAsia="Times New Roman" w:hAnsi="Times New Roman" w:cs="Times New Roman"/>
          <w:sz w:val="24"/>
        </w:rPr>
        <w:t>28 Wojskowy Oddział Gospodarczy</w:t>
      </w:r>
      <w:r w:rsidRPr="00FC2CB7">
        <w:rPr>
          <w:rFonts w:ascii="Times New Roman" w:eastAsia="Times New Roman" w:hAnsi="Times New Roman" w:cs="Times New Roman"/>
          <w:sz w:val="24"/>
        </w:rPr>
        <w:t xml:space="preserve"> i nie stanowi podstawy do roszczenia sobie prawa ze strony dostawcy do realizacji przedmiotu zapytania. </w:t>
      </w:r>
    </w:p>
    <w:p w:rsidR="009D4B0A" w:rsidRPr="00FC2CB7" w:rsidRDefault="001E01E2" w:rsidP="001E01E2">
      <w:pPr>
        <w:spacing w:after="143" w:line="360" w:lineRule="auto"/>
        <w:ind w:left="-5" w:right="119" w:hanging="10"/>
        <w:jc w:val="both"/>
        <w:rPr>
          <w:rFonts w:ascii="Times New Roman" w:hAnsi="Times New Roman" w:cs="Times New Roman"/>
        </w:rPr>
      </w:pPr>
      <w:r w:rsidRPr="00FC2CB7">
        <w:rPr>
          <w:rFonts w:ascii="Times New Roman" w:eastAsia="Times New Roman" w:hAnsi="Times New Roman" w:cs="Times New Roman"/>
          <w:sz w:val="24"/>
        </w:rPr>
        <w:t xml:space="preserve">Dane zawarte w zapytaniu ofertowym będą przetwarzane przez </w:t>
      </w:r>
      <w:r w:rsidR="00992F09">
        <w:rPr>
          <w:rFonts w:ascii="Times New Roman" w:eastAsia="Times New Roman" w:hAnsi="Times New Roman" w:cs="Times New Roman"/>
          <w:sz w:val="24"/>
        </w:rPr>
        <w:t>28 Wojskowy Oddział Gospodarczy</w:t>
      </w:r>
      <w:r w:rsidRPr="00FC2CB7">
        <w:rPr>
          <w:rFonts w:ascii="Times New Roman" w:eastAsia="Times New Roman" w:hAnsi="Times New Roman" w:cs="Times New Roman"/>
          <w:sz w:val="24"/>
        </w:rPr>
        <w:t xml:space="preserve"> z siedzibą w </w:t>
      </w:r>
      <w:r w:rsidR="00992F09">
        <w:rPr>
          <w:rFonts w:ascii="Times New Roman" w:eastAsia="Times New Roman" w:hAnsi="Times New Roman" w:cs="Times New Roman"/>
          <w:sz w:val="24"/>
        </w:rPr>
        <w:t>Siedlcach</w:t>
      </w:r>
      <w:r w:rsidRPr="00FC2CB7">
        <w:rPr>
          <w:rFonts w:ascii="Times New Roman" w:eastAsia="Times New Roman" w:hAnsi="Times New Roman" w:cs="Times New Roman"/>
          <w:sz w:val="24"/>
        </w:rPr>
        <w:t xml:space="preserve"> ul. </w:t>
      </w:r>
      <w:r w:rsidR="00992F09">
        <w:rPr>
          <w:rFonts w:ascii="Times New Roman" w:eastAsia="Times New Roman" w:hAnsi="Times New Roman" w:cs="Times New Roman"/>
          <w:sz w:val="24"/>
        </w:rPr>
        <w:t>Witolda Pileckiego 5</w:t>
      </w:r>
      <w:r w:rsidRPr="00FC2CB7">
        <w:rPr>
          <w:rFonts w:ascii="Times New Roman" w:eastAsia="Times New Roman" w:hAnsi="Times New Roman" w:cs="Times New Roman"/>
          <w:sz w:val="24"/>
        </w:rPr>
        <w:t xml:space="preserve">, </w:t>
      </w:r>
      <w:r w:rsidR="00992F09">
        <w:rPr>
          <w:rFonts w:ascii="Times New Roman" w:eastAsia="Times New Roman" w:hAnsi="Times New Roman" w:cs="Times New Roman"/>
          <w:sz w:val="24"/>
        </w:rPr>
        <w:t xml:space="preserve">08-110 Siedlce </w:t>
      </w:r>
      <w:r w:rsidRPr="00FC2CB7">
        <w:rPr>
          <w:rFonts w:ascii="Times New Roman" w:eastAsia="Times New Roman" w:hAnsi="Times New Roman" w:cs="Times New Roman"/>
          <w:sz w:val="24"/>
        </w:rPr>
        <w:t xml:space="preserve"> NIP: </w:t>
      </w:r>
      <w:r w:rsidR="00992F09">
        <w:rPr>
          <w:rFonts w:ascii="Times New Roman" w:eastAsia="Times New Roman" w:hAnsi="Times New Roman" w:cs="Times New Roman"/>
          <w:sz w:val="24"/>
        </w:rPr>
        <w:t>821260541</w:t>
      </w:r>
      <w:r w:rsidRPr="00FC2CB7">
        <w:rPr>
          <w:rFonts w:ascii="Times New Roman" w:eastAsia="Times New Roman" w:hAnsi="Times New Roman" w:cs="Times New Roman"/>
          <w:sz w:val="24"/>
        </w:rPr>
        <w:t xml:space="preserve">, REGON </w:t>
      </w:r>
      <w:r w:rsidR="00992F09">
        <w:rPr>
          <w:rFonts w:ascii="Times New Roman" w:eastAsia="Times New Roman" w:hAnsi="Times New Roman" w:cs="Times New Roman"/>
          <w:sz w:val="24"/>
        </w:rPr>
        <w:t>523025966</w:t>
      </w:r>
      <w:r w:rsidRPr="00FC2CB7">
        <w:rPr>
          <w:rFonts w:ascii="Times New Roman" w:eastAsia="Times New Roman" w:hAnsi="Times New Roman" w:cs="Times New Roman"/>
          <w:sz w:val="24"/>
        </w:rPr>
        <w:t xml:space="preserve"> w ramach postępowań niewymagających stosowania ustawy </w:t>
      </w:r>
      <w:r w:rsidRPr="00FC2CB7">
        <w:rPr>
          <w:rFonts w:ascii="Times New Roman" w:eastAsia="Times New Roman" w:hAnsi="Times New Roman" w:cs="Times New Roman"/>
          <w:sz w:val="24"/>
        </w:rPr>
        <w:br/>
        <w:t xml:space="preserve">o zamówieniach publicznych. Przysługuje Pani/Panu prawo do dostępu do swoich danych osobowych, ograniczenia ich przetwarzania, do ich przenoszenia, usunięcia, sprostowania, </w:t>
      </w:r>
      <w:r w:rsidRPr="00FC2CB7">
        <w:rPr>
          <w:rFonts w:ascii="Times New Roman" w:eastAsia="Times New Roman" w:hAnsi="Times New Roman" w:cs="Times New Roman"/>
          <w:sz w:val="24"/>
        </w:rPr>
        <w:br/>
        <w:t>a także złożenia sprzeciwu. Pełna informacja o ochronie danych osobowych na podstawie RODO znajduje się na stronie internetowej pod adresem https://</w:t>
      </w:r>
      <w:r w:rsidR="00992F09">
        <w:rPr>
          <w:rFonts w:ascii="Times New Roman" w:eastAsia="Times New Roman" w:hAnsi="Times New Roman" w:cs="Times New Roman"/>
          <w:sz w:val="24"/>
        </w:rPr>
        <w:t>28wog</w:t>
      </w:r>
      <w:r w:rsidRPr="00FC2CB7">
        <w:rPr>
          <w:rFonts w:ascii="Times New Roman" w:eastAsia="Times New Roman" w:hAnsi="Times New Roman" w:cs="Times New Roman"/>
          <w:sz w:val="24"/>
        </w:rPr>
        <w:t xml:space="preserve">.wp.mil.pl/ </w:t>
      </w:r>
    </w:p>
    <w:p w:rsidR="009D4B0A" w:rsidRPr="00FC2CB7" w:rsidRDefault="001E01E2" w:rsidP="001E01E2">
      <w:pPr>
        <w:spacing w:after="115" w:line="360" w:lineRule="auto"/>
        <w:ind w:left="-5" w:right="119" w:hanging="10"/>
        <w:jc w:val="both"/>
        <w:rPr>
          <w:rFonts w:ascii="Times New Roman" w:hAnsi="Times New Roman" w:cs="Times New Roman"/>
        </w:rPr>
      </w:pPr>
      <w:r w:rsidRPr="00FC2CB7">
        <w:rPr>
          <w:rFonts w:ascii="Times New Roman" w:eastAsia="Times New Roman" w:hAnsi="Times New Roman" w:cs="Times New Roman"/>
          <w:sz w:val="24"/>
        </w:rPr>
        <w:t xml:space="preserve">W każdej sprawie związanej z przetwarzaniem danych osobowych można kontaktować się </w:t>
      </w:r>
      <w:r w:rsidRPr="00FC2CB7">
        <w:rPr>
          <w:rFonts w:ascii="Times New Roman" w:eastAsia="Times New Roman" w:hAnsi="Times New Roman" w:cs="Times New Roman"/>
          <w:sz w:val="24"/>
        </w:rPr>
        <w:br/>
        <w:t xml:space="preserve">z Administratorem pod adresem korespondencji lub z IOD pod dedykowanym adresem e-mail </w:t>
      </w:r>
      <w:r w:rsidR="00992F09">
        <w:rPr>
          <w:rFonts w:ascii="Times New Roman" w:eastAsia="Times New Roman" w:hAnsi="Times New Roman" w:cs="Times New Roman"/>
          <w:sz w:val="24"/>
        </w:rPr>
        <w:t>28wog</w:t>
      </w:r>
      <w:r w:rsidRPr="00FC2CB7">
        <w:rPr>
          <w:rFonts w:ascii="Times New Roman" w:eastAsia="Times New Roman" w:hAnsi="Times New Roman" w:cs="Times New Roman"/>
          <w:sz w:val="24"/>
        </w:rPr>
        <w:t xml:space="preserve">.iod@ron.mil.pl </w:t>
      </w:r>
    </w:p>
    <w:p w:rsidR="009D4B0A" w:rsidRPr="00FC2CB7" w:rsidRDefault="001E01E2">
      <w:pPr>
        <w:spacing w:after="80"/>
        <w:ind w:left="566"/>
        <w:rPr>
          <w:rFonts w:ascii="Times New Roman" w:hAnsi="Times New Roman" w:cs="Times New Roman"/>
        </w:rPr>
      </w:pPr>
      <w:r w:rsidRPr="00FC2CB7">
        <w:rPr>
          <w:rFonts w:ascii="Times New Roman" w:eastAsia="Times New Roman" w:hAnsi="Times New Roman" w:cs="Times New Roman"/>
          <w:sz w:val="24"/>
        </w:rPr>
        <w:t xml:space="preserve"> </w:t>
      </w: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sz w:val="20"/>
        </w:rPr>
        <w:t xml:space="preserve"> </w:t>
      </w: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sz w:val="20"/>
        </w:rPr>
        <w:t xml:space="preserve"> </w:t>
      </w: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sz w:val="20"/>
        </w:rPr>
        <w:t xml:space="preserve"> </w:t>
      </w:r>
    </w:p>
    <w:p w:rsidR="009D4B0A" w:rsidRPr="00FC2CB7" w:rsidRDefault="009D4B0A" w:rsidP="00FC2CB7">
      <w:pPr>
        <w:spacing w:after="0"/>
        <w:rPr>
          <w:rFonts w:ascii="Times New Roman" w:hAnsi="Times New Roman" w:cs="Times New Roman"/>
        </w:rPr>
      </w:pPr>
    </w:p>
    <w:p w:rsidR="00C319D2" w:rsidRPr="00FC2CB7" w:rsidRDefault="00C319D2">
      <w:pPr>
        <w:spacing w:after="17"/>
        <w:rPr>
          <w:rFonts w:ascii="Times New Roman" w:hAnsi="Times New Roman" w:cs="Times New Roman"/>
        </w:rPr>
      </w:pPr>
    </w:p>
    <w:p w:rsidR="009D4B0A" w:rsidRPr="00FC2CB7" w:rsidRDefault="001E01E2">
      <w:pPr>
        <w:spacing w:after="17"/>
        <w:rPr>
          <w:rFonts w:ascii="Times New Roman" w:hAnsi="Times New Roman" w:cs="Times New Roman"/>
        </w:rPr>
      </w:pPr>
      <w:r w:rsidRPr="00FC2CB7">
        <w:rPr>
          <w:rFonts w:ascii="Times New Roman" w:eastAsia="Arial" w:hAnsi="Times New Roman" w:cs="Times New Roman"/>
          <w:sz w:val="24"/>
        </w:rPr>
        <w:t xml:space="preserve"> </w:t>
      </w:r>
    </w:p>
    <w:p w:rsidR="009D4B0A" w:rsidRPr="00FC2CB7" w:rsidRDefault="001E01E2">
      <w:pPr>
        <w:spacing w:after="40"/>
        <w:rPr>
          <w:rFonts w:ascii="Times New Roman" w:hAnsi="Times New Roman" w:cs="Times New Roman"/>
        </w:rPr>
      </w:pPr>
      <w:r w:rsidRPr="00FC2CB7">
        <w:rPr>
          <w:rFonts w:ascii="Times New Roman" w:eastAsia="Arial" w:hAnsi="Times New Roman" w:cs="Times New Roman"/>
          <w:sz w:val="24"/>
        </w:rPr>
        <w:t xml:space="preserve"> </w:t>
      </w:r>
    </w:p>
    <w:p w:rsidR="009D4B0A" w:rsidRPr="00B02C5B" w:rsidRDefault="00FC2CB7">
      <w:pPr>
        <w:spacing w:after="19"/>
        <w:rPr>
          <w:rFonts w:ascii="Times New Roman" w:hAnsi="Times New Roman" w:cs="Times New Roman"/>
          <w:color w:val="FF0000"/>
        </w:rPr>
      </w:pPr>
      <w:r>
        <w:rPr>
          <w:rFonts w:ascii="Times New Roman" w:eastAsia="Arial" w:hAnsi="Times New Roman" w:cs="Times New Roman"/>
          <w:sz w:val="24"/>
          <w:u w:val="single" w:color="000000"/>
        </w:rPr>
        <w:t xml:space="preserve">Załącznik </w:t>
      </w:r>
      <w:r w:rsidRPr="00B02C5B">
        <w:rPr>
          <w:rFonts w:ascii="Times New Roman" w:eastAsia="Arial" w:hAnsi="Times New Roman" w:cs="Times New Roman"/>
          <w:color w:val="FF0000"/>
          <w:sz w:val="24"/>
          <w:u w:val="single" w:color="000000"/>
        </w:rPr>
        <w:t>1 na 2</w:t>
      </w:r>
      <w:r w:rsidR="001E01E2" w:rsidRPr="00B02C5B">
        <w:rPr>
          <w:rFonts w:ascii="Times New Roman" w:eastAsia="Arial" w:hAnsi="Times New Roman" w:cs="Times New Roman"/>
          <w:color w:val="FF0000"/>
          <w:sz w:val="24"/>
          <w:u w:val="single" w:color="000000"/>
        </w:rPr>
        <w:t xml:space="preserve"> str.</w:t>
      </w:r>
      <w:r w:rsidR="001E01E2" w:rsidRPr="00B02C5B">
        <w:rPr>
          <w:rFonts w:ascii="Times New Roman" w:eastAsia="Arial" w:hAnsi="Times New Roman" w:cs="Times New Roman"/>
          <w:color w:val="FF0000"/>
          <w:sz w:val="24"/>
        </w:rPr>
        <w:t xml:space="preserve"> </w:t>
      </w:r>
    </w:p>
    <w:p w:rsidR="009D4B0A" w:rsidRDefault="001E01E2">
      <w:pPr>
        <w:pStyle w:val="Nagwek1"/>
        <w:ind w:left="250" w:hanging="265"/>
        <w:rPr>
          <w:rFonts w:ascii="Times New Roman" w:hAnsi="Times New Roman" w:cs="Times New Roman"/>
        </w:rPr>
      </w:pPr>
      <w:r w:rsidRPr="00FC2CB7">
        <w:rPr>
          <w:rFonts w:ascii="Times New Roman" w:hAnsi="Times New Roman" w:cs="Times New Roman"/>
        </w:rPr>
        <w:t xml:space="preserve">– formularz ofertowy </w:t>
      </w:r>
    </w:p>
    <w:p w:rsidR="00B5093B" w:rsidRDefault="00B5093B" w:rsidP="00B5093B"/>
    <w:p w:rsidR="00B5093B" w:rsidRDefault="00B5093B" w:rsidP="00B5093B"/>
    <w:p w:rsidR="00B5093B" w:rsidRPr="00B5093B" w:rsidRDefault="00B5093B" w:rsidP="00B5093B"/>
    <w:p w:rsidR="00C319D2" w:rsidRPr="00FC2CB7" w:rsidRDefault="001E01E2" w:rsidP="00C319D2">
      <w:pPr>
        <w:spacing w:after="0"/>
        <w:rPr>
          <w:rFonts w:ascii="Times New Roman" w:eastAsia="Arial" w:hAnsi="Times New Roman" w:cs="Times New Roman"/>
          <w:sz w:val="20"/>
        </w:rPr>
      </w:pPr>
      <w:r w:rsidRPr="00FC2CB7">
        <w:rPr>
          <w:rFonts w:ascii="Times New Roman" w:eastAsia="Arial" w:hAnsi="Times New Roman" w:cs="Times New Roman"/>
          <w:sz w:val="20"/>
        </w:rPr>
        <w:t xml:space="preserve"> </w:t>
      </w:r>
    </w:p>
    <w:p w:rsidR="003F306C" w:rsidRPr="00FC2CB7" w:rsidRDefault="003F306C" w:rsidP="00C319D2">
      <w:pPr>
        <w:spacing w:after="0"/>
        <w:rPr>
          <w:rFonts w:ascii="Times New Roman" w:hAnsi="Times New Roman" w:cs="Times New Roman"/>
        </w:rPr>
      </w:pPr>
    </w:p>
    <w:p w:rsidR="00C319D2" w:rsidRPr="00FC2CB7" w:rsidRDefault="001E01E2">
      <w:pPr>
        <w:spacing w:after="0"/>
        <w:ind w:left="7093" w:hanging="10"/>
        <w:rPr>
          <w:rFonts w:ascii="Times New Roman" w:eastAsia="Arial" w:hAnsi="Times New Roman" w:cs="Times New Roman"/>
          <w:sz w:val="24"/>
        </w:rPr>
      </w:pPr>
      <w:r w:rsidRPr="00FC2CB7">
        <w:rPr>
          <w:rFonts w:ascii="Times New Roman" w:eastAsia="Arial" w:hAnsi="Times New Roman" w:cs="Times New Roman"/>
        </w:rPr>
        <w:t xml:space="preserve">        </w:t>
      </w:r>
      <w:r w:rsidRPr="00FC2CB7">
        <w:rPr>
          <w:rFonts w:ascii="Times New Roman" w:eastAsia="Arial" w:hAnsi="Times New Roman" w:cs="Times New Roman"/>
          <w:sz w:val="24"/>
        </w:rPr>
        <w:t xml:space="preserve">Załącznik nr 1   </w:t>
      </w:r>
    </w:p>
    <w:p w:rsidR="00C319D2" w:rsidRPr="00FC2CB7" w:rsidRDefault="00C319D2">
      <w:pPr>
        <w:spacing w:after="0"/>
        <w:ind w:left="7093" w:hanging="10"/>
        <w:rPr>
          <w:rFonts w:ascii="Times New Roman" w:eastAsia="Arial" w:hAnsi="Times New Roman" w:cs="Times New Roman"/>
          <w:sz w:val="24"/>
        </w:rPr>
      </w:pPr>
    </w:p>
    <w:p w:rsidR="009D4B0A" w:rsidRPr="00FC2CB7" w:rsidRDefault="001E01E2">
      <w:pPr>
        <w:spacing w:after="0"/>
        <w:ind w:left="7093" w:hanging="10"/>
        <w:rPr>
          <w:rFonts w:ascii="Times New Roman" w:hAnsi="Times New Roman" w:cs="Times New Roman"/>
        </w:rPr>
      </w:pPr>
      <w:r w:rsidRPr="00FC2CB7">
        <w:rPr>
          <w:rFonts w:ascii="Times New Roman" w:eastAsia="Arial" w:hAnsi="Times New Roman" w:cs="Times New Roman"/>
          <w:sz w:val="24"/>
        </w:rPr>
        <w:t xml:space="preserve">                   </w:t>
      </w:r>
    </w:p>
    <w:p w:rsidR="00C319D2" w:rsidRPr="00FC2CB7" w:rsidRDefault="00C319D2">
      <w:pPr>
        <w:pStyle w:val="Nagwek1"/>
        <w:numPr>
          <w:ilvl w:val="0"/>
          <w:numId w:val="0"/>
        </w:numPr>
        <w:ind w:left="-5"/>
        <w:rPr>
          <w:rFonts w:ascii="Times New Roman" w:hAnsi="Times New Roman" w:cs="Times New Roman"/>
        </w:rPr>
      </w:pPr>
      <w:r w:rsidRPr="00FC2CB7">
        <w:rPr>
          <w:rFonts w:ascii="Times New Roman" w:hAnsi="Times New Roman" w:cs="Times New Roman"/>
        </w:rPr>
        <w:t>…………................................................</w:t>
      </w:r>
    </w:p>
    <w:p w:rsidR="009D4B0A" w:rsidRPr="00FC2CB7" w:rsidRDefault="001E01E2">
      <w:pPr>
        <w:pStyle w:val="Nagwek1"/>
        <w:numPr>
          <w:ilvl w:val="0"/>
          <w:numId w:val="0"/>
        </w:numPr>
        <w:ind w:left="-5"/>
        <w:rPr>
          <w:rFonts w:ascii="Times New Roman" w:hAnsi="Times New Roman" w:cs="Times New Roman"/>
        </w:rPr>
      </w:pPr>
      <w:r w:rsidRPr="00FC2CB7">
        <w:rPr>
          <w:rFonts w:ascii="Times New Roman" w:hAnsi="Times New Roman" w:cs="Times New Roman"/>
        </w:rPr>
        <w:t xml:space="preserve">/nazwa, adres, nr tel. nr fax Wykonawcy/ </w:t>
      </w:r>
    </w:p>
    <w:p w:rsidR="00C319D2" w:rsidRPr="00FC2CB7" w:rsidRDefault="001E01E2">
      <w:pPr>
        <w:spacing w:after="0"/>
        <w:rPr>
          <w:rFonts w:ascii="Times New Roman" w:eastAsia="Arial" w:hAnsi="Times New Roman" w:cs="Times New Roman"/>
          <w:b/>
        </w:rPr>
      </w:pPr>
      <w:r w:rsidRPr="00FC2CB7">
        <w:rPr>
          <w:rFonts w:ascii="Times New Roman" w:eastAsia="Arial" w:hAnsi="Times New Roman" w:cs="Times New Roman"/>
          <w:b/>
        </w:rPr>
        <w:t xml:space="preserve"> </w:t>
      </w: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b/>
        </w:rPr>
        <w:t xml:space="preserve"> </w:t>
      </w:r>
    </w:p>
    <w:p w:rsidR="009D4B0A" w:rsidRDefault="001E01E2">
      <w:pPr>
        <w:spacing w:after="0"/>
        <w:ind w:left="3142"/>
        <w:rPr>
          <w:rFonts w:ascii="Times New Roman" w:eastAsia="Arial" w:hAnsi="Times New Roman" w:cs="Times New Roman"/>
          <w:b/>
        </w:rPr>
      </w:pPr>
      <w:r w:rsidRPr="00FC2CB7">
        <w:rPr>
          <w:rFonts w:ascii="Times New Roman" w:eastAsia="Arial" w:hAnsi="Times New Roman" w:cs="Times New Roman"/>
          <w:b/>
          <w:u w:val="single" w:color="000000"/>
        </w:rPr>
        <w:t>FORMULARZ  OFERTOWY</w:t>
      </w:r>
      <w:r w:rsidRPr="00FC2CB7">
        <w:rPr>
          <w:rFonts w:ascii="Times New Roman" w:eastAsia="Arial" w:hAnsi="Times New Roman" w:cs="Times New Roman"/>
          <w:b/>
        </w:rPr>
        <w:t xml:space="preserve"> </w:t>
      </w:r>
    </w:p>
    <w:p w:rsidR="00581998" w:rsidRDefault="00581998" w:rsidP="00581998">
      <w:pPr>
        <w:spacing w:after="0"/>
        <w:rPr>
          <w:rFonts w:ascii="Times New Roman" w:eastAsia="Arial" w:hAnsi="Times New Roman" w:cs="Times New Roman"/>
          <w:b/>
        </w:rPr>
      </w:pPr>
    </w:p>
    <w:p w:rsidR="00581998" w:rsidRDefault="00581998" w:rsidP="00581998">
      <w:pPr>
        <w:spacing w:after="0"/>
        <w:rPr>
          <w:rFonts w:ascii="Times New Roman" w:eastAsia="Arial" w:hAnsi="Times New Roman" w:cs="Times New Roman"/>
          <w:b/>
        </w:rPr>
      </w:pPr>
    </w:p>
    <w:p w:rsidR="00581998" w:rsidRPr="00581998" w:rsidRDefault="00581998" w:rsidP="00581998">
      <w:pPr>
        <w:spacing w:after="0"/>
        <w:jc w:val="center"/>
        <w:rPr>
          <w:rFonts w:ascii="Times New Roman" w:eastAsia="Arial" w:hAnsi="Times New Roman" w:cs="Times New Roman"/>
          <w:b/>
          <w:sz w:val="28"/>
        </w:rPr>
      </w:pPr>
      <w:r w:rsidRPr="00581998">
        <w:rPr>
          <w:rFonts w:ascii="Times New Roman" w:eastAsia="Arial" w:hAnsi="Times New Roman" w:cs="Times New Roman"/>
          <w:b/>
          <w:sz w:val="28"/>
        </w:rPr>
        <w:t>CZĘŚĆ 1 PR</w:t>
      </w:r>
      <w:r>
        <w:rPr>
          <w:rFonts w:ascii="Times New Roman" w:eastAsia="Arial" w:hAnsi="Times New Roman" w:cs="Times New Roman"/>
          <w:b/>
          <w:sz w:val="28"/>
        </w:rPr>
        <w:t>O</w:t>
      </w:r>
      <w:r w:rsidRPr="00581998">
        <w:rPr>
          <w:rFonts w:ascii="Times New Roman" w:eastAsia="Arial" w:hAnsi="Times New Roman" w:cs="Times New Roman"/>
          <w:b/>
          <w:sz w:val="28"/>
        </w:rPr>
        <w:t>DUKTY FARMACEUTYCZNE</w:t>
      </w:r>
    </w:p>
    <w:p w:rsidR="00651569" w:rsidRDefault="00651569">
      <w:pPr>
        <w:spacing w:after="0"/>
        <w:ind w:left="3142"/>
        <w:rPr>
          <w:rFonts w:ascii="Times New Roman" w:hAnsi="Times New Roman" w:cs="Times New Roman"/>
        </w:rPr>
      </w:pPr>
    </w:p>
    <w:tbl>
      <w:tblPr>
        <w:tblW w:w="10051" w:type="dxa"/>
        <w:tblInd w:w="-856" w:type="dxa"/>
        <w:tblCellMar>
          <w:left w:w="70" w:type="dxa"/>
          <w:right w:w="70" w:type="dxa"/>
        </w:tblCellMar>
        <w:tblLook w:val="04A0" w:firstRow="1" w:lastRow="0" w:firstColumn="1" w:lastColumn="0" w:noHBand="0" w:noVBand="1"/>
      </w:tblPr>
      <w:tblGrid>
        <w:gridCol w:w="552"/>
        <w:gridCol w:w="2780"/>
        <w:gridCol w:w="536"/>
        <w:gridCol w:w="789"/>
        <w:gridCol w:w="1253"/>
        <w:gridCol w:w="893"/>
        <w:gridCol w:w="870"/>
        <w:gridCol w:w="1218"/>
        <w:gridCol w:w="1014"/>
        <w:gridCol w:w="146"/>
      </w:tblGrid>
      <w:tr w:rsidR="00651569" w:rsidRPr="00651569" w:rsidTr="00581998">
        <w:trPr>
          <w:trHeight w:val="1423"/>
        </w:trPr>
        <w:tc>
          <w:tcPr>
            <w:tcW w:w="55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Lp.</w:t>
            </w:r>
          </w:p>
        </w:tc>
        <w:tc>
          <w:tcPr>
            <w:tcW w:w="2780" w:type="dxa"/>
            <w:tcBorders>
              <w:top w:val="single" w:sz="4" w:space="0" w:color="auto"/>
              <w:left w:val="nil"/>
              <w:bottom w:val="single" w:sz="4" w:space="0" w:color="auto"/>
              <w:right w:val="single" w:sz="4" w:space="0" w:color="auto"/>
            </w:tcBorders>
            <w:shd w:val="clear" w:color="000000" w:fill="E7E6E6"/>
            <w:noWrap/>
            <w:vAlign w:val="bottom"/>
            <w:hideMark/>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 xml:space="preserve">Leki   </w:t>
            </w:r>
          </w:p>
        </w:tc>
        <w:tc>
          <w:tcPr>
            <w:tcW w:w="536" w:type="dxa"/>
            <w:tcBorders>
              <w:top w:val="single" w:sz="4" w:space="0" w:color="auto"/>
              <w:left w:val="nil"/>
              <w:bottom w:val="single" w:sz="4" w:space="0" w:color="auto"/>
              <w:right w:val="single" w:sz="4" w:space="0" w:color="auto"/>
            </w:tcBorders>
            <w:shd w:val="clear" w:color="000000" w:fill="E7E6E6"/>
            <w:noWrap/>
            <w:vAlign w:val="bottom"/>
            <w:hideMark/>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Jm.</w:t>
            </w:r>
          </w:p>
        </w:tc>
        <w:tc>
          <w:tcPr>
            <w:tcW w:w="789" w:type="dxa"/>
            <w:tcBorders>
              <w:top w:val="single" w:sz="4" w:space="0" w:color="auto"/>
              <w:left w:val="nil"/>
              <w:bottom w:val="single" w:sz="4" w:space="0" w:color="auto"/>
              <w:right w:val="single" w:sz="4" w:space="0" w:color="auto"/>
            </w:tcBorders>
            <w:shd w:val="clear" w:color="000000" w:fill="E7E6E6"/>
            <w:vAlign w:val="bottom"/>
            <w:hideMark/>
          </w:tcPr>
          <w:p w:rsidR="00651569" w:rsidRPr="00651569" w:rsidRDefault="00651569" w:rsidP="00651569">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Pr="00651569">
              <w:rPr>
                <w:rFonts w:ascii="Times New Roman" w:eastAsia="Times New Roman" w:hAnsi="Times New Roman" w:cs="Times New Roman"/>
                <w:b/>
                <w:bCs/>
                <w:sz w:val="20"/>
                <w:szCs w:val="20"/>
              </w:rPr>
              <w:t>loś</w:t>
            </w:r>
            <w:r>
              <w:rPr>
                <w:rFonts w:ascii="Times New Roman" w:eastAsia="Times New Roman" w:hAnsi="Times New Roman" w:cs="Times New Roman"/>
                <w:b/>
                <w:bCs/>
                <w:sz w:val="20"/>
                <w:szCs w:val="20"/>
              </w:rPr>
              <w:t>ć</w:t>
            </w:r>
          </w:p>
        </w:tc>
        <w:tc>
          <w:tcPr>
            <w:tcW w:w="1253" w:type="dxa"/>
            <w:tcBorders>
              <w:top w:val="single" w:sz="4" w:space="0" w:color="auto"/>
              <w:left w:val="nil"/>
              <w:bottom w:val="single" w:sz="4" w:space="0" w:color="auto"/>
              <w:right w:val="single" w:sz="4" w:space="0" w:color="auto"/>
            </w:tcBorders>
            <w:shd w:val="clear" w:color="000000" w:fill="E7E6E6"/>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Cena jednostkowa netto</w:t>
            </w:r>
          </w:p>
        </w:tc>
        <w:tc>
          <w:tcPr>
            <w:tcW w:w="893" w:type="dxa"/>
            <w:tcBorders>
              <w:top w:val="single" w:sz="4" w:space="0" w:color="auto"/>
              <w:left w:val="nil"/>
              <w:bottom w:val="single" w:sz="4" w:space="0" w:color="auto"/>
              <w:right w:val="single" w:sz="4" w:space="0" w:color="auto"/>
            </w:tcBorders>
            <w:shd w:val="clear" w:color="000000" w:fill="E7E6E6"/>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Wartość netto</w:t>
            </w:r>
          </w:p>
        </w:tc>
        <w:tc>
          <w:tcPr>
            <w:tcW w:w="870" w:type="dxa"/>
            <w:tcBorders>
              <w:top w:val="single" w:sz="4" w:space="0" w:color="auto"/>
              <w:left w:val="nil"/>
              <w:bottom w:val="single" w:sz="4" w:space="0" w:color="auto"/>
              <w:right w:val="single" w:sz="4" w:space="0" w:color="auto"/>
            </w:tcBorders>
            <w:shd w:val="clear" w:color="000000" w:fill="E7E6E6"/>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Stawka podatku VAT</w:t>
            </w:r>
          </w:p>
        </w:tc>
        <w:tc>
          <w:tcPr>
            <w:tcW w:w="1218" w:type="dxa"/>
            <w:tcBorders>
              <w:top w:val="single" w:sz="4" w:space="0" w:color="auto"/>
              <w:left w:val="nil"/>
              <w:bottom w:val="single" w:sz="4" w:space="0" w:color="auto"/>
              <w:right w:val="single" w:sz="4" w:space="0" w:color="auto"/>
            </w:tcBorders>
            <w:shd w:val="clear" w:color="000000" w:fill="E7E6E6"/>
          </w:tcPr>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Cena jednostkowa</w:t>
            </w: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brutto</w:t>
            </w:r>
          </w:p>
        </w:tc>
        <w:tc>
          <w:tcPr>
            <w:tcW w:w="1014" w:type="dxa"/>
            <w:tcBorders>
              <w:top w:val="single" w:sz="4" w:space="0" w:color="auto"/>
              <w:left w:val="single" w:sz="4" w:space="0" w:color="auto"/>
              <w:bottom w:val="single" w:sz="4" w:space="0" w:color="auto"/>
              <w:right w:val="single" w:sz="4" w:space="0" w:color="auto"/>
            </w:tcBorders>
            <w:shd w:val="clear" w:color="000000" w:fill="E7E6E6"/>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Wartość brutto</w:t>
            </w:r>
          </w:p>
        </w:tc>
        <w:tc>
          <w:tcPr>
            <w:tcW w:w="146" w:type="dxa"/>
          </w:tcPr>
          <w:p w:rsidR="00651569" w:rsidRDefault="00651569" w:rsidP="00651569">
            <w:pPr>
              <w:spacing w:after="0" w:line="240" w:lineRule="auto"/>
              <w:jc w:val="center"/>
              <w:rPr>
                <w:rFonts w:ascii="Times New Roman" w:eastAsia="Times New Roman" w:hAnsi="Times New Roman" w:cs="Times New Roman"/>
                <w:b/>
                <w:bCs/>
              </w:rPr>
            </w:pPr>
          </w:p>
          <w:p w:rsidR="00651569" w:rsidRDefault="00651569" w:rsidP="00651569">
            <w:pPr>
              <w:spacing w:after="0" w:line="240" w:lineRule="auto"/>
              <w:jc w:val="center"/>
              <w:rPr>
                <w:rFonts w:ascii="Times New Roman" w:eastAsia="Times New Roman" w:hAnsi="Times New Roman" w:cs="Times New Roman"/>
                <w:b/>
                <w:bCs/>
              </w:rPr>
            </w:pPr>
          </w:p>
          <w:p w:rsidR="00651569" w:rsidRDefault="00651569" w:rsidP="00651569">
            <w:pPr>
              <w:spacing w:after="0" w:line="240" w:lineRule="auto"/>
              <w:jc w:val="center"/>
              <w:rPr>
                <w:rFonts w:ascii="Times New Roman" w:eastAsia="Times New Roman" w:hAnsi="Times New Roman" w:cs="Times New Roman"/>
                <w:b/>
                <w:bCs/>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w:t>
            </w:r>
          </w:p>
        </w:tc>
        <w:tc>
          <w:tcPr>
            <w:tcW w:w="2780" w:type="dxa"/>
            <w:tcBorders>
              <w:top w:val="nil"/>
              <w:left w:val="nil"/>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g kremu zawiera 5 mg hydrokortyzonu octanu, op.15 g kremu (Hydrocortisonum)</w:t>
            </w:r>
          </w:p>
        </w:tc>
        <w:tc>
          <w:tcPr>
            <w:tcW w:w="536"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200 mg ibuprofenu i 30 mg pseudoefedryny, op. 24 tabl. (Infex Zatoki).</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25 mg rutozydu i 100 mg kwasu askorbowego, op. 30 tabl. - (Rutinoskorbin).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zawiera 500 mg kwasu acetylosalicynowego , op. 10 tabl.  (Aspiryna)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500 mg paracetamolu i 50 mg kofeiny, op. 12 tabl. (Gripex control)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3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 xml:space="preserve">100 g roztworu zawiera następujące substancje czynne: 46,0 g etanolu (96% zdenaturowany); 27,0 g alkoholu izopropylowego; 1,0 g alkoholu benzylowego. Substancje pomocnicze: nadtlenek wodoru, woda </w:t>
            </w:r>
            <w:r w:rsidRPr="00581998">
              <w:rPr>
                <w:rFonts w:ascii="Times New Roman" w:eastAsia="Times New Roman" w:hAnsi="Times New Roman" w:cs="Times New Roman"/>
                <w:color w:val="21253D"/>
                <w:sz w:val="24"/>
                <w:szCs w:val="24"/>
              </w:rPr>
              <w:lastRenderedPageBreak/>
              <w:t>oczyszczona. Poj. 350 ml (Skinsept Pur).</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lastRenderedPageBreak/>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Adenosinum 3mg/ ml roztwór do wstrzykiwania  op.6 amp. po 2 ml (Adenocor)</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9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Adrenalinum  (300 mikrog/ 0,3 ml) roztwór do wstrzykiwania ,1 ampułko - strzykawka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2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Adrenalinum roztwór do wstrzykiwania 0,1%  10 amp. 1ml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632"/>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 xml:space="preserve">Aerozol na skórę:1 g zawiesiny zawiera 11,72 mg/ ml neomycyny (Neomycinum) w postaci neomycyny siarczanu. Substancje pomocnicze: sorbitanu trioleinian; lecytyna (pochodzenia zwierzęcego); izopropylu mirystynian; drivosol 35A [propan (min. 23 %), n-butan (max. 5,0 %), izobutan (min. 71,5 %)]. Poj 16 g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4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Aluminii acetotartras 10 mg /g żel 75 g -produkt leczniczy o działaniu przeciwobrzękowym i ściągającym do stosowania w obrzękach i stłuczeniach.(Altazaja, Altacet)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Amiodaronum chlorowodorek 150mg/ 3ml roztwór do wstrzykiwania 5 amp. 3 ml- ( Amiokardin).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Atropini Sulfas  0,001g /1 ml  roztwór do wstrzykiwań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Atropinum Sulf. WZF 0,5 mg/ml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 xml:space="preserve">Calcium C + Witamina C tabletki musujące, op. po 16 szt.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Calcium chloridum 67mg/ ml roztwór do wstrzykiwań 10 amp. po 10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17.</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Captoprilum  12,5 mg, op. 30 tabl.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18.</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Captoprilum  25 mg. op.30 tabl.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Cetirizini dihydrochloridum 10 mg, 1 opakowanie zawiera 20 tabletek. Produkt leczniczy łagodzący objawy alergii. (Allertec)</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6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Cholini salicylas 150mg pastylki do ssania, pakowane po 16 pastylek twardych (Cholinex)</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Clemastinum 1 mg  op. po 30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Clemastinum WZF 1 mg/ 10 ml syrop 100ml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Clemastinum WZF 1 mg/ml roztwór do wstrzykiwań,1 opakowanie zawiera 5 ampułek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Dexamethasone krka 4 mg/ml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3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Dexawen (Dexametasonum) roztwór do wstrzykiwań 4mg/ ml 10 amp. po 2ml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1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Dexketoprofenum 25 mg/ ml roztwór do wstrzykiwania op.5 amp. po 2 ml (Dexak 50 )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Diosmectite 3 g proszku do sporządzenia zawiesiny doustnej , op. 10 saszetek  (Smecta)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Doxycyclinum 100 mg kaps 10 szt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Dopaminum hydrochloricum 40 mg/ml roztwór do infuzji op. 10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Drotaverini hydrochloridum 20mg/ ml </w:t>
            </w:r>
            <w:r w:rsidRPr="00581998">
              <w:rPr>
                <w:rFonts w:ascii="Times New Roman" w:eastAsia="Times New Roman" w:hAnsi="Times New Roman" w:cs="Times New Roman"/>
                <w:sz w:val="24"/>
                <w:szCs w:val="24"/>
              </w:rPr>
              <w:lastRenderedPageBreak/>
              <w:t>roztwór do wstrzykiwania 5 amp po.2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lastRenderedPageBreak/>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Drotaverini hydrochloridum 40 mg , op.40 tabl.(Nospa)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32.</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Drotaverini hydrochloridum 80 mg , op.20 tabl.(Nospa Max)</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13</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248"/>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33.</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Elektrolity 100g produktu zawiera: Węglowodany- 93,30 g Cukry- 70,03 g, Sól- 7,23g  Cytryniany -7,84g, Chlorki -7,34g Sód- 5,71 g Potas - 3,25g.Produkt stosowany podczas biegunki i wymiotów. Op. zawiera10 saszetek. (Orsalit)</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59</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Ethanol, Methylal, Levomenthol, poj. 130 ml spray chłodzący na urazy. ( Altacet ICE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Furaginum 50 mg 30 tabl.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Glucagoni hydrochloridum 1ml ampułko- strzykawka (Gluca Gen Hypokit).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Glucosum 5% roztwór do infuzji 50mg/ml , poj. 100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Glucosum 5% roztwór do infuzji 50mg/ml , poj. 250ml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Glucosum 5% roztwór do infuzji 50mg/ml , poj. 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Glyceroli trinitras 0,4 mg/ dawkę, aerozol podjęzykowy op. 200 dawek. ( Nitromint)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Hydrocotisonum 100 mg,  proszek i rozp. do sporządzenia roztworu do wstrzykiwań lub do infuzji,  5 fiol.+ rozpuszczalnik.- (Corhydron)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Hydroxyzini hydrochloridum 25 mg, 1 opakowanie zawiera 30 tabletek powlekanych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43.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Ibuprofenum 200mg 20 tabl - środek przeciwbólowy, przeciwzapalny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Ibuprofenum 400 mg, op. 24 tabl.- środek przeciwbólowy, przeciwzapalny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Ibuprofenum 400 mg op.48 tabl.- środek przeciwbólowy, przeciwzapalny- ( Nurofen , Ibuprom RR)</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Ketoprofen roztwór do wstrzykiwań  50mg/ml, 1 opakowanie zawiera 10 amp. po 2ml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Ketoprofenum 100 mg op. 30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Ketoprofenum 25mg/g  żel w tubie 100g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Krople do oczu- substancja czynna leku Ketotifen 0,25 mg/ml, poj.5ml ( Zabak)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Ketoprofenum 50 mg op. zawiera 20 kapsułki twarde.</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Krople do uszu i oczu: 1 ml zawiesiny zawiera 2500 j.m. neomycyny( w postaci siarczanu neomycyny), 25 j.m. gramicydyny, 1 mg octanu fludrokortuzonu op. po 5 ml - (Dicortineff)</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Kwas acetylosalicylowy 300 mg 30 tab.- środek o działaniu przeciwbólowym, przeciwgorączkowym i przeciwzapalnym -(Polopiryna)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Lidocanini hydrochloridum WZF 2%, 10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Lidocanini hydrochloridum WZF 2%, 10 amp.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Loperamidu chlorowodorek 2mg 20 tabl.- substancja o działaniu </w:t>
            </w:r>
            <w:r w:rsidRPr="00581998">
              <w:rPr>
                <w:rFonts w:ascii="Times New Roman" w:eastAsia="Times New Roman" w:hAnsi="Times New Roman" w:cs="Times New Roman"/>
                <w:sz w:val="24"/>
                <w:szCs w:val="24"/>
              </w:rPr>
              <w:lastRenderedPageBreak/>
              <w:t>przeciwbiegunkowym - (Laremid)</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lastRenderedPageBreak/>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365"/>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56.</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Maść w saszetkach na rany, zadrapania, oparzenia. Skład : 1 g maści zawiera-substancje czynne, 10 mg bacytraccyna cynkowa, 5 mg neomycyny siarczan,0,833 mg pollimyksyny B siarczan, substancję pomocniczą:wazelina biała. op. 10 sztuk -(Tribiotic)</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83</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57.</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Mennitolum 150 mg/ml, roztwór do infuzji 250 ml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16</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Metamizolum natricum 0,5 g/ml, roztwór do wstrzykiwania, 5 amp.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Metamizolum natricum 500 mg op.20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Metamizolum natricum 500 mg op. 50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Metoclopramidum 0,5 % 10 mg/ 2ml roztwór do wstrzykiwania 5 amp.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Magnesil sulfas 200 mg/ ml, roztwór do wstrzykiwań 10 amp. po 10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Metoprolol 5 mg/5 ml roztwór do wstrzykiwań 5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Natrium Chloridum 0,9%  roztwór do infuzji  poj. 250 ml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Natrium hydrogenocarbonas 84 mg/ ml roztwór do wstrzykiwania op. 10 amp. po 20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3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Naloxonum Hydrochloricum 0,4 mg/1ml roztwór do wstrzykiwania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67.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Natrum Chloratum 0,9 % ,roztwór do infuzji poj. 100 ml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68.</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Natrum Chloratum 0,9 % ,roztwór do infuzji poj. 500 ml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156</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69.</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Natrum Chloratum 0,9 % ,sól fizjologiczna  100 ampułek po 10 ml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46</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Natrum Chloratum 0,9 % ,sól fizjologiczna 100 ampułek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Nimesulidum 100mg/2g,  op. 30 saszetek ( Nimesil)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Panthenol spray 5% pianka do stosowania zewnętrznego przy oparzeniach, otarciach i suchości skóry.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Papaverini hydrochloricum 4mg/ 2ml roztwór do wstrzykiwania, 10 amp.2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Paracetamolum  0,01g/ml 1 ml roztwór do wstrzykiwania, op. po 10 ampułek.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Paracetamolum  500 mg , op. 20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Paracetamolum 500mg,op. po  50 tabl. powlekanych.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Płyn do dezynfekcji powierzchni . poj. 5 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6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Płyn do dezynfekcji ran  (dichlorowodorek oktenidyny 0,1 G + alkohol fenoksyetylowy 2G)/Woda oczyszczona do 100G. pojemność 250ml. -  np..Octenisept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       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419"/>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363F4D"/>
                <w:sz w:val="24"/>
                <w:szCs w:val="24"/>
              </w:rPr>
            </w:pPr>
            <w:r w:rsidRPr="00581998">
              <w:rPr>
                <w:rFonts w:ascii="Times New Roman" w:eastAsia="Times New Roman" w:hAnsi="Times New Roman" w:cs="Times New Roman"/>
                <w:color w:val="363F4D"/>
                <w:sz w:val="24"/>
                <w:szCs w:val="24"/>
              </w:rPr>
              <w:t xml:space="preserve">Preparat do dezynfekcji przeznaczony do dezynfekcji i czyszczenia wyrobów medycznych oraz wyposażenia medycznego na bazie aktywnego tlenu uwalnianego w trakcie rozpuszczania się granulatu w </w:t>
            </w:r>
            <w:r w:rsidRPr="00581998">
              <w:rPr>
                <w:rFonts w:ascii="Times New Roman" w:eastAsia="Times New Roman" w:hAnsi="Times New Roman" w:cs="Times New Roman"/>
                <w:color w:val="363F4D"/>
                <w:sz w:val="24"/>
                <w:szCs w:val="24"/>
              </w:rPr>
              <w:lastRenderedPageBreak/>
              <w:t xml:space="preserve">wodzie. Opakowanie : saszetka  40 g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lastRenderedPageBreak/>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Preparat do dezynfekcji rąk AHD 1000 poj.1 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47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81.</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Roztwór do infuzji , 500 ml  zawiera: Sodu chlorek 2,63 g, Potasek chlorek 0,185 g, Magnezu chlorek sześciowodny 0,150 g,Sodu octan trówodny 1,84g, Sodu glukonian 2,51g,Woda do wstrzykiwań , Sodu wodorotlenek, pH 6,5-8,0 , poj. 500ml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92"/>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82.</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Proszek do sporządzenia roztworu doustnego ( 650 mg Paracetamolum + 10 mg chlorowodorku fenylefryny) 14 saszetak- Theraflu Zatoki</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82</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201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Roztwór do infuzji, 1000 ml roztworu zawiera: g/1000 ml 5,75g  Sodu chlorek (Natrii chloridum) 4,62g Sodu octan trójwodny (Natrii acetas trihydricus) 0,90g Sodu cytrynian dwuwodny (Natrii citras dihydricus) 0,26g  Wapnia chlorku dwuwodny( Calici chloridum dihydricum) 0,38g  Potasu chlorek ( Kalii chloridum )0,20g  Magnezu chlorek sześciowodny (Magnesil chloridum heksahydricum), pH: 5,5- 7,5 poj.500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2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Roztwór do płukania ran, w składzie 0,1% Undecylenamidopropyl Betaine, 0,1% Polyaminopropl Biguanide, Purified Water. Poj. 350 ml -Prontosan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85.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kapsułka zawiera  250 mg drożdżaków, op. 10 kapsułek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Salbutamol 2mg/1 ml płyn do nebulizacji op .20 amp. po 2,5 ml. (Ventolin)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Salbutamolum 0,5 mg/ ml roztwór do wstrzykiwania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88.</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Sterylny hydrożelowy opatrunek  na oparzenia w aerozolu o poj.  min. 100 ml- max 125 ml</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37</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48"/>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89.</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saszetka zawiera 25 mg deksketoprofenu. Produkt leczniczy stosowany w leczeniu krótkotrwałego leczenia ostrego bólu o nasileniu łagodnym, op. 20 saszetek</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22</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9"/>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Aerozol na skórę ,1 g zawiesiny zawiera 11,72 mg neonycyny.(Neomycinum), op. po 16 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Sztuczny lód w spray op. po 400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Tabletki do ssania Flurbiprofen 8,75 mg 24 tabl. produkt leczniczy na ból gardła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 Wodny roztwór nadtlenku wodoru 3%, poj. 100g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08"/>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g maści zawiera 400 j.m. bacytracyny cynkowej, 5 mg siarczanu neomycyny i 5000 j.m. polimyksyny B siarczanu. Substancja pomocnicza: wazelina biała, op. po 14 g ( Tribiotic)</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Płyn Ringera poj. 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Heparinum natricum  5000 IU /ml roztwór do wstrzykiwań , op zawiera 10 fiolek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g kremu zawiera 50 mg acyklowiru., op. po 5 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Płyn do dezynfekcji rąk Sterillhand 1 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3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99.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Lek w postaci aerozolu na skórę, przeznaczony jest do stosowania miejscowego. 1 g zawiesiny zawiera 1,372 mg hydrokortyzonu (</w:t>
            </w:r>
            <w:r w:rsidRPr="00581998">
              <w:rPr>
                <w:rFonts w:ascii="Times New Roman" w:eastAsia="Times New Roman" w:hAnsi="Times New Roman" w:cs="Times New Roman"/>
                <w:i/>
                <w:iCs/>
                <w:color w:val="21253D"/>
                <w:sz w:val="24"/>
                <w:szCs w:val="24"/>
              </w:rPr>
              <w:t>Hydrocortisonum</w:t>
            </w:r>
            <w:r w:rsidRPr="00581998">
              <w:rPr>
                <w:rFonts w:ascii="Times New Roman" w:eastAsia="Times New Roman" w:hAnsi="Times New Roman" w:cs="Times New Roman"/>
                <w:color w:val="21253D"/>
                <w:sz w:val="24"/>
                <w:szCs w:val="24"/>
              </w:rPr>
              <w: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Hydroxyzinum 50 mg/ml, roztwór do wstrzykiwań , 5 amp. po 2 ml</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101.</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Carbo Medicinalis VP 300 mg 20 tabl.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43</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11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Proszek do sporządzania roztworu doustnego ( 650mg Paracetamolum +10mg  Phenlephrini hydrochloridum +20 mg Pheniramini maelas  ) 14 saszetek -Theraflu Extra Grip</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Żel zawierający dimetindeni maleas 1mg/g  30 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Paracetamol 650mg + Fenylefryna10mg + kwas askorbowy 50mg 12 saszetek – środek na objawy przeziębienia i grypy.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9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10 mg dekstrometorfanu 325 mg paracetamolu i 30 mg pseudoefedryny,op. 24 tabl. powlekane. Gripex</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Acetylcysteinum 200mg. Op. po 20 tabletek musujących -ACC</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3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do ssania zawiera 1,2 mg alkoholu 2,4-dichlorobenzylowego, 0,6 mg amylometakrezol i 5,9 mg lewomentolu. Op po 24 tabl. do ssania. Neo -angin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ml roztworu (aerozolu) zawiera 1 mg chlorowodorku ksylometazoliny, op. po 10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Diclofenacum natricum 1% 10mg/g żel poj.100g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110.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Neoproksenum 100 mg/g żel przeciwbólowy przeciwzapalny poj. 50 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3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Glucosium 5% et  Natrum Chloratum 0,9 % roztwór do infuzji poj 500 ml worek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05"/>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112.</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Aerozol do stos. w jamie ustnej i gardle .100 ml roztworu zawiera 0,15 g benzydaminy chlorowodorku.</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75"/>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113.</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100 mg kwasu askorbowego oraz 25 mg rutozydu trójwodnego. Op. zawiera 125 tabl. powlekanych</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5 ml syropu zawiera 4 mg bromoheksyny chlorowodorku. Op. zawiera 125 ml syropu</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0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400 mg kwasu acetylosalicylowego oraz 240 mg kwasu askorbowego. Op. po 10 tabl. musujących. (Aspiryna C  Bayerin)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0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Furosemidum 20mg/2ml roztwór do wstrzykiwań, op 5 amp.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Glucosum 20 %  roztwór do wstrzykiwań 10 ml po 10 amp.</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Hydroxyzini hydrochloridum tab.powl.10 mg 30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Magnesium sulfuricum inj. 20%  10 ml 10 amp 2g/10ml roztwór do wstrzykiwania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120.</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Pyralginum 0,5 g /ml 5 amp. po 5 ml ,roztwór do wstrzykiwań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121.</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Ebrantil 25mg/5 ml  roztwór do wstrzykiwań .op. 5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Tranexamic acid 100 mg/ml roztwór do wstrzykiwania 5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123.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Elektrolity  op. 20 tab. musujących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Płuczka do oczu z uchwytem ściennym, poj. 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125.</w:t>
            </w:r>
          </w:p>
        </w:tc>
        <w:tc>
          <w:tcPr>
            <w:tcW w:w="2780" w:type="dxa"/>
            <w:tcBorders>
              <w:top w:val="nil"/>
              <w:left w:val="nil"/>
              <w:bottom w:val="single" w:sz="4" w:space="0" w:color="auto"/>
              <w:right w:val="single" w:sz="4" w:space="0" w:color="auto"/>
            </w:tcBorders>
            <w:shd w:val="clear" w:color="auto" w:fill="auto"/>
            <w:noWrap/>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Nifuroxazidum 200 mg, op. zawiera12 tabl. powl.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126.</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400 mg kwasu aetylosalicynowego + 240 mg witaminy C, op. po 20 tabl. musujących</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38</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6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127.</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Żel zawierający 23,2 mg/g  Diklofenaku dietyloamoniowego ,  tuba 100 g- produkt leczniczy działający przeciwbólowo, przeciwzapalnie i przeciwobrzękowo.- Voltaren</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44</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128.</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Allantoinum+ Dexpanthenolum (20mg+50 mg)g, 30 g maść ( Alantan Plus)</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Rozpuszczalnik do spożądzania leków parenteralnych 100amp.po 5 ml ( Aqua pro inject).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130.</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Ondansetron Bluefish 8 mg tabl. ulegające rozpadowi w jamie ustnej, op. 10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131.</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Suplement diety z imbirem i witaminami z grupy B ( 250mg po tabl.)- na chorobę lokomocyjną i układ nerwowy.</w:t>
            </w:r>
          </w:p>
        </w:tc>
        <w:tc>
          <w:tcPr>
            <w:tcW w:w="536"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132.</w:t>
            </w:r>
          </w:p>
        </w:tc>
        <w:tc>
          <w:tcPr>
            <w:tcW w:w="2780" w:type="dxa"/>
            <w:tcBorders>
              <w:top w:val="nil"/>
              <w:left w:val="nil"/>
              <w:bottom w:val="single" w:sz="4" w:space="0" w:color="auto"/>
              <w:right w:val="single" w:sz="4" w:space="0" w:color="auto"/>
            </w:tcBorders>
            <w:shd w:val="clear" w:color="auto" w:fill="auto"/>
            <w:noWrap/>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Cetirizini dihydrochloridum 10 mg 20 tabl.-Zyrtec</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133.</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Zasypka w składizie zawiera Allantoin, Talc, Solanum Tuberosum Starch, Zinc Oxide. Poj. 100 g - Alantan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134.</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ml roztworu (aerozolu ) zawiera 1 mg chlorowodorku ksylometazoliny, op po 10 ml ( Xylometazolin)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135.</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Calcium 300 mg + witamina C 60 mg, tabletki </w:t>
            </w:r>
            <w:r w:rsidRPr="00581998">
              <w:rPr>
                <w:rFonts w:ascii="Times New Roman" w:eastAsia="Times New Roman" w:hAnsi="Times New Roman" w:cs="Times New Roman"/>
                <w:sz w:val="24"/>
                <w:szCs w:val="24"/>
              </w:rPr>
              <w:lastRenderedPageBreak/>
              <w:t>musujące , opakowanie 20 szt.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lastRenderedPageBreak/>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8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136.</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Mleczan etakrydyny 5 mg/g- żel stosowany w odkażaniu skóry i błon sluzowych. Op. Po 30 g ( Rivel)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8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137.</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Naproxenum natricum 12 mg/g opakowanie żelu po 50 g. Opakowanie po 30 g ( Naproxen)</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0</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138.</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g kremu zawiera mikonazolu azotan 20 mg, op.15 g ( Dactarin)</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g żelu zawiera  8, 5 mg heparyny sodowej, op. po 100 g ( Lioton)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12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140.</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Proszek do przygotowania roztworu:1 saszetka zawiera  Sodu chlorek 0,35g, Potasu chlorek 0,30g, Sodu wodorowęglan 0,50 g, Nalewka z rumianku 0,02, Glukaza 2,98g. Op. po 16 saszetek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7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141.</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musująca zawiera: Biotyna 0,15mg, Fosfor 60 mg,  Kwas foliowy 200 mcg, Kwas pantotenowy 6 mg, Magnez 45 mg, Niacyna 18 mg, Potas 100 mg,  Ryboflawina 1,6 mg, Sód- 237 mg, Tiamina 1,4 mg, Wapń 120 mg, Witamina B12, Witamina B6, Witamina C 60 mg, Witamina E 10mg. Op. po 20 tabletek. ( Multiwitamina)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142.</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zawiera: 2 mg chlorochinaldolu , op. po 20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143.</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Valeriane extractum  hydroalcoholicum siccum + Lupuli floris extractum siccum 100 mg + 32 mg, op. po 30 tabl.powlekanych (Nervosol)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144.</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Omeprazolum 20 mg , op. zawiera 28 kapsułek dojelitowych twardych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145.</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Cetylopirydyniowego chlorku 2 mg, lidokainy chlorowodorku 1 mg pastylki , 1 opanowanie zawiera 30  pastylek twardych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146.</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Fenoterol hydrobromide + Ipratropium bromide aerozol inhalacyjny, rozt.( 50 uq + 21 uq), op. Zawiera 200 dawek (10ml)</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147.</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zawiera 200 mg naproksenu, op. zawiera  po 10 tabl.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148.</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zawiera 875 mg Amoxicillinum i 125 mg Acidum clavulanicum., op. zawiera  14 tabletek powlekanych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4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1 tabletka zawiera 300 mg Salicylamidum, 100 mg Acidum  ascorbicum i 5 mg rutosidum, op po 40 tabletek drażowatych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0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150.</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Metamizolum natricum+Pitofenoni hydrochloridum+ Fenpiverini bromidum ( 500 mg + 2 mg + 0,02mg/ml )Roztwór do wstrzykiwania 10 amp.po 5 ml ( Spasmmalgon)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151.</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1 tabletka zawiera 15 mg kodeiny fosforanu półwodnego i 300 mg  sulfogwajakolu, op. Zawiera 16 tabl. (Thiocodin)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152.</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Sulfathiazolum natricum 2 % kremu po 40 g ( Argosulfan)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153.</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Inosinum pranobexum 1000 mg , op. po 30 tabl. (Neosine,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154.</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1 tabletka zawiera 1000 mg kwasu askorbowego, op zawiera 20 tabletek musujących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155.</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 xml:space="preserve">1 plaster leczniczy zawiera 140 mg diklofenaku sodowego., op. zawiera 5 szt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156.</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1 tabletka zawiera 20 mg famotydyny, op po 20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157.</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Termoplaster rozgrzewający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158.</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Żel do EKG/USG poj. 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Budesonidum 0,5 mg/ml , amp. po 2 ml  zawiesina do nebulizacji (Nebbud)</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65"/>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160.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Płyn do przemywania oczu  psów i kotów w  składzie: Aqua,Centauera  Cyanus Floral Water, Sodium Chloride, Benzalkonium Chloride, Sodum Methylparaben, Ortofosforic Acid , poj. po 100 ml (Eurowet)</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161.</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Roztwór sterylny 0,9 % chlorku sodu do płukania z grupy EYE WASH 200 ml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7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162.</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Acidum tranexamicum 1g/10 ml, roztwór doustny, 5 amp. po 10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581998" w:rsidRPr="00651569" w:rsidTr="00581998">
        <w:trPr>
          <w:gridAfter w:val="1"/>
          <w:wAfter w:w="146" w:type="dxa"/>
          <w:trHeight w:val="675"/>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581998" w:rsidRPr="00581998" w:rsidRDefault="00581998" w:rsidP="00581998">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163.</w:t>
            </w:r>
          </w:p>
        </w:tc>
        <w:tc>
          <w:tcPr>
            <w:tcW w:w="2780" w:type="dxa"/>
            <w:tcBorders>
              <w:top w:val="single" w:sz="4" w:space="0" w:color="auto"/>
              <w:left w:val="nil"/>
              <w:bottom w:val="single" w:sz="4" w:space="0" w:color="auto"/>
              <w:right w:val="single" w:sz="4" w:space="0" w:color="auto"/>
            </w:tcBorders>
            <w:shd w:val="clear" w:color="auto" w:fill="auto"/>
            <w:vAlign w:val="center"/>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Środek na komary i inne owady, skład: DEET 50% min.75ml </w:t>
            </w: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581998" w:rsidRPr="00581998" w:rsidRDefault="00581998" w:rsidP="00581998">
            <w:pPr>
              <w:spacing w:after="0" w:line="240" w:lineRule="auto"/>
              <w:rPr>
                <w:rFonts w:ascii="Times New Roman" w:eastAsia="Times New Roman" w:hAnsi="Times New Roman" w:cs="Times New Roman"/>
                <w:szCs w:val="24"/>
              </w:rPr>
            </w:pPr>
            <w:r w:rsidRPr="00581998">
              <w:rPr>
                <w:rFonts w:ascii="Times New Roman" w:eastAsia="Times New Roman" w:hAnsi="Times New Roman" w:cs="Times New Roman"/>
                <w:szCs w:val="24"/>
              </w:rPr>
              <w:t xml:space="preserve">       op</w:t>
            </w:r>
          </w:p>
        </w:tc>
        <w:tc>
          <w:tcPr>
            <w:tcW w:w="789" w:type="dxa"/>
            <w:tcBorders>
              <w:top w:val="single" w:sz="4" w:space="0" w:color="auto"/>
              <w:left w:val="nil"/>
              <w:bottom w:val="single" w:sz="4" w:space="0" w:color="auto"/>
              <w:right w:val="single" w:sz="4" w:space="0" w:color="auto"/>
            </w:tcBorders>
            <w:shd w:val="clear" w:color="000000" w:fill="FFFFFF"/>
            <w:noWrap/>
            <w:vAlign w:val="center"/>
          </w:tcPr>
          <w:p w:rsidR="00581998" w:rsidRPr="00581998" w:rsidRDefault="00581998" w:rsidP="00581998">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1170</w:t>
            </w:r>
          </w:p>
        </w:tc>
        <w:tc>
          <w:tcPr>
            <w:tcW w:w="1253"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gridAfter w:val="1"/>
          <w:wAfter w:w="146" w:type="dxa"/>
          <w:trHeight w:val="675"/>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581998" w:rsidRPr="00581998" w:rsidRDefault="00581998" w:rsidP="00581998">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164.</w:t>
            </w:r>
          </w:p>
        </w:tc>
        <w:tc>
          <w:tcPr>
            <w:tcW w:w="2780" w:type="dxa"/>
            <w:tcBorders>
              <w:top w:val="single" w:sz="4" w:space="0" w:color="auto"/>
              <w:left w:val="nil"/>
              <w:bottom w:val="single" w:sz="4" w:space="0" w:color="auto"/>
              <w:right w:val="single" w:sz="4" w:space="0" w:color="auto"/>
            </w:tcBorders>
            <w:shd w:val="clear" w:color="auto" w:fill="auto"/>
            <w:vAlign w:val="center"/>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Środek na komary i inne owady, skład: DEET 9,5% min 75 ml </w:t>
            </w: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581998" w:rsidRPr="00581998" w:rsidRDefault="00581998" w:rsidP="00581998">
            <w:pPr>
              <w:spacing w:after="0" w:line="240" w:lineRule="auto"/>
              <w:jc w:val="center"/>
              <w:rPr>
                <w:rFonts w:ascii="Times New Roman" w:eastAsia="Times New Roman" w:hAnsi="Times New Roman" w:cs="Times New Roman"/>
                <w:szCs w:val="24"/>
              </w:rPr>
            </w:pPr>
            <w:r w:rsidRPr="00581998">
              <w:rPr>
                <w:rFonts w:ascii="Times New Roman" w:eastAsia="Times New Roman" w:hAnsi="Times New Roman" w:cs="Times New Roman"/>
                <w:szCs w:val="24"/>
              </w:rPr>
              <w:t>szt</w:t>
            </w:r>
          </w:p>
        </w:tc>
        <w:tc>
          <w:tcPr>
            <w:tcW w:w="789" w:type="dxa"/>
            <w:tcBorders>
              <w:top w:val="single" w:sz="4" w:space="0" w:color="auto"/>
              <w:left w:val="nil"/>
              <w:bottom w:val="single" w:sz="4" w:space="0" w:color="auto"/>
              <w:right w:val="single" w:sz="4" w:space="0" w:color="auto"/>
            </w:tcBorders>
            <w:shd w:val="clear" w:color="000000" w:fill="FFFFFF"/>
            <w:noWrap/>
            <w:vAlign w:val="center"/>
          </w:tcPr>
          <w:p w:rsidR="00581998" w:rsidRPr="00581998" w:rsidRDefault="00581998" w:rsidP="00581998">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500</w:t>
            </w:r>
          </w:p>
        </w:tc>
        <w:tc>
          <w:tcPr>
            <w:tcW w:w="1253"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bl>
    <w:p w:rsidR="00651569" w:rsidRPr="00FC2CB7" w:rsidRDefault="00651569">
      <w:pPr>
        <w:spacing w:after="0"/>
        <w:ind w:left="3142"/>
        <w:rPr>
          <w:rFonts w:ascii="Times New Roman" w:hAnsi="Times New Roman" w:cs="Times New Roman"/>
        </w:rPr>
      </w:pPr>
    </w:p>
    <w:p w:rsidR="009D4B0A" w:rsidRDefault="009D4B0A">
      <w:pPr>
        <w:spacing w:after="17"/>
        <w:rPr>
          <w:rFonts w:ascii="Times New Roman" w:hAnsi="Times New Roman" w:cs="Times New Roman"/>
        </w:rPr>
      </w:pPr>
    </w:p>
    <w:p w:rsidR="00581998" w:rsidRPr="00581998" w:rsidRDefault="00581998" w:rsidP="00581998">
      <w:pPr>
        <w:spacing w:after="0"/>
        <w:jc w:val="center"/>
        <w:rPr>
          <w:rFonts w:ascii="Times New Roman" w:eastAsia="Arial" w:hAnsi="Times New Roman" w:cs="Times New Roman"/>
          <w:b/>
          <w:sz w:val="28"/>
        </w:rPr>
      </w:pPr>
      <w:r w:rsidRPr="00581998">
        <w:rPr>
          <w:rFonts w:ascii="Times New Roman" w:eastAsia="Arial" w:hAnsi="Times New Roman" w:cs="Times New Roman"/>
          <w:b/>
          <w:sz w:val="28"/>
        </w:rPr>
        <w:t>CZĘŚĆ 2 MATERIAŁY MEDYCZNE</w:t>
      </w:r>
    </w:p>
    <w:p w:rsidR="00581998" w:rsidRDefault="00581998" w:rsidP="00581998">
      <w:pPr>
        <w:spacing w:after="0"/>
        <w:rPr>
          <w:rFonts w:ascii="Times New Roman" w:eastAsia="Arial" w:hAnsi="Times New Roman" w:cs="Times New Roman"/>
          <w:b/>
        </w:rPr>
      </w:pPr>
    </w:p>
    <w:tbl>
      <w:tblPr>
        <w:tblW w:w="10051" w:type="dxa"/>
        <w:tblInd w:w="-856" w:type="dxa"/>
        <w:tblCellMar>
          <w:left w:w="70" w:type="dxa"/>
          <w:right w:w="70" w:type="dxa"/>
        </w:tblCellMar>
        <w:tblLook w:val="04A0" w:firstRow="1" w:lastRow="0" w:firstColumn="1" w:lastColumn="0" w:noHBand="0" w:noVBand="1"/>
      </w:tblPr>
      <w:tblGrid>
        <w:gridCol w:w="552"/>
        <w:gridCol w:w="2780"/>
        <w:gridCol w:w="536"/>
        <w:gridCol w:w="789"/>
        <w:gridCol w:w="1266"/>
        <w:gridCol w:w="904"/>
        <w:gridCol w:w="876"/>
        <w:gridCol w:w="1218"/>
        <w:gridCol w:w="1130"/>
      </w:tblGrid>
      <w:tr w:rsidR="00581998" w:rsidRPr="00651569" w:rsidTr="00581998">
        <w:trPr>
          <w:trHeight w:val="1423"/>
        </w:trPr>
        <w:tc>
          <w:tcPr>
            <w:tcW w:w="55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581998" w:rsidRPr="00651569" w:rsidRDefault="00581998" w:rsidP="00581998">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Lp.</w:t>
            </w:r>
          </w:p>
        </w:tc>
        <w:tc>
          <w:tcPr>
            <w:tcW w:w="2780" w:type="dxa"/>
            <w:tcBorders>
              <w:top w:val="single" w:sz="4" w:space="0" w:color="auto"/>
              <w:left w:val="nil"/>
              <w:bottom w:val="single" w:sz="4" w:space="0" w:color="auto"/>
              <w:right w:val="single" w:sz="4" w:space="0" w:color="auto"/>
            </w:tcBorders>
            <w:shd w:val="clear" w:color="000000" w:fill="E7E6E6"/>
            <w:noWrap/>
            <w:vAlign w:val="bottom"/>
            <w:hideMark/>
          </w:tcPr>
          <w:p w:rsidR="00581998" w:rsidRPr="00651569" w:rsidRDefault="00581998" w:rsidP="00581998">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 xml:space="preserve">Leki   </w:t>
            </w:r>
          </w:p>
        </w:tc>
        <w:tc>
          <w:tcPr>
            <w:tcW w:w="536" w:type="dxa"/>
            <w:tcBorders>
              <w:top w:val="single" w:sz="4" w:space="0" w:color="auto"/>
              <w:left w:val="nil"/>
              <w:bottom w:val="single" w:sz="4" w:space="0" w:color="auto"/>
              <w:right w:val="single" w:sz="4" w:space="0" w:color="auto"/>
            </w:tcBorders>
            <w:shd w:val="clear" w:color="000000" w:fill="E7E6E6"/>
            <w:noWrap/>
            <w:vAlign w:val="bottom"/>
            <w:hideMark/>
          </w:tcPr>
          <w:p w:rsidR="00581998" w:rsidRPr="00651569" w:rsidRDefault="00581998" w:rsidP="00581998">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Jm.</w:t>
            </w:r>
          </w:p>
        </w:tc>
        <w:tc>
          <w:tcPr>
            <w:tcW w:w="789" w:type="dxa"/>
            <w:tcBorders>
              <w:top w:val="single" w:sz="4" w:space="0" w:color="auto"/>
              <w:left w:val="nil"/>
              <w:bottom w:val="single" w:sz="4" w:space="0" w:color="auto"/>
              <w:right w:val="single" w:sz="4" w:space="0" w:color="auto"/>
            </w:tcBorders>
            <w:shd w:val="clear" w:color="000000" w:fill="E7E6E6"/>
            <w:vAlign w:val="bottom"/>
            <w:hideMark/>
          </w:tcPr>
          <w:p w:rsidR="00581998" w:rsidRPr="00651569" w:rsidRDefault="00581998" w:rsidP="0058199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Pr="00651569">
              <w:rPr>
                <w:rFonts w:ascii="Times New Roman" w:eastAsia="Times New Roman" w:hAnsi="Times New Roman" w:cs="Times New Roman"/>
                <w:b/>
                <w:bCs/>
                <w:sz w:val="20"/>
                <w:szCs w:val="20"/>
              </w:rPr>
              <w:t>loś</w:t>
            </w:r>
            <w:r>
              <w:rPr>
                <w:rFonts w:ascii="Times New Roman" w:eastAsia="Times New Roman" w:hAnsi="Times New Roman" w:cs="Times New Roman"/>
                <w:b/>
                <w:bCs/>
                <w:sz w:val="20"/>
                <w:szCs w:val="20"/>
              </w:rPr>
              <w:t>ć</w:t>
            </w:r>
          </w:p>
        </w:tc>
        <w:tc>
          <w:tcPr>
            <w:tcW w:w="1266" w:type="dxa"/>
            <w:tcBorders>
              <w:top w:val="single" w:sz="4" w:space="0" w:color="auto"/>
              <w:left w:val="nil"/>
              <w:bottom w:val="single" w:sz="4" w:space="0" w:color="auto"/>
              <w:right w:val="single" w:sz="4" w:space="0" w:color="auto"/>
            </w:tcBorders>
            <w:shd w:val="clear" w:color="000000" w:fill="E7E6E6"/>
          </w:tcPr>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Cena jednostkowa netto</w:t>
            </w:r>
          </w:p>
        </w:tc>
        <w:tc>
          <w:tcPr>
            <w:tcW w:w="904" w:type="dxa"/>
            <w:tcBorders>
              <w:top w:val="single" w:sz="4" w:space="0" w:color="auto"/>
              <w:left w:val="nil"/>
              <w:bottom w:val="single" w:sz="4" w:space="0" w:color="auto"/>
              <w:right w:val="single" w:sz="4" w:space="0" w:color="auto"/>
            </w:tcBorders>
            <w:shd w:val="clear" w:color="000000" w:fill="E7E6E6"/>
          </w:tcPr>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Wartość netto</w:t>
            </w:r>
          </w:p>
        </w:tc>
        <w:tc>
          <w:tcPr>
            <w:tcW w:w="876" w:type="dxa"/>
            <w:tcBorders>
              <w:top w:val="single" w:sz="4" w:space="0" w:color="auto"/>
              <w:left w:val="nil"/>
              <w:bottom w:val="single" w:sz="4" w:space="0" w:color="auto"/>
              <w:right w:val="single" w:sz="4" w:space="0" w:color="auto"/>
            </w:tcBorders>
            <w:shd w:val="clear" w:color="000000" w:fill="E7E6E6"/>
          </w:tcPr>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Stawka podatku VAT</w:t>
            </w:r>
          </w:p>
        </w:tc>
        <w:tc>
          <w:tcPr>
            <w:tcW w:w="1218" w:type="dxa"/>
            <w:tcBorders>
              <w:top w:val="single" w:sz="4" w:space="0" w:color="auto"/>
              <w:left w:val="nil"/>
              <w:bottom w:val="single" w:sz="4" w:space="0" w:color="auto"/>
              <w:right w:val="single" w:sz="4" w:space="0" w:color="auto"/>
            </w:tcBorders>
            <w:shd w:val="clear" w:color="000000" w:fill="E7E6E6"/>
          </w:tcPr>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Cena jednostkowa</w:t>
            </w: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brutto</w:t>
            </w:r>
          </w:p>
        </w:tc>
        <w:tc>
          <w:tcPr>
            <w:tcW w:w="1130" w:type="dxa"/>
            <w:tcBorders>
              <w:top w:val="single" w:sz="4" w:space="0" w:color="auto"/>
              <w:left w:val="single" w:sz="4" w:space="0" w:color="auto"/>
              <w:bottom w:val="single" w:sz="4" w:space="0" w:color="auto"/>
              <w:right w:val="single" w:sz="4" w:space="0" w:color="auto"/>
            </w:tcBorders>
            <w:shd w:val="clear" w:color="000000" w:fill="E7E6E6"/>
          </w:tcPr>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Default="00581998" w:rsidP="00581998">
            <w:pPr>
              <w:spacing w:after="0" w:line="240" w:lineRule="auto"/>
              <w:jc w:val="center"/>
              <w:rPr>
                <w:rFonts w:ascii="Times New Roman" w:eastAsia="Times New Roman" w:hAnsi="Times New Roman" w:cs="Times New Roman"/>
                <w:b/>
                <w:bCs/>
                <w:sz w:val="20"/>
                <w:szCs w:val="20"/>
              </w:rPr>
            </w:pPr>
          </w:p>
          <w:p w:rsidR="00581998" w:rsidRPr="00651569" w:rsidRDefault="00581998" w:rsidP="00581998">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Wartość brutto</w:t>
            </w: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eastAsia="Times New Roman" w:hAnsi="Times New Roman" w:cs="Times New Roman"/>
                <w:szCs w:val="20"/>
              </w:rPr>
            </w:pPr>
            <w:r w:rsidRPr="00581998">
              <w:rPr>
                <w:rFonts w:ascii="Times New Roman" w:hAnsi="Times New Roman" w:cs="Times New Roman"/>
                <w:szCs w:val="20"/>
              </w:rPr>
              <w:t>1</w:t>
            </w:r>
          </w:p>
        </w:tc>
        <w:tc>
          <w:tcPr>
            <w:tcW w:w="2780" w:type="dxa"/>
            <w:tcBorders>
              <w:top w:val="nil"/>
              <w:left w:val="nil"/>
              <w:bottom w:val="single" w:sz="4" w:space="0" w:color="auto"/>
              <w:right w:val="single" w:sz="4" w:space="0" w:color="auto"/>
            </w:tcBorders>
            <w:shd w:val="clear" w:color="000000" w:fill="FFFFFF"/>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Alkoholowe chusteczki do mycia i dezynfekcji małych powierzchni i sprzętu medycznego pak. po 100 szt.</w:t>
            </w:r>
          </w:p>
        </w:tc>
        <w:tc>
          <w:tcPr>
            <w:tcW w:w="536"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eastAsia="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Chusta trójkątna bawełniana o wymiarach 95x95x134 lub 96x96x136 cm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48</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Gaza opatrunkowa jałowa 1m2</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90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lastRenderedPageBreak/>
              <w:t>4</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Igła iniekcyjna 0,5 x długość min. od 25 mm – do max. 40 mm, pak.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Igła iniekcyjna 0,6 x 30mm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7</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138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Igła iniekcyjna 0,7x długość min. od 38mm- do max. 40mm , pak. po 100 szt.</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7</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Igła iniekcyjna 0,8 x 40mm 100 szt.</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w:t>
            </w:r>
          </w:p>
        </w:tc>
        <w:tc>
          <w:tcPr>
            <w:tcW w:w="126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9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8</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Igła iniekcyjna 1,2 x 40mm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82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9</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Jednorazowe gaziki do dezynfekcji nasączone  70 % alkoholem , pak.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18</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1632"/>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10</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 Kaniula/ wenflon  22 G (niebieski)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176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94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11</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 Kaniula/wenfon 20 G  (różowy)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276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12</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 Kaniula/wenfon 16  G  (szary)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13</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 Kaniula/wenfon 24  G  (żółty)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14</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Kaniula/wenflon  18 G (zielony)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156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15</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Koc termiczny ratunkowy dwustronny złoto/srebrny o wymiarach 130- 160 x 210 cm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120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16</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Kołnierz ortopedyczny jednorazowy do wielokrotnego stosowania u jednego pacjenta</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3</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17</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Kompresy gazowe jałowe 10 x 10 cm pak. po 10 szt.</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55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18</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Kompresy gazowe niejałowe 10 x 10 cm pak. po 100 szt.</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47</w:t>
            </w:r>
          </w:p>
        </w:tc>
        <w:tc>
          <w:tcPr>
            <w:tcW w:w="126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lastRenderedPageBreak/>
              <w:t>19</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Kompresy gazowe jałowe 5 x 5 cm pak. po 10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76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20</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Kompresy gazowe jałowe 5 x 5 cm pak. po 3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80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21</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Kompresy niejałowe 5 x 5 pak. po 100 szt.</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45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22</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Opaska elastyczna z zapinką 5m x 12 cm</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10</w:t>
            </w:r>
          </w:p>
        </w:tc>
        <w:tc>
          <w:tcPr>
            <w:tcW w:w="126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23</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Opaska elastyczna z zapinką 5m x 15cm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110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24</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Opaska elastyczna z zapinką 5m x 8cm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100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73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25</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Opaska elastyczna z zapinką 5m x10cm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170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1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26</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Opaska podtrzymująca dziana  15cm x 4m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94</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27</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Opaska podtrzymująca dziana  5cm x 4 m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20"/>
                <w:szCs w:val="20"/>
              </w:rPr>
            </w:pPr>
            <w:r w:rsidRPr="00581998">
              <w:rPr>
                <w:rFonts w:ascii="Times New Roman" w:hAnsi="Times New Roman" w:cs="Times New Roman"/>
                <w:sz w:val="20"/>
                <w:szCs w:val="20"/>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94</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28</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Opaska podtrzymująca dziana 10 cm x 4 m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20"/>
                <w:szCs w:val="20"/>
              </w:rPr>
            </w:pPr>
            <w:r w:rsidRPr="00581998">
              <w:rPr>
                <w:rFonts w:ascii="Times New Roman" w:hAnsi="Times New Roman" w:cs="Times New Roman"/>
                <w:sz w:val="20"/>
                <w:szCs w:val="20"/>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154</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29</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Opatrunek do mocowania kaniuli pakowany po 50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30</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color w:val="21253D"/>
                <w:szCs w:val="24"/>
              </w:rPr>
            </w:pPr>
            <w:r w:rsidRPr="00581998">
              <w:rPr>
                <w:rFonts w:ascii="Times New Roman" w:hAnsi="Times New Roman" w:cs="Times New Roman"/>
                <w:color w:val="21253D"/>
              </w:rPr>
              <w:t>Opatrunek hydrożelowy na oparzenia 10 cm x10 cm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30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31</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Paski do zamykania ran 3 x 7,5 mm pakowane po 5 sztuk</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48</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32</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Plaster do cięcia z opatrunkiem super miękki 1m x 8cm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38</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1248"/>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33</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Plaster jedwabny na rolce   2,5 cm x5 m</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52</w:t>
            </w:r>
          </w:p>
        </w:tc>
        <w:tc>
          <w:tcPr>
            <w:tcW w:w="126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34</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Plaster tkaninowy  na rolce 2,5cm x5m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36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35</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Plaster z opatrunkiem na tkaninie o wymiarach 1m x 6 cm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36</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Plastry poinekcyjne Curaplast sensitive pak. po 250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4</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lastRenderedPageBreak/>
              <w:t>37</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Koncentrat do mycia i dezynfekcji powierzchni wyrobów medycznych i wyposażenia. Poj. 2 L</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38</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Przyrząd do przetaczania płynów infuzyjnych pojemników miękkich</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225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39</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Rękawiczki Lateksowe, roz. L pak. po 100 szt.</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24</w:t>
            </w:r>
          </w:p>
        </w:tc>
        <w:tc>
          <w:tcPr>
            <w:tcW w:w="126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40</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Rękawiczki Lateksowe, roz. XL pak.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24</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8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41</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Rękawiczki Lateksowe, roz  M pak.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24</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42</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Rękawiczki Nitrylowe jednorazowe roz. L pakowane po 100 szt.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18"/>
                <w:szCs w:val="18"/>
              </w:rPr>
            </w:pPr>
            <w:r w:rsidRPr="00581998">
              <w:rPr>
                <w:rFonts w:ascii="Times New Roman" w:hAnsi="Times New Roman" w:cs="Times New Roman"/>
                <w:sz w:val="18"/>
                <w:szCs w:val="18"/>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21</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43</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Rękawiczki Nitrylowe jednorazowe roz. M pakowane po 100 szt.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18"/>
                <w:szCs w:val="18"/>
              </w:rPr>
            </w:pPr>
            <w:r w:rsidRPr="00581998">
              <w:rPr>
                <w:rFonts w:ascii="Times New Roman" w:hAnsi="Times New Roman" w:cs="Times New Roman"/>
                <w:sz w:val="18"/>
                <w:szCs w:val="18"/>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21</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44</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Rękawiczki Nitrylowe jednorazowe roz .S pakowane po 100 szt.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18</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45</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Rękawiczki Nitrylowe jednorazowe roz. XL pakowane po 100 szt.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46</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Siatka elastyczna opatrunkowa roz. 1  </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20"/>
                <w:szCs w:val="20"/>
              </w:rPr>
            </w:pPr>
            <w:r w:rsidRPr="00581998">
              <w:rPr>
                <w:rFonts w:ascii="Times New Roman" w:hAnsi="Times New Roman" w:cs="Times New Roman"/>
                <w:sz w:val="20"/>
                <w:szCs w:val="20"/>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17</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47</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Siatka elastyczna opatrunkowa roz. 6</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20"/>
                <w:szCs w:val="20"/>
              </w:rPr>
            </w:pPr>
            <w:r w:rsidRPr="00581998">
              <w:rPr>
                <w:rFonts w:ascii="Times New Roman" w:hAnsi="Times New Roman" w:cs="Times New Roman"/>
                <w:sz w:val="20"/>
                <w:szCs w:val="20"/>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48</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Siatka elastyczna opatrunkowa roz. 8</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20"/>
                <w:szCs w:val="20"/>
              </w:rPr>
            </w:pPr>
            <w:r w:rsidRPr="00581998">
              <w:rPr>
                <w:rFonts w:ascii="Times New Roman" w:hAnsi="Times New Roman" w:cs="Times New Roman"/>
                <w:sz w:val="20"/>
                <w:szCs w:val="20"/>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49</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Strzykawka Luera  5 ml opakowanie zawiera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50</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Strzykawka Luera 10 ml opakowanie zawiera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10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51</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Strzykawka Luera 2 ml  opanowanie zawiera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8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lastRenderedPageBreak/>
              <w:t>52</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Strzykawka Luera 20 ml opakowanie zawiera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8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53</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color w:val="363F4D"/>
                <w:szCs w:val="24"/>
              </w:rPr>
            </w:pPr>
            <w:r w:rsidRPr="00581998">
              <w:rPr>
                <w:rFonts w:ascii="Times New Roman" w:hAnsi="Times New Roman" w:cs="Times New Roman"/>
                <w:color w:val="363F4D"/>
              </w:rPr>
              <w:t>Szpatułki laryngologiczne pakowane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12</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54</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 xml:space="preserve">Worki na wymioty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20"/>
                <w:szCs w:val="20"/>
              </w:rPr>
            </w:pPr>
            <w:r w:rsidRPr="00581998">
              <w:rPr>
                <w:rFonts w:ascii="Times New Roman" w:hAnsi="Times New Roman" w:cs="Times New Roman"/>
                <w:sz w:val="20"/>
                <w:szCs w:val="20"/>
              </w:rPr>
              <w:t>SZT</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160</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55</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Zapinki do bandażów pak. po 20 szt.</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w:t>
            </w:r>
          </w:p>
        </w:tc>
        <w:tc>
          <w:tcPr>
            <w:tcW w:w="126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1365"/>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56</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Kompresy gazowe jałowe 7,5cm x 7,5 cm pak. po 3szt.</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60</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57</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Kompres gazowy jałowy 10 cm x10 cm pak. po 3 szt.</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18"/>
                <w:szCs w:val="18"/>
              </w:rPr>
            </w:pPr>
            <w:r w:rsidRPr="00581998">
              <w:rPr>
                <w:rFonts w:ascii="Times New Roman" w:hAnsi="Times New Roman" w:cs="Times New Roman"/>
                <w:sz w:val="18"/>
                <w:szCs w:val="18"/>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80</w:t>
            </w:r>
          </w:p>
        </w:tc>
        <w:tc>
          <w:tcPr>
            <w:tcW w:w="126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58</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Paski do zamykania ran 6 x 75 mm pakowane po 3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sz w:val="20"/>
                <w:szCs w:val="20"/>
              </w:rPr>
            </w:pPr>
            <w:r w:rsidRPr="00581998">
              <w:rPr>
                <w:rFonts w:ascii="Times New Roman" w:hAnsi="Times New Roman" w:cs="Times New Roman"/>
                <w:sz w:val="20"/>
                <w:szCs w:val="20"/>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30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59</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Gaziki do dezynfekcji.  30 x 30mm pak. po 10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46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60</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Igła Terumo 1,2 x dł. od  30 -do 40 mm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4</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61</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Igła KD FINE 0,9 x 40 mm pak. po 100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62</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Maseczka ochronna pak. po 50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63</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Pojemnik na odpady ostre płaski 0,7 l</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48</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64</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Gaza opatrunkowa jałowa 1/2 m2</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85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65</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Kompres jałowy 10 x 20 cm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80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3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66</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Nakłuwacz 1,8 mm pak. po 200 szt.</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6</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67</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Hydrożel na oparzenia w butelce 100- 150 ml</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68</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Plaster na pęcherze hydrokoloidowy 4,2 x 6,8  cm po 5szt.</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28</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69</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Kompresy gazowe niejałowe 7,5 cm x7,5cm pak. po 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10</w:t>
            </w:r>
          </w:p>
        </w:tc>
        <w:tc>
          <w:tcPr>
            <w:tcW w:w="126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lastRenderedPageBreak/>
              <w:t>70</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Pojemnik na odpady medyczne poj.2 L</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90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71</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Pojemnik na odpady medyczne poj. 1 L</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72</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szCs w:val="24"/>
              </w:rPr>
            </w:pPr>
            <w:r w:rsidRPr="00581998">
              <w:rPr>
                <w:rFonts w:ascii="Times New Roman" w:hAnsi="Times New Roman" w:cs="Times New Roman"/>
              </w:rPr>
              <w:t>Opatrunek hydrożelowy na twarz 28-40 x 40-60 cm</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73</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color w:val="21253D"/>
                <w:szCs w:val="24"/>
              </w:rPr>
            </w:pPr>
            <w:r w:rsidRPr="00581998">
              <w:rPr>
                <w:rFonts w:ascii="Times New Roman" w:hAnsi="Times New Roman" w:cs="Times New Roman"/>
                <w:color w:val="21253D"/>
              </w:rPr>
              <w:t>Opatrunek hydrożelowy na oparzenia 10 cm x 10 cm</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10</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74</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color w:val="21253D"/>
                <w:szCs w:val="24"/>
              </w:rPr>
            </w:pPr>
            <w:r w:rsidRPr="00581998">
              <w:rPr>
                <w:rFonts w:ascii="Times New Roman" w:hAnsi="Times New Roman" w:cs="Times New Roman"/>
                <w:color w:val="21253D"/>
              </w:rPr>
              <w:t>Opatrunek hydrożelowy na oparzenia 20 cm x 20 cm</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12</w:t>
            </w:r>
          </w:p>
        </w:tc>
        <w:tc>
          <w:tcPr>
            <w:tcW w:w="126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75</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color w:val="21253D"/>
                <w:szCs w:val="24"/>
              </w:rPr>
            </w:pPr>
            <w:r w:rsidRPr="00581998">
              <w:rPr>
                <w:rFonts w:ascii="Times New Roman" w:hAnsi="Times New Roman" w:cs="Times New Roman"/>
                <w:color w:val="21253D"/>
              </w:rPr>
              <w:t>Worki na odpady medyczne 70 l , pak.po 50 szt. na rolce</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2</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76</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color w:val="21253D"/>
                <w:szCs w:val="24"/>
              </w:rPr>
            </w:pPr>
            <w:r w:rsidRPr="00581998">
              <w:rPr>
                <w:rFonts w:ascii="Times New Roman" w:hAnsi="Times New Roman" w:cs="Times New Roman"/>
                <w:color w:val="21253D"/>
              </w:rPr>
              <w:t>Gaza jałowa 15 x15</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10</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r w:rsidR="00581998" w:rsidRPr="00651569" w:rsidTr="00581998">
        <w:trPr>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581998" w:rsidRPr="00581998" w:rsidRDefault="00581998" w:rsidP="00581998">
            <w:pPr>
              <w:jc w:val="center"/>
              <w:rPr>
                <w:rFonts w:ascii="Times New Roman" w:hAnsi="Times New Roman" w:cs="Times New Roman"/>
                <w:szCs w:val="20"/>
              </w:rPr>
            </w:pPr>
            <w:r w:rsidRPr="00581998">
              <w:rPr>
                <w:rFonts w:ascii="Times New Roman" w:hAnsi="Times New Roman" w:cs="Times New Roman"/>
                <w:szCs w:val="20"/>
              </w:rPr>
              <w:t>77</w:t>
            </w:r>
          </w:p>
        </w:tc>
        <w:tc>
          <w:tcPr>
            <w:tcW w:w="2780" w:type="dxa"/>
            <w:tcBorders>
              <w:top w:val="nil"/>
              <w:left w:val="nil"/>
              <w:bottom w:val="single" w:sz="4" w:space="0" w:color="auto"/>
              <w:right w:val="single" w:sz="4" w:space="0" w:color="auto"/>
            </w:tcBorders>
            <w:shd w:val="clear" w:color="auto" w:fill="auto"/>
            <w:vAlign w:val="center"/>
            <w:hideMark/>
          </w:tcPr>
          <w:p w:rsidR="00581998" w:rsidRPr="00581998" w:rsidRDefault="00581998" w:rsidP="00581998">
            <w:pPr>
              <w:rPr>
                <w:rFonts w:ascii="Times New Roman" w:hAnsi="Times New Roman" w:cs="Times New Roman"/>
                <w:color w:val="21253D"/>
                <w:szCs w:val="24"/>
              </w:rPr>
            </w:pPr>
            <w:r w:rsidRPr="00581998">
              <w:rPr>
                <w:rFonts w:ascii="Times New Roman" w:hAnsi="Times New Roman" w:cs="Times New Roman"/>
                <w:color w:val="21253D"/>
              </w:rPr>
              <w:t>Worki czerwone na odpady medyczne 60 l ,pak po 20 szt. na rolce</w:t>
            </w:r>
          </w:p>
        </w:tc>
        <w:tc>
          <w:tcPr>
            <w:tcW w:w="536" w:type="dxa"/>
            <w:tcBorders>
              <w:top w:val="nil"/>
              <w:left w:val="nil"/>
              <w:bottom w:val="single" w:sz="4" w:space="0" w:color="auto"/>
              <w:right w:val="single" w:sz="4" w:space="0" w:color="auto"/>
            </w:tcBorders>
            <w:shd w:val="clear" w:color="auto" w:fill="auto"/>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581998" w:rsidRPr="00581998" w:rsidRDefault="00581998" w:rsidP="00581998">
            <w:pPr>
              <w:jc w:val="center"/>
              <w:rPr>
                <w:rFonts w:ascii="Times New Roman" w:hAnsi="Times New Roman" w:cs="Times New Roman"/>
              </w:rPr>
            </w:pPr>
            <w:r w:rsidRPr="00581998">
              <w:rPr>
                <w:rFonts w:ascii="Times New Roman" w:hAnsi="Times New Roman" w:cs="Times New Roman"/>
              </w:rPr>
              <w:t>15</w:t>
            </w:r>
          </w:p>
        </w:tc>
        <w:tc>
          <w:tcPr>
            <w:tcW w:w="126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904"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876" w:type="dxa"/>
            <w:tcBorders>
              <w:top w:val="nil"/>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c>
          <w:tcPr>
            <w:tcW w:w="1130" w:type="dxa"/>
            <w:tcBorders>
              <w:top w:val="nil"/>
              <w:left w:val="single" w:sz="4" w:space="0" w:color="auto"/>
              <w:bottom w:val="single" w:sz="4" w:space="0" w:color="auto"/>
              <w:right w:val="single" w:sz="4" w:space="0" w:color="auto"/>
            </w:tcBorders>
            <w:shd w:val="clear" w:color="000000" w:fill="FFFFFF"/>
          </w:tcPr>
          <w:p w:rsidR="00581998" w:rsidRPr="00651569" w:rsidRDefault="00581998" w:rsidP="00581998">
            <w:pPr>
              <w:spacing w:after="0" w:line="240" w:lineRule="auto"/>
              <w:jc w:val="center"/>
              <w:rPr>
                <w:rFonts w:ascii="Arial" w:eastAsia="Times New Roman" w:hAnsi="Arial" w:cs="Arial"/>
                <w:sz w:val="20"/>
                <w:szCs w:val="20"/>
              </w:rPr>
            </w:pPr>
          </w:p>
        </w:tc>
      </w:tr>
    </w:tbl>
    <w:p w:rsidR="00581998" w:rsidRDefault="00581998" w:rsidP="00581998">
      <w:pPr>
        <w:spacing w:after="0"/>
        <w:rPr>
          <w:rFonts w:ascii="Times New Roman" w:eastAsia="Arial" w:hAnsi="Times New Roman" w:cs="Times New Roman"/>
          <w:b/>
        </w:rPr>
      </w:pPr>
    </w:p>
    <w:p w:rsidR="00581998" w:rsidRPr="00FC2CB7" w:rsidRDefault="00581998">
      <w:pPr>
        <w:spacing w:after="17"/>
        <w:rPr>
          <w:rFonts w:ascii="Times New Roman" w:hAnsi="Times New Roman" w:cs="Times New Roman"/>
        </w:rPr>
      </w:pP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b/>
          <w:sz w:val="24"/>
        </w:rPr>
        <w:t xml:space="preserve"> </w:t>
      </w:r>
    </w:p>
    <w:tbl>
      <w:tblPr>
        <w:tblStyle w:val="TableGrid"/>
        <w:tblW w:w="10207" w:type="dxa"/>
        <w:tblInd w:w="-856" w:type="dxa"/>
        <w:tblCellMar>
          <w:top w:w="11" w:type="dxa"/>
          <w:left w:w="105" w:type="dxa"/>
          <w:right w:w="54" w:type="dxa"/>
        </w:tblCellMar>
        <w:tblLook w:val="04A0" w:firstRow="1" w:lastRow="0" w:firstColumn="1" w:lastColumn="0" w:noHBand="0" w:noVBand="1"/>
      </w:tblPr>
      <w:tblGrid>
        <w:gridCol w:w="10207"/>
      </w:tblGrid>
      <w:tr w:rsidR="009D4B0A" w:rsidRPr="00FC2CB7" w:rsidTr="00D52DC4">
        <w:trPr>
          <w:trHeight w:val="400"/>
        </w:trPr>
        <w:tc>
          <w:tcPr>
            <w:tcW w:w="10207" w:type="dxa"/>
            <w:tcBorders>
              <w:top w:val="single" w:sz="4" w:space="0" w:color="000000"/>
              <w:left w:val="single" w:sz="4" w:space="0" w:color="000000"/>
              <w:bottom w:val="single" w:sz="4" w:space="0" w:color="000000"/>
              <w:right w:val="single" w:sz="8" w:space="0" w:color="000000"/>
            </w:tcBorders>
          </w:tcPr>
          <w:p w:rsidR="009D4B0A" w:rsidRPr="00FC2CB7" w:rsidRDefault="001E01E2">
            <w:pPr>
              <w:ind w:right="50"/>
              <w:jc w:val="center"/>
              <w:rPr>
                <w:rFonts w:ascii="Times New Roman" w:hAnsi="Times New Roman" w:cs="Times New Roman"/>
              </w:rPr>
            </w:pPr>
            <w:r w:rsidRPr="00FC2CB7">
              <w:rPr>
                <w:rFonts w:ascii="Times New Roman" w:eastAsia="Arial" w:hAnsi="Times New Roman" w:cs="Times New Roman"/>
                <w:b/>
              </w:rPr>
              <w:t xml:space="preserve">OPIS PRZEDMIOTU ZAMÓWIENIA </w:t>
            </w:r>
          </w:p>
        </w:tc>
      </w:tr>
      <w:tr w:rsidR="009D4B0A" w:rsidRPr="00FC2CB7" w:rsidTr="00D52DC4">
        <w:trPr>
          <w:trHeight w:val="1533"/>
        </w:trPr>
        <w:tc>
          <w:tcPr>
            <w:tcW w:w="10207" w:type="dxa"/>
            <w:tcBorders>
              <w:top w:val="single" w:sz="4" w:space="0" w:color="000000"/>
              <w:left w:val="single" w:sz="4" w:space="0" w:color="000000"/>
              <w:bottom w:val="single" w:sz="4" w:space="0" w:color="000000"/>
              <w:right w:val="single" w:sz="8" w:space="0" w:color="000000"/>
            </w:tcBorders>
          </w:tcPr>
          <w:p w:rsidR="009E1CE9" w:rsidRPr="00D31733" w:rsidRDefault="009E1CE9" w:rsidP="009E1CE9">
            <w:pPr>
              <w:pStyle w:val="Akapitzlist"/>
              <w:ind w:left="420"/>
              <w:rPr>
                <w:rFonts w:ascii="Times New Roman" w:eastAsia="Times New Roman" w:hAnsi="Times New Roman" w:cs="Times New Roman"/>
                <w:color w:val="21253D"/>
                <w:sz w:val="24"/>
                <w:szCs w:val="24"/>
              </w:rPr>
            </w:pPr>
          </w:p>
          <w:p w:rsidR="00D15827" w:rsidRPr="00D15827" w:rsidRDefault="00D15827" w:rsidP="00D15827">
            <w:pPr>
              <w:pStyle w:val="Akapitzlist"/>
              <w:ind w:left="780"/>
              <w:rPr>
                <w:rFonts w:ascii="Times New Roman" w:eastAsia="Times New Roman" w:hAnsi="Times New Roman" w:cs="Times New Roman"/>
                <w:color w:val="21253D"/>
                <w:sz w:val="24"/>
                <w:szCs w:val="24"/>
              </w:rPr>
            </w:pPr>
          </w:p>
          <w:p w:rsidR="00581998" w:rsidRPr="00581998" w:rsidRDefault="006B09E2" w:rsidP="00581998">
            <w:pPr>
              <w:pStyle w:val="Akapitzlist"/>
              <w:numPr>
                <w:ilvl w:val="0"/>
                <w:numId w:val="10"/>
              </w:numPr>
              <w:tabs>
                <w:tab w:val="left" w:pos="540"/>
                <w:tab w:val="left" w:pos="396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52DC4" w:rsidRPr="00D032F8">
              <w:rPr>
                <w:rFonts w:ascii="Times New Roman" w:eastAsia="Segoe UI" w:hAnsi="Times New Roman" w:cs="Times New Roman"/>
                <w:color w:val="000000"/>
                <w:kern w:val="3"/>
                <w:lang w:eastAsia="zh-CN" w:bidi="hi-IN"/>
              </w:rPr>
              <w:t xml:space="preserve">Przedmiotem umowy jest </w:t>
            </w:r>
            <w:bookmarkStart w:id="1" w:name="_Hlk168657855"/>
            <w:r w:rsidR="00D52DC4" w:rsidRPr="00D032F8">
              <w:rPr>
                <w:rFonts w:ascii="Times New Roman" w:eastAsia="Segoe UI" w:hAnsi="Times New Roman" w:cs="Times New Roman"/>
                <w:color w:val="000000"/>
                <w:kern w:val="3"/>
                <w:lang w:eastAsia="zh-CN" w:bidi="hi-IN"/>
              </w:rPr>
              <w:t>: zakup i  sukcesywna dostawa medycznych środków materiałowych i produktów farmaceutycznych  w zakresie zabezpieczenia działalności  bieżącej na rzecz jednostek i instytucji wojskowych będących na zaopatrzeniu 28 Wojskowego Oddziału Gospodarczego w 202</w:t>
            </w:r>
            <w:r w:rsidR="00D52DC4">
              <w:rPr>
                <w:rFonts w:ascii="Times New Roman" w:eastAsia="Segoe UI" w:hAnsi="Times New Roman" w:cs="Times New Roman"/>
                <w:color w:val="000000"/>
                <w:kern w:val="3"/>
                <w:lang w:eastAsia="zh-CN" w:bidi="hi-IN"/>
              </w:rPr>
              <w:t>5</w:t>
            </w:r>
            <w:r w:rsidR="00D52DC4" w:rsidRPr="00D032F8">
              <w:rPr>
                <w:rFonts w:ascii="Times New Roman" w:eastAsia="Segoe UI" w:hAnsi="Times New Roman" w:cs="Times New Roman"/>
                <w:color w:val="000000"/>
                <w:kern w:val="3"/>
                <w:lang w:eastAsia="zh-CN" w:bidi="hi-IN"/>
              </w:rPr>
              <w:t xml:space="preserve"> roku</w:t>
            </w:r>
            <w:bookmarkEnd w:id="1"/>
            <w:r w:rsidR="00D52DC4" w:rsidRPr="00D032F8">
              <w:rPr>
                <w:rFonts w:ascii="Times New Roman" w:hAnsi="Times New Roman" w:cs="Times New Roman"/>
              </w:rPr>
              <w:t xml:space="preserve"> </w:t>
            </w:r>
          </w:p>
          <w:p w:rsidR="00D15827" w:rsidRPr="00581998" w:rsidRDefault="006B09E2" w:rsidP="00581998">
            <w:pPr>
              <w:tabs>
                <w:tab w:val="left" w:pos="540"/>
                <w:tab w:val="left" w:pos="3960"/>
              </w:tabs>
              <w:spacing w:line="360" w:lineRule="auto"/>
              <w:ind w:left="360"/>
              <w:jc w:val="both"/>
              <w:rPr>
                <w:rFonts w:ascii="Times New Roman" w:hAnsi="Times New Roman" w:cs="Times New Roman"/>
                <w:sz w:val="24"/>
                <w:szCs w:val="24"/>
              </w:rPr>
            </w:pPr>
            <w:r w:rsidRPr="00581998">
              <w:rPr>
                <w:rFonts w:ascii="Times New Roman" w:hAnsi="Times New Roman" w:cs="Times New Roman"/>
                <w:b/>
                <w:sz w:val="24"/>
                <w:szCs w:val="24"/>
              </w:rPr>
              <w:t>2</w:t>
            </w:r>
            <w:r w:rsidR="00D15827" w:rsidRPr="00581998">
              <w:rPr>
                <w:rFonts w:ascii="Times New Roman" w:hAnsi="Times New Roman" w:cs="Times New Roman"/>
                <w:b/>
                <w:sz w:val="24"/>
                <w:szCs w:val="24"/>
              </w:rPr>
              <w:t>. CPV</w:t>
            </w:r>
            <w:r w:rsidR="00D15827" w:rsidRPr="00581998">
              <w:rPr>
                <w:rFonts w:ascii="Times New Roman" w:hAnsi="Times New Roman" w:cs="Times New Roman"/>
                <w:sz w:val="24"/>
                <w:szCs w:val="24"/>
              </w:rPr>
              <w:t>: 33600000-6</w:t>
            </w:r>
          </w:p>
          <w:p w:rsidR="00D15827" w:rsidRPr="005C0D97" w:rsidRDefault="00D15827" w:rsidP="00D15827">
            <w:pPr>
              <w:tabs>
                <w:tab w:val="left" w:pos="540"/>
                <w:tab w:val="left" w:pos="396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3</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Inne normy</w:t>
            </w:r>
            <w:r w:rsidRPr="005C0D97">
              <w:rPr>
                <w:rFonts w:ascii="Times New Roman" w:hAnsi="Times New Roman" w:cs="Times New Roman"/>
                <w:sz w:val="24"/>
                <w:szCs w:val="24"/>
              </w:rPr>
              <w:t>: brak</w:t>
            </w:r>
            <w:r w:rsidRPr="005C0D97">
              <w:rPr>
                <w:rFonts w:ascii="Times New Roman" w:hAnsi="Times New Roman" w:cs="Times New Roman"/>
                <w:sz w:val="24"/>
                <w:szCs w:val="24"/>
              </w:rPr>
              <w:tab/>
            </w:r>
          </w:p>
          <w:p w:rsidR="00D15827" w:rsidRPr="005C0D97" w:rsidRDefault="00D15827" w:rsidP="00D15827">
            <w:pPr>
              <w:tabs>
                <w:tab w:val="left" w:pos="540"/>
                <w:tab w:val="left" w:pos="396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4</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Oferty częściowe (zadania):</w:t>
            </w:r>
            <w:r w:rsidRPr="005C0D97">
              <w:rPr>
                <w:rFonts w:ascii="Times New Roman" w:hAnsi="Times New Roman" w:cs="Times New Roman"/>
                <w:sz w:val="24"/>
                <w:szCs w:val="24"/>
              </w:rPr>
              <w:t xml:space="preserve"> </w:t>
            </w:r>
            <w:r>
              <w:rPr>
                <w:rFonts w:ascii="Times New Roman" w:hAnsi="Times New Roman" w:cs="Times New Roman"/>
                <w:sz w:val="24"/>
                <w:szCs w:val="24"/>
              </w:rPr>
              <w:t>brak</w:t>
            </w:r>
          </w:p>
          <w:p w:rsidR="00D15827" w:rsidRPr="005C0D97" w:rsidRDefault="00D15827" w:rsidP="00D15827">
            <w:pPr>
              <w:tabs>
                <w:tab w:val="left" w:pos="540"/>
                <w:tab w:val="left" w:pos="396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5</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Oferty równoważne:</w:t>
            </w:r>
            <w:r w:rsidRPr="005C0D97">
              <w:rPr>
                <w:rFonts w:ascii="Times New Roman" w:hAnsi="Times New Roman" w:cs="Times New Roman"/>
                <w:sz w:val="24"/>
                <w:szCs w:val="24"/>
              </w:rPr>
              <w:t xml:space="preserve"> brak</w:t>
            </w:r>
            <w:r w:rsidRPr="005C0D97">
              <w:rPr>
                <w:rFonts w:ascii="Times New Roman" w:hAnsi="Times New Roman" w:cs="Times New Roman"/>
                <w:sz w:val="24"/>
                <w:szCs w:val="24"/>
              </w:rPr>
              <w:tab/>
              <w:t xml:space="preserve"> </w:t>
            </w:r>
          </w:p>
          <w:p w:rsidR="00D15827" w:rsidRDefault="00D15827" w:rsidP="00581998">
            <w:pPr>
              <w:tabs>
                <w:tab w:val="left" w:pos="540"/>
                <w:tab w:val="left" w:pos="396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6</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Wymogi techniczne</w:t>
            </w:r>
            <w:r w:rsidR="00D52DC4">
              <w:rPr>
                <w:rFonts w:ascii="Times New Roman" w:hAnsi="Times New Roman" w:cs="Times New Roman"/>
                <w:b/>
                <w:sz w:val="24"/>
                <w:szCs w:val="24"/>
              </w:rPr>
              <w:t>:</w:t>
            </w:r>
          </w:p>
          <w:p w:rsidR="00D52DC4" w:rsidRPr="00D52DC4" w:rsidRDefault="00D52DC4" w:rsidP="00D52DC4">
            <w:pPr>
              <w:jc w:val="both"/>
              <w:rPr>
                <w:rFonts w:ascii="Times New Roman" w:hAnsi="Times New Roman" w:cs="Times New Roman"/>
                <w:b/>
                <w:lang w:val="en-US"/>
              </w:rPr>
            </w:pPr>
            <w:r>
              <w:rPr>
                <w:rFonts w:ascii="Times New Roman" w:hAnsi="Times New Roman" w:cs="Times New Roman"/>
                <w:b/>
                <w:sz w:val="24"/>
                <w:szCs w:val="24"/>
              </w:rPr>
              <w:t xml:space="preserve">          </w:t>
            </w:r>
            <w:r w:rsidRPr="00D52DC4">
              <w:rPr>
                <w:rFonts w:ascii="Times New Roman" w:hAnsi="Times New Roman" w:cs="Times New Roman"/>
                <w:b/>
              </w:rPr>
              <w:t>Wymagania w zakresie terminu ważności:</w:t>
            </w:r>
          </w:p>
          <w:p w:rsidR="00D52DC4" w:rsidRDefault="00D52DC4" w:rsidP="00D52DC4">
            <w:pPr>
              <w:jc w:val="both"/>
              <w:rPr>
                <w:rFonts w:ascii="Times New Roman" w:hAnsi="Times New Roman" w:cs="Times New Roman"/>
              </w:rPr>
            </w:pPr>
            <w:r w:rsidRPr="00D52DC4">
              <w:rPr>
                <w:rFonts w:ascii="Times New Roman" w:hAnsi="Times New Roman" w:cs="Times New Roman"/>
              </w:rPr>
              <w:t xml:space="preserve">            Okres ważności w dniu składania ofert nie może być krótszy niż 80% całkowitego okresu ważności </w:t>
            </w:r>
            <w:r>
              <w:rPr>
                <w:rFonts w:ascii="Times New Roman" w:hAnsi="Times New Roman" w:cs="Times New Roman"/>
              </w:rPr>
              <w:t xml:space="preserve">                        </w:t>
            </w:r>
          </w:p>
          <w:p w:rsidR="00D52DC4" w:rsidRPr="00D032F8" w:rsidRDefault="00D52DC4" w:rsidP="00D52DC4">
            <w:pPr>
              <w:rPr>
                <w:rFonts w:ascii="Times New Roman" w:hAnsi="Times New Roman" w:cs="Times New Roman"/>
                <w:sz w:val="18"/>
                <w:szCs w:val="18"/>
              </w:rPr>
            </w:pPr>
            <w:r>
              <w:rPr>
                <w:rFonts w:ascii="Times New Roman" w:hAnsi="Times New Roman" w:cs="Times New Roman"/>
              </w:rPr>
              <w:t xml:space="preserve">            </w:t>
            </w:r>
            <w:r w:rsidRPr="00D52DC4">
              <w:rPr>
                <w:rFonts w:ascii="Times New Roman" w:hAnsi="Times New Roman" w:cs="Times New Roman"/>
              </w:rPr>
              <w:t>określonego przez producenta</w:t>
            </w:r>
            <w:r w:rsidRPr="00D032F8">
              <w:rPr>
                <w:rFonts w:ascii="Times New Roman" w:hAnsi="Times New Roman" w:cs="Times New Roman"/>
                <w:sz w:val="18"/>
                <w:szCs w:val="18"/>
              </w:rPr>
              <w:t xml:space="preserve">. </w:t>
            </w:r>
          </w:p>
          <w:p w:rsidR="00D52DC4" w:rsidRPr="00D52DC4" w:rsidRDefault="00D52DC4" w:rsidP="00D52DC4">
            <w:pPr>
              <w:jc w:val="both"/>
              <w:rPr>
                <w:rFonts w:ascii="Times New Roman" w:hAnsi="Times New Roman" w:cs="Times New Roman"/>
                <w:sz w:val="18"/>
                <w:szCs w:val="18"/>
              </w:rPr>
            </w:pPr>
            <w:r>
              <w:rPr>
                <w:rFonts w:ascii="Times New Roman" w:hAnsi="Times New Roman" w:cs="Times New Roman"/>
                <w:sz w:val="18"/>
                <w:szCs w:val="18"/>
              </w:rPr>
              <w:t xml:space="preserve">            </w:t>
            </w:r>
          </w:p>
          <w:p w:rsidR="00D15827" w:rsidRDefault="00D15827" w:rsidP="00D15827">
            <w:pPr>
              <w:tabs>
                <w:tab w:val="left" w:pos="540"/>
                <w:tab w:val="left" w:pos="396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7</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Usługi dodatkowe:</w:t>
            </w:r>
            <w:r w:rsidRPr="005C0D97">
              <w:rPr>
                <w:rFonts w:ascii="Times New Roman" w:hAnsi="Times New Roman" w:cs="Times New Roman"/>
                <w:sz w:val="24"/>
                <w:szCs w:val="24"/>
              </w:rPr>
              <w:t xml:space="preserve"> </w:t>
            </w:r>
            <w:r>
              <w:rPr>
                <w:rFonts w:ascii="Times New Roman" w:hAnsi="Times New Roman" w:cs="Times New Roman"/>
                <w:sz w:val="24"/>
                <w:szCs w:val="24"/>
              </w:rPr>
              <w:t>dojazd do miejsca wykonania usługi</w:t>
            </w:r>
          </w:p>
          <w:p w:rsidR="00F9284C" w:rsidRDefault="00D15827" w:rsidP="00D1582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8</w:t>
            </w:r>
            <w:r>
              <w:rPr>
                <w:rFonts w:ascii="Times New Roman" w:hAnsi="Times New Roman" w:cs="Times New Roman"/>
                <w:b/>
                <w:sz w:val="24"/>
                <w:szCs w:val="24"/>
              </w:rPr>
              <w:t xml:space="preserve">. </w:t>
            </w:r>
            <w:r w:rsidR="00440991" w:rsidRPr="00D31733">
              <w:rPr>
                <w:rFonts w:ascii="Times New Roman" w:hAnsi="Times New Roman" w:cs="Times New Roman"/>
                <w:b/>
                <w:sz w:val="24"/>
                <w:szCs w:val="24"/>
              </w:rPr>
              <w:t>Miejsce dostawy:</w:t>
            </w:r>
            <w:r>
              <w:rPr>
                <w:rFonts w:ascii="Times New Roman" w:hAnsi="Times New Roman" w:cs="Times New Roman"/>
                <w:b/>
                <w:sz w:val="24"/>
                <w:szCs w:val="24"/>
              </w:rPr>
              <w:t xml:space="preserve"> </w:t>
            </w:r>
            <w:r w:rsidR="00440991" w:rsidRPr="00D15827">
              <w:rPr>
                <w:rFonts w:ascii="Times New Roman" w:hAnsi="Times New Roman" w:cs="Times New Roman"/>
                <w:sz w:val="24"/>
                <w:szCs w:val="24"/>
              </w:rPr>
              <w:t>2</w:t>
            </w:r>
            <w:r w:rsidR="00992F09" w:rsidRPr="00D15827">
              <w:rPr>
                <w:rFonts w:ascii="Times New Roman" w:hAnsi="Times New Roman" w:cs="Times New Roman"/>
                <w:sz w:val="24"/>
                <w:szCs w:val="24"/>
              </w:rPr>
              <w:t>8</w:t>
            </w:r>
            <w:r w:rsidR="00440991" w:rsidRPr="00D15827">
              <w:rPr>
                <w:rFonts w:ascii="Times New Roman" w:hAnsi="Times New Roman" w:cs="Times New Roman"/>
                <w:sz w:val="24"/>
                <w:szCs w:val="24"/>
              </w:rPr>
              <w:t xml:space="preserve"> </w:t>
            </w:r>
            <w:r w:rsidR="00992F09" w:rsidRPr="00D15827">
              <w:rPr>
                <w:rFonts w:ascii="Times New Roman" w:hAnsi="Times New Roman" w:cs="Times New Roman"/>
                <w:sz w:val="24"/>
                <w:szCs w:val="24"/>
              </w:rPr>
              <w:t>Wojskowy Oddział Gospodarczy</w:t>
            </w:r>
            <w:r w:rsidR="00440991" w:rsidRPr="00D15827">
              <w:rPr>
                <w:rFonts w:ascii="Times New Roman" w:hAnsi="Times New Roman" w:cs="Times New Roman"/>
                <w:sz w:val="24"/>
                <w:szCs w:val="24"/>
              </w:rPr>
              <w:t>,</w:t>
            </w:r>
            <w:r w:rsidRPr="00D15827">
              <w:rPr>
                <w:rFonts w:ascii="Times New Roman" w:hAnsi="Times New Roman" w:cs="Times New Roman"/>
                <w:sz w:val="24"/>
                <w:szCs w:val="24"/>
              </w:rPr>
              <w:t xml:space="preserve"> ul. </w:t>
            </w:r>
            <w:r w:rsidR="00F9284C">
              <w:rPr>
                <w:rFonts w:ascii="Times New Roman" w:hAnsi="Times New Roman" w:cs="Times New Roman"/>
                <w:sz w:val="24"/>
                <w:szCs w:val="24"/>
              </w:rPr>
              <w:t xml:space="preserve">Rotmistrza </w:t>
            </w:r>
            <w:r w:rsidRPr="00D15827">
              <w:rPr>
                <w:rFonts w:ascii="Times New Roman" w:hAnsi="Times New Roman" w:cs="Times New Roman"/>
                <w:sz w:val="24"/>
                <w:szCs w:val="24"/>
              </w:rPr>
              <w:t xml:space="preserve">Witolda </w:t>
            </w:r>
            <w:r w:rsidR="00F9284C">
              <w:rPr>
                <w:rFonts w:ascii="Times New Roman" w:hAnsi="Times New Roman" w:cs="Times New Roman"/>
                <w:sz w:val="24"/>
                <w:szCs w:val="24"/>
              </w:rPr>
              <w:t xml:space="preserve"> Pileckiego</w:t>
            </w:r>
          </w:p>
          <w:p w:rsidR="00440991" w:rsidRPr="00D15827" w:rsidRDefault="00F9284C" w:rsidP="00D1582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5 , 08-110 Siedlce      </w:t>
            </w:r>
          </w:p>
          <w:p w:rsidR="00440991" w:rsidRPr="00D31733" w:rsidRDefault="00440991" w:rsidP="00440991">
            <w:pPr>
              <w:pStyle w:val="Akapitzlist"/>
              <w:spacing w:line="360" w:lineRule="auto"/>
              <w:ind w:left="1080"/>
              <w:jc w:val="both"/>
              <w:rPr>
                <w:rFonts w:ascii="Times New Roman" w:hAnsi="Times New Roman" w:cs="Times New Roman"/>
                <w:sz w:val="24"/>
                <w:szCs w:val="24"/>
              </w:rPr>
            </w:pPr>
          </w:p>
        </w:tc>
      </w:tr>
    </w:tbl>
    <w:p w:rsidR="009D4B0A" w:rsidRPr="00FC2CB7" w:rsidRDefault="001E01E2">
      <w:pPr>
        <w:spacing w:after="42"/>
        <w:rPr>
          <w:rFonts w:ascii="Times New Roman" w:hAnsi="Times New Roman" w:cs="Times New Roman"/>
        </w:rPr>
      </w:pPr>
      <w:r w:rsidRPr="00FC2CB7">
        <w:rPr>
          <w:rFonts w:ascii="Times New Roman" w:eastAsia="Arial" w:hAnsi="Times New Roman" w:cs="Times New Roman"/>
          <w:b/>
          <w:sz w:val="24"/>
        </w:rPr>
        <w:t xml:space="preserve"> </w:t>
      </w:r>
    </w:p>
    <w:p w:rsidR="009D4B0A" w:rsidRPr="00FC2CB7" w:rsidRDefault="001E01E2">
      <w:pPr>
        <w:spacing w:after="26"/>
        <w:ind w:left="-5" w:hanging="10"/>
        <w:rPr>
          <w:rFonts w:ascii="Times New Roman" w:hAnsi="Times New Roman" w:cs="Times New Roman"/>
        </w:rPr>
      </w:pPr>
      <w:r w:rsidRPr="00FC2CB7">
        <w:rPr>
          <w:rFonts w:ascii="Times New Roman" w:eastAsia="Arial" w:hAnsi="Times New Roman" w:cs="Times New Roman"/>
          <w:b/>
          <w:sz w:val="24"/>
        </w:rPr>
        <w:lastRenderedPageBreak/>
        <w:t xml:space="preserve">Oprócz ceny prosimy również o wskazanie możliwego terminu realizacji dostawy w dniach /miesiącach </w:t>
      </w:r>
      <w:r w:rsidR="004448C8">
        <w:rPr>
          <w:rFonts w:ascii="Times New Roman" w:eastAsia="Arial" w:hAnsi="Times New Roman" w:cs="Times New Roman"/>
          <w:b/>
          <w:sz w:val="24"/>
        </w:rPr>
        <w:t>………………………………….</w:t>
      </w:r>
      <w:r w:rsidRPr="00FC2CB7">
        <w:rPr>
          <w:rFonts w:ascii="Times New Roman" w:eastAsia="Arial" w:hAnsi="Times New Roman" w:cs="Times New Roman"/>
          <w:b/>
          <w:sz w:val="24"/>
        </w:rPr>
        <w:t xml:space="preserve"> od dnia </w:t>
      </w:r>
      <w:r w:rsidR="008E3B50">
        <w:rPr>
          <w:rFonts w:ascii="Times New Roman" w:eastAsia="Arial" w:hAnsi="Times New Roman" w:cs="Times New Roman"/>
          <w:b/>
          <w:sz w:val="24"/>
        </w:rPr>
        <w:t xml:space="preserve">złożenia zamówienia lub </w:t>
      </w:r>
      <w:r w:rsidRPr="00FC2CB7">
        <w:rPr>
          <w:rFonts w:ascii="Times New Roman" w:eastAsia="Arial" w:hAnsi="Times New Roman" w:cs="Times New Roman"/>
          <w:b/>
          <w:sz w:val="24"/>
        </w:rPr>
        <w:t>zawarcia umowy</w:t>
      </w:r>
      <w:r w:rsidR="008E3B50">
        <w:rPr>
          <w:rFonts w:ascii="Times New Roman" w:eastAsia="Arial" w:hAnsi="Times New Roman" w:cs="Times New Roman"/>
          <w:b/>
          <w:sz w:val="24"/>
        </w:rPr>
        <w:t>.</w:t>
      </w:r>
    </w:p>
    <w:p w:rsidR="00C319D2" w:rsidRPr="00FC2CB7" w:rsidRDefault="001E01E2" w:rsidP="00C319D2">
      <w:pPr>
        <w:spacing w:after="22"/>
        <w:rPr>
          <w:rFonts w:ascii="Times New Roman" w:eastAsia="Arial" w:hAnsi="Times New Roman" w:cs="Times New Roman"/>
          <w:b/>
          <w:sz w:val="24"/>
        </w:rPr>
      </w:pPr>
      <w:r w:rsidRPr="00FC2CB7">
        <w:rPr>
          <w:rFonts w:ascii="Times New Roman" w:eastAsia="Arial" w:hAnsi="Times New Roman" w:cs="Times New Roman"/>
          <w:b/>
          <w:sz w:val="24"/>
        </w:rPr>
        <w:t xml:space="preserve"> </w:t>
      </w:r>
    </w:p>
    <w:p w:rsidR="00C319D2" w:rsidRPr="00FC2CB7" w:rsidRDefault="00C319D2">
      <w:pPr>
        <w:spacing w:after="176"/>
        <w:rPr>
          <w:rFonts w:ascii="Times New Roman" w:eastAsia="Arial" w:hAnsi="Times New Roman" w:cs="Times New Roman"/>
          <w:b/>
          <w:sz w:val="24"/>
        </w:rPr>
      </w:pPr>
    </w:p>
    <w:p w:rsidR="00C319D2" w:rsidRPr="00FC2CB7" w:rsidRDefault="00C319D2">
      <w:pPr>
        <w:spacing w:after="176"/>
        <w:rPr>
          <w:rFonts w:ascii="Times New Roman" w:eastAsia="Arial" w:hAnsi="Times New Roman" w:cs="Times New Roman"/>
          <w:b/>
          <w:sz w:val="24"/>
        </w:rPr>
      </w:pPr>
    </w:p>
    <w:p w:rsidR="009D4B0A" w:rsidRPr="00FC2CB7" w:rsidRDefault="001E01E2">
      <w:pPr>
        <w:spacing w:after="176"/>
        <w:rPr>
          <w:rFonts w:ascii="Times New Roman" w:hAnsi="Times New Roman" w:cs="Times New Roman"/>
        </w:rPr>
      </w:pPr>
      <w:r w:rsidRPr="00FC2CB7">
        <w:rPr>
          <w:rFonts w:ascii="Times New Roman" w:eastAsia="Arial" w:hAnsi="Times New Roman" w:cs="Times New Roman"/>
          <w:sz w:val="26"/>
        </w:rPr>
        <w:t>...............................                           ..........</w:t>
      </w:r>
      <w:r w:rsidR="00C319D2" w:rsidRPr="00FC2CB7">
        <w:rPr>
          <w:rFonts w:ascii="Times New Roman" w:eastAsia="Arial" w:hAnsi="Times New Roman" w:cs="Times New Roman"/>
          <w:sz w:val="26"/>
        </w:rPr>
        <w:t>.........................................................</w:t>
      </w:r>
      <w:r w:rsidRPr="00FC2CB7">
        <w:rPr>
          <w:rFonts w:ascii="Times New Roman" w:eastAsia="Arial" w:hAnsi="Times New Roman" w:cs="Times New Roman"/>
          <w:sz w:val="26"/>
        </w:rPr>
        <w:t xml:space="preserve"> </w:t>
      </w:r>
    </w:p>
    <w:p w:rsidR="009D4B0A" w:rsidRPr="00FC2CB7" w:rsidRDefault="001E01E2">
      <w:pPr>
        <w:spacing w:after="176"/>
        <w:rPr>
          <w:rFonts w:ascii="Times New Roman" w:hAnsi="Times New Roman" w:cs="Times New Roman"/>
        </w:rPr>
      </w:pPr>
      <w:r w:rsidRPr="00FC2CB7">
        <w:rPr>
          <w:rFonts w:ascii="Times New Roman" w:eastAsia="Arial" w:hAnsi="Times New Roman" w:cs="Times New Roman"/>
        </w:rPr>
        <w:t>(</w:t>
      </w:r>
      <w:r w:rsidRPr="00FC2CB7">
        <w:rPr>
          <w:rFonts w:ascii="Times New Roman" w:eastAsia="Arial" w:hAnsi="Times New Roman" w:cs="Times New Roman"/>
          <w:i/>
        </w:rPr>
        <w:t>miejscowość, data )                                          (podpisy osób uprawnionych do reprezentacji)</w:t>
      </w:r>
      <w:r w:rsidRPr="00FC2CB7">
        <w:rPr>
          <w:rFonts w:ascii="Times New Roman" w:eastAsia="Arial" w:hAnsi="Times New Roman" w:cs="Times New Roman"/>
          <w:b/>
          <w:sz w:val="24"/>
        </w:rPr>
        <w:t xml:space="preserve"> </w:t>
      </w:r>
    </w:p>
    <w:p w:rsidR="009D4B0A" w:rsidRPr="00FC2CB7" w:rsidRDefault="001E01E2">
      <w:pPr>
        <w:spacing w:after="117"/>
        <w:rPr>
          <w:rFonts w:ascii="Times New Roman" w:hAnsi="Times New Roman" w:cs="Times New Roman"/>
        </w:rPr>
      </w:pPr>
      <w:r w:rsidRPr="00FC2CB7">
        <w:rPr>
          <w:rFonts w:ascii="Times New Roman" w:eastAsia="Arial" w:hAnsi="Times New Roman" w:cs="Times New Roman"/>
          <w:b/>
          <w:sz w:val="24"/>
        </w:rPr>
        <w:t xml:space="preserve"> </w:t>
      </w:r>
    </w:p>
    <w:p w:rsidR="009D4B0A" w:rsidRPr="00FC2CB7" w:rsidRDefault="001E01E2">
      <w:pPr>
        <w:spacing w:after="112"/>
        <w:rPr>
          <w:rFonts w:ascii="Times New Roman" w:hAnsi="Times New Roman" w:cs="Times New Roman"/>
        </w:rPr>
      </w:pPr>
      <w:r w:rsidRPr="00FC2CB7">
        <w:rPr>
          <w:rFonts w:ascii="Times New Roman" w:eastAsia="Arial" w:hAnsi="Times New Roman" w:cs="Times New Roman"/>
          <w:b/>
          <w:sz w:val="24"/>
        </w:rPr>
        <w:t xml:space="preserve"> </w:t>
      </w:r>
    </w:p>
    <w:p w:rsidR="00C319D2" w:rsidRPr="00FC2CB7" w:rsidRDefault="001E01E2" w:rsidP="00C319D2">
      <w:pPr>
        <w:spacing w:after="102"/>
        <w:rPr>
          <w:rFonts w:ascii="Times New Roman" w:eastAsia="Arial" w:hAnsi="Times New Roman" w:cs="Times New Roman"/>
          <w:b/>
          <w:sz w:val="24"/>
        </w:rPr>
      </w:pPr>
      <w:r w:rsidRPr="00FC2CB7">
        <w:rPr>
          <w:rFonts w:ascii="Times New Roman" w:eastAsia="Arial" w:hAnsi="Times New Roman" w:cs="Times New Roman"/>
          <w:b/>
          <w:sz w:val="24"/>
        </w:rPr>
        <w:t xml:space="preserve"> </w:t>
      </w:r>
    </w:p>
    <w:p w:rsidR="00FC2CB7" w:rsidRPr="00FC2CB7" w:rsidRDefault="00FC2CB7" w:rsidP="00C319D2">
      <w:pPr>
        <w:spacing w:after="102"/>
        <w:rPr>
          <w:rFonts w:ascii="Times New Roman" w:eastAsia="Arial" w:hAnsi="Times New Roman" w:cs="Times New Roman"/>
          <w:b/>
          <w:sz w:val="24"/>
        </w:rPr>
      </w:pPr>
    </w:p>
    <w:p w:rsidR="00FC2CB7" w:rsidRPr="00FC2CB7" w:rsidRDefault="00FC2CB7" w:rsidP="00C319D2">
      <w:pPr>
        <w:spacing w:after="102"/>
        <w:rPr>
          <w:rFonts w:ascii="Times New Roman" w:eastAsia="Arial" w:hAnsi="Times New Roman" w:cs="Times New Roman"/>
          <w:b/>
          <w:sz w:val="24"/>
        </w:rPr>
      </w:pPr>
    </w:p>
    <w:p w:rsidR="00FC2CB7" w:rsidRPr="00FC2CB7" w:rsidRDefault="00FC2CB7" w:rsidP="00C319D2">
      <w:pPr>
        <w:spacing w:after="102"/>
        <w:rPr>
          <w:rFonts w:ascii="Times New Roman" w:eastAsia="Arial" w:hAnsi="Times New Roman" w:cs="Times New Roman"/>
          <w:b/>
          <w:sz w:val="24"/>
        </w:rPr>
      </w:pPr>
    </w:p>
    <w:p w:rsidR="00FC2CB7" w:rsidRPr="00FC2CB7" w:rsidRDefault="00FC2CB7" w:rsidP="00C319D2">
      <w:pPr>
        <w:spacing w:after="102"/>
        <w:rPr>
          <w:rFonts w:ascii="Times New Roman" w:eastAsia="Arial" w:hAnsi="Times New Roman" w:cs="Times New Roman"/>
          <w:b/>
          <w:sz w:val="24"/>
        </w:rPr>
      </w:pPr>
    </w:p>
    <w:p w:rsidR="00FC2CB7" w:rsidRPr="00FC2CB7" w:rsidRDefault="00FC2CB7" w:rsidP="00C319D2">
      <w:pPr>
        <w:spacing w:after="102"/>
        <w:rPr>
          <w:rFonts w:ascii="Times New Roman" w:eastAsia="Arial" w:hAnsi="Times New Roman" w:cs="Times New Roman"/>
          <w:b/>
          <w:sz w:val="24"/>
        </w:rPr>
      </w:pPr>
    </w:p>
    <w:p w:rsidR="00FC2CB7" w:rsidRPr="00FC2CB7" w:rsidRDefault="00FC2CB7" w:rsidP="00C319D2">
      <w:pPr>
        <w:spacing w:after="102"/>
        <w:rPr>
          <w:rFonts w:ascii="Times New Roman" w:eastAsia="Arial" w:hAnsi="Times New Roman" w:cs="Times New Roman"/>
          <w:b/>
          <w:sz w:val="24"/>
        </w:rPr>
      </w:pPr>
    </w:p>
    <w:p w:rsidR="009D4B0A" w:rsidRPr="00FC2CB7" w:rsidRDefault="009D4B0A" w:rsidP="00FC2CB7">
      <w:pPr>
        <w:spacing w:after="0"/>
        <w:ind w:right="115"/>
        <w:rPr>
          <w:rFonts w:ascii="Times New Roman" w:hAnsi="Times New Roman" w:cs="Times New Roman"/>
        </w:rPr>
      </w:pPr>
    </w:p>
    <w:sectPr w:rsidR="009D4B0A" w:rsidRPr="00FC2CB7">
      <w:footerReference w:type="default" r:id="rId9"/>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DDA" w:rsidRDefault="009F5DDA" w:rsidP="00C319D2">
      <w:pPr>
        <w:spacing w:after="0" w:line="240" w:lineRule="auto"/>
      </w:pPr>
      <w:r>
        <w:separator/>
      </w:r>
    </w:p>
  </w:endnote>
  <w:endnote w:type="continuationSeparator" w:id="0">
    <w:p w:rsidR="009F5DDA" w:rsidRDefault="009F5DDA"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00115451"/>
      <w:docPartObj>
        <w:docPartGallery w:val="Page Numbers (Bottom of Page)"/>
        <w:docPartUnique/>
      </w:docPartObj>
    </w:sdtPr>
    <w:sdtEndPr/>
    <w:sdtContent>
      <w:p w:rsidR="00581998" w:rsidRDefault="0058199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9866F8">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581998" w:rsidRDefault="005819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DDA" w:rsidRDefault="009F5DDA" w:rsidP="00C319D2">
      <w:pPr>
        <w:spacing w:after="0" w:line="240" w:lineRule="auto"/>
      </w:pPr>
      <w:r>
        <w:separator/>
      </w:r>
    </w:p>
  </w:footnote>
  <w:footnote w:type="continuationSeparator" w:id="0">
    <w:p w:rsidR="009F5DDA" w:rsidRDefault="009F5DDA"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41A5"/>
    <w:multiLevelType w:val="hybridMultilevel"/>
    <w:tmpl w:val="AC5A6F20"/>
    <w:lvl w:ilvl="0" w:tplc="5A746762">
      <w:start w:val="18"/>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6C12C77"/>
    <w:multiLevelType w:val="hybridMultilevel"/>
    <w:tmpl w:val="38E07BF8"/>
    <w:lvl w:ilvl="0" w:tplc="B7723CD6">
      <w:start w:val="1"/>
      <w:numFmt w:val="decimal"/>
      <w:lvlText w:val="%1."/>
      <w:lvlJc w:val="left"/>
      <w:pPr>
        <w:ind w:left="365" w:hanging="360"/>
      </w:pPr>
      <w:rPr>
        <w:rFonts w:eastAsia="Arial" w:hint="default"/>
        <w:b/>
        <w:color w:val="00000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3E5C59"/>
    <w:multiLevelType w:val="hybridMultilevel"/>
    <w:tmpl w:val="A0DCBA82"/>
    <w:lvl w:ilvl="0" w:tplc="0C02F564">
      <w:start w:val="2"/>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45063E40"/>
    <w:multiLevelType w:val="hybridMultilevel"/>
    <w:tmpl w:val="67D60380"/>
    <w:lvl w:ilvl="0" w:tplc="9EE6521C">
      <w:start w:val="1"/>
      <w:numFmt w:val="decimal"/>
      <w:lvlText w:val="%1."/>
      <w:lvlJc w:val="left"/>
      <w:pPr>
        <w:ind w:left="420" w:hanging="360"/>
      </w:pPr>
      <w:rPr>
        <w:rFonts w:eastAsia="Calibri" w:hint="default"/>
        <w:color w:val="FF000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49423341"/>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D21326C"/>
    <w:multiLevelType w:val="hybridMultilevel"/>
    <w:tmpl w:val="4BC89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79485E"/>
    <w:multiLevelType w:val="hybridMultilevel"/>
    <w:tmpl w:val="1C4C0992"/>
    <w:lvl w:ilvl="0" w:tplc="89C4AE02">
      <w:start w:val="1"/>
      <w:numFmt w:val="lowerLetter"/>
      <w:lvlText w:val="%1)"/>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85054">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FABF36">
      <w:start w:val="1"/>
      <w:numFmt w:val="lowerRoman"/>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CF894">
      <w:start w:val="1"/>
      <w:numFmt w:val="decimal"/>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6516A">
      <w:start w:val="1"/>
      <w:numFmt w:val="lowerLetter"/>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45816">
      <w:start w:val="1"/>
      <w:numFmt w:val="lowerRoman"/>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B887E2">
      <w:start w:val="1"/>
      <w:numFmt w:val="decimal"/>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A49354">
      <w:start w:val="1"/>
      <w:numFmt w:val="lowerLetter"/>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A272F2">
      <w:start w:val="1"/>
      <w:numFmt w:val="lowerRoman"/>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671B40"/>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6952D66"/>
    <w:multiLevelType w:val="hybridMultilevel"/>
    <w:tmpl w:val="A0A2F3DA"/>
    <w:lvl w:ilvl="0" w:tplc="94425600">
      <w:start w:val="1"/>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7"/>
  </w:num>
  <w:num w:numId="2">
    <w:abstractNumId w:val="2"/>
  </w:num>
  <w:num w:numId="3">
    <w:abstractNumId w:val="5"/>
  </w:num>
  <w:num w:numId="4">
    <w:abstractNumId w:val="8"/>
  </w:num>
  <w:num w:numId="5">
    <w:abstractNumId w:val="0"/>
  </w:num>
  <w:num w:numId="6">
    <w:abstractNumId w:val="1"/>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0A"/>
    <w:rsid w:val="00111E2F"/>
    <w:rsid w:val="0018609E"/>
    <w:rsid w:val="00192936"/>
    <w:rsid w:val="001E01E2"/>
    <w:rsid w:val="001E3871"/>
    <w:rsid w:val="0025596B"/>
    <w:rsid w:val="003F306C"/>
    <w:rsid w:val="00440991"/>
    <w:rsid w:val="004448C8"/>
    <w:rsid w:val="004A4B50"/>
    <w:rsid w:val="004C4BD2"/>
    <w:rsid w:val="004C68CD"/>
    <w:rsid w:val="00581998"/>
    <w:rsid w:val="0059154D"/>
    <w:rsid w:val="005945E8"/>
    <w:rsid w:val="00594BFF"/>
    <w:rsid w:val="00651569"/>
    <w:rsid w:val="006B09E2"/>
    <w:rsid w:val="006C45FD"/>
    <w:rsid w:val="00715466"/>
    <w:rsid w:val="00820953"/>
    <w:rsid w:val="008E3B50"/>
    <w:rsid w:val="009866F8"/>
    <w:rsid w:val="00992F09"/>
    <w:rsid w:val="009D4B0A"/>
    <w:rsid w:val="009E1CE9"/>
    <w:rsid w:val="009F5DDA"/>
    <w:rsid w:val="00A93946"/>
    <w:rsid w:val="00B02C5B"/>
    <w:rsid w:val="00B5093B"/>
    <w:rsid w:val="00C319D2"/>
    <w:rsid w:val="00D15827"/>
    <w:rsid w:val="00D31733"/>
    <w:rsid w:val="00D52DC4"/>
    <w:rsid w:val="00E83053"/>
    <w:rsid w:val="00F77A0C"/>
    <w:rsid w:val="00F9284C"/>
    <w:rsid w:val="00FC2CB7"/>
    <w:rsid w:val="00FE5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DBC0A"/>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2"/>
      </w:numPr>
      <w:spacing w:after="1"/>
      <w:ind w:left="10" w:hanging="10"/>
      <w:outlineLvl w:val="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
    <w:link w:val="Akapitzlist"/>
    <w:uiPriority w:val="34"/>
    <w:locked/>
    <w:rsid w:val="00C319D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720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2r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F970F83-BE5C-45BD-A846-736FFEE849A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3627</Words>
  <Characters>21765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Rosińska Patrycja</cp:lastModifiedBy>
  <cp:revision>5</cp:revision>
  <dcterms:created xsi:type="dcterms:W3CDTF">2025-04-25T09:48:00Z</dcterms:created>
  <dcterms:modified xsi:type="dcterms:W3CDTF">2025-04-25T10:19:00Z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145bb8c8-a3ca-430e-88b4-497c561688e0</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10.30.141.110</vt:lpwstr>
  </property>
  <property fmtid="{D5CDD505-2E9C-101B-9397-08002B2CF9AE}" pid="11" name="bjPortionMark">
    <vt:lpwstr>[]</vt:lpwstr>
  </property>
</Properties>
</file>